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E7" w:rsidRPr="00066B65" w:rsidRDefault="00AA4AE7" w:rsidP="00AA4AE7">
      <w:pPr>
        <w:rPr>
          <w:sz w:val="18"/>
          <w:szCs w:val="18"/>
          <w:lang w:val="fr-BE"/>
        </w:rPr>
      </w:pPr>
    </w:p>
    <w:tbl>
      <w:tblPr>
        <w:tblStyle w:val="Tabelraster2"/>
        <w:tblpPr w:leftFromText="141" w:rightFromText="141" w:vertAnchor="page" w:horzAnchor="margin" w:tblpXSpec="center" w:tblpY="1753"/>
        <w:tblW w:w="144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4396"/>
        <w:gridCol w:w="1451"/>
        <w:gridCol w:w="3085"/>
        <w:gridCol w:w="1842"/>
        <w:gridCol w:w="1842"/>
      </w:tblGrid>
      <w:tr w:rsidR="00AA4AE7" w:rsidRPr="00066B65" w:rsidTr="00611A13">
        <w:trPr>
          <w:trHeight w:val="481"/>
        </w:trPr>
        <w:tc>
          <w:tcPr>
            <w:tcW w:w="85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4AE7" w:rsidRPr="00066B65" w:rsidRDefault="00AA4AE7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140.01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AA4AE7" w:rsidRPr="00066B65" w:rsidRDefault="00AA4AE7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Intitulé de l'action</w:t>
            </w: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AA4AE7" w:rsidRPr="00066B65" w:rsidRDefault="00AA4AE7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Objectifs poursuivis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AA4AE7" w:rsidRPr="00066B65" w:rsidRDefault="00AA4AE7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Collaboration(s) avec… (d’autres organisations)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AA4AE7" w:rsidRPr="00066B65" w:rsidRDefault="00AA4AE7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Groupe cible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  <w:hideMark/>
          </w:tcPr>
          <w:p w:rsidR="00AA4AE7" w:rsidRPr="00066B65" w:rsidRDefault="00AA4AE7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Nombre de participants envisagé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hideMark/>
          </w:tcPr>
          <w:p w:rsidR="00AA4AE7" w:rsidRPr="00066B65" w:rsidRDefault="00AA4AE7" w:rsidP="00611A13">
            <w:pPr>
              <w:jc w:val="center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Moyens du projet supplémentaire </w:t>
            </w:r>
          </w:p>
        </w:tc>
      </w:tr>
      <w:tr w:rsidR="00AA4AE7" w:rsidRPr="00066B65" w:rsidTr="00611A13">
        <w:trPr>
          <w:trHeight w:val="509"/>
        </w:trPr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E7" w:rsidRPr="00066B65" w:rsidRDefault="00AA4AE7" w:rsidP="00611A13">
            <w:pPr>
              <w:rPr>
                <w:sz w:val="20"/>
                <w:lang w:val="fr-BE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E7" w:rsidRPr="00066B65" w:rsidRDefault="00AA4AE7" w:rsidP="00611A13">
            <w:pPr>
              <w:rPr>
                <w:sz w:val="20"/>
                <w:lang w:val="fr-BE"/>
              </w:rPr>
            </w:pPr>
          </w:p>
        </w:tc>
        <w:tc>
          <w:tcPr>
            <w:tcW w:w="4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E7" w:rsidRPr="00066B65" w:rsidRDefault="00AA4AE7" w:rsidP="00611A13">
            <w:pPr>
              <w:rPr>
                <w:sz w:val="20"/>
                <w:lang w:val="fr-BE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E7" w:rsidRPr="00066B65" w:rsidRDefault="00AA4AE7" w:rsidP="00611A13">
            <w:pPr>
              <w:rPr>
                <w:sz w:val="20"/>
                <w:lang w:val="fr-BE"/>
              </w:rPr>
            </w:pPr>
          </w:p>
        </w:tc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E7" w:rsidRPr="00066B65" w:rsidRDefault="00AA4AE7" w:rsidP="00611A13">
            <w:pPr>
              <w:rPr>
                <w:sz w:val="20"/>
                <w:lang w:val="fr-B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E7" w:rsidRPr="00066B65" w:rsidRDefault="00AA4AE7" w:rsidP="00611A13">
            <w:pPr>
              <w:rPr>
                <w:sz w:val="20"/>
                <w:lang w:val="fr-BE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AE7" w:rsidRPr="00066B65" w:rsidRDefault="00AA4AE7" w:rsidP="00611A13">
            <w:pPr>
              <w:rPr>
                <w:sz w:val="20"/>
                <w:lang w:val="fr-BE"/>
              </w:rPr>
            </w:pPr>
          </w:p>
        </w:tc>
      </w:tr>
      <w:tr w:rsidR="00AA4AE7" w:rsidRPr="00066B65" w:rsidTr="00611A13">
        <w:trPr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E7" w:rsidRPr="00066B65" w:rsidRDefault="00AA4AE7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E7" w:rsidRPr="00066B65" w:rsidRDefault="00AA4AE7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IUVENIS 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7" w:rsidRPr="00066B65" w:rsidRDefault="00AA4AE7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Avec «IUVENIS 4 », le Fonds social entend accompagner les jeunes appartenant aux groupes à risques vers un emploi durable dans notre secteur.</w:t>
            </w:r>
          </w:p>
          <w:p w:rsidR="00AA4AE7" w:rsidRPr="00066B65" w:rsidRDefault="00AA4AE7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Ce faisant, le Fonds social entend augmenter la proportion de jeunes, actuellement sous-représentés dans le secteur, et, en même temps, contribuer à renforcer les entrées de travailleurs afin de compenser le vieillissement croissant de la main-d’œuvre dans le secteur. </w:t>
            </w:r>
          </w:p>
          <w:p w:rsidR="00AA4AE7" w:rsidRPr="00066B65" w:rsidRDefault="00AA4AE7" w:rsidP="00611A13">
            <w:pPr>
              <w:rPr>
                <w:sz w:val="20"/>
                <w:lang w:val="fr-BE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E7" w:rsidRPr="00066B65" w:rsidRDefault="00AA4AE7" w:rsidP="00611A13">
            <w:pPr>
              <w:rPr>
                <w:sz w:val="20"/>
                <w:lang w:val="fr-BE"/>
              </w:rPr>
            </w:pPr>
            <w:proofErr w:type="spellStart"/>
            <w:r w:rsidRPr="00066B65">
              <w:rPr>
                <w:sz w:val="20"/>
                <w:lang w:val="fr-BE"/>
              </w:rPr>
              <w:t>Federdrive</w:t>
            </w:r>
            <w:proofErr w:type="spellEnd"/>
          </w:p>
          <w:p w:rsidR="00AA4AE7" w:rsidRPr="00066B65" w:rsidRDefault="00AA4AE7" w:rsidP="00611A13">
            <w:pPr>
              <w:rPr>
                <w:sz w:val="20"/>
                <w:lang w:val="fr-BE"/>
              </w:rPr>
            </w:pPr>
            <w:proofErr w:type="spellStart"/>
            <w:r w:rsidRPr="00066B65">
              <w:rPr>
                <w:sz w:val="20"/>
                <w:lang w:val="fr-BE"/>
              </w:rPr>
              <w:t>Groep</w:t>
            </w:r>
            <w:proofErr w:type="spellEnd"/>
            <w:r w:rsidRPr="00066B65">
              <w:rPr>
                <w:sz w:val="20"/>
                <w:lang w:val="fr-BE"/>
              </w:rPr>
              <w:t xml:space="preserve"> Intro</w:t>
            </w:r>
          </w:p>
          <w:p w:rsidR="00AA4AE7" w:rsidRPr="00066B65" w:rsidRDefault="00AA4AE7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FCBO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7" w:rsidRPr="00066B65" w:rsidRDefault="00AA4AE7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Jeunes (&lt;26 ans) </w:t>
            </w:r>
          </w:p>
          <w:p w:rsidR="00AA4AE7" w:rsidRPr="00066B65" w:rsidRDefault="00AA4AE7" w:rsidP="00611A13">
            <w:pPr>
              <w:ind w:left="68"/>
              <w:rPr>
                <w:sz w:val="20"/>
                <w:lang w:val="fr-BE"/>
              </w:rPr>
            </w:pPr>
          </w:p>
          <w:p w:rsidR="00AA4AE7" w:rsidRPr="00066B65" w:rsidRDefault="00AA4AE7" w:rsidP="00611A13">
            <w:pPr>
              <w:ind w:left="144" w:hanging="144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 xml:space="preserve">- en possession d’un permis de conduire B valable </w:t>
            </w:r>
          </w:p>
          <w:p w:rsidR="00AA4AE7" w:rsidRPr="00066B65" w:rsidRDefault="00AA4AE7" w:rsidP="00611A13">
            <w:pPr>
              <w:ind w:left="144" w:hanging="144"/>
              <w:rPr>
                <w:sz w:val="20"/>
                <w:lang w:val="fr-BE"/>
              </w:rPr>
            </w:pPr>
          </w:p>
          <w:p w:rsidR="00AA4AE7" w:rsidRPr="00066B65" w:rsidRDefault="00AA4AE7" w:rsidP="00611A13">
            <w:pPr>
              <w:ind w:left="144" w:hanging="144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- inscrits auprès du VDAB comme demandeurs d’emploi</w:t>
            </w:r>
          </w:p>
          <w:p w:rsidR="00AA4AE7" w:rsidRPr="00066B65" w:rsidRDefault="00AA4AE7" w:rsidP="00611A13">
            <w:pPr>
              <w:ind w:left="144" w:hanging="144"/>
              <w:rPr>
                <w:sz w:val="20"/>
                <w:lang w:val="fr-BE"/>
              </w:rPr>
            </w:pPr>
          </w:p>
          <w:p w:rsidR="00AA4AE7" w:rsidRPr="00066B65" w:rsidRDefault="00AA4AE7" w:rsidP="00611A13">
            <w:pPr>
              <w:ind w:left="68" w:hanging="68"/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- pouvant prétendre à une FPI</w:t>
            </w:r>
          </w:p>
          <w:p w:rsidR="00AA4AE7" w:rsidRPr="00066B65" w:rsidRDefault="00AA4AE7" w:rsidP="00611A13">
            <w:pPr>
              <w:ind w:left="68" w:hanging="68"/>
              <w:rPr>
                <w:sz w:val="20"/>
                <w:lang w:val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E7" w:rsidRPr="00066B65" w:rsidRDefault="00AA4AE7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47 trajets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E7" w:rsidRPr="00066B65" w:rsidRDefault="00AA4AE7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269.074 €</w:t>
            </w:r>
          </w:p>
        </w:tc>
      </w:tr>
      <w:tr w:rsidR="00AA4AE7" w:rsidRPr="00066B65" w:rsidTr="00611A13">
        <w:trPr>
          <w:trHeight w:val="707"/>
        </w:trPr>
        <w:tc>
          <w:tcPr>
            <w:tcW w:w="107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4AE7" w:rsidRPr="00066B65" w:rsidRDefault="00AA4AE7" w:rsidP="00611A13">
            <w:pPr>
              <w:jc w:val="right"/>
              <w:rPr>
                <w:sz w:val="28"/>
                <w:szCs w:val="30"/>
                <w:lang w:val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4AE7" w:rsidRPr="00066B65" w:rsidRDefault="00AA4AE7" w:rsidP="00611A13">
            <w:pPr>
              <w:rPr>
                <w:sz w:val="20"/>
                <w:lang w:val="fr-B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7" w:rsidRPr="00066B65" w:rsidRDefault="00AA4AE7" w:rsidP="00611A13">
            <w:pPr>
              <w:rPr>
                <w:sz w:val="20"/>
                <w:lang w:val="fr-BE"/>
              </w:rPr>
            </w:pPr>
          </w:p>
        </w:tc>
      </w:tr>
      <w:tr w:rsidR="00AA4AE7" w:rsidRPr="00066B65" w:rsidTr="00611A13">
        <w:trPr>
          <w:trHeight w:val="707"/>
        </w:trPr>
        <w:tc>
          <w:tcPr>
            <w:tcW w:w="1077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A4AE7" w:rsidRPr="00066B65" w:rsidRDefault="00AA4AE7" w:rsidP="00611A13">
            <w:pPr>
              <w:jc w:val="right"/>
              <w:rPr>
                <w:sz w:val="28"/>
                <w:szCs w:val="30"/>
                <w:lang w:val="fr-BE"/>
              </w:rPr>
            </w:pPr>
            <w:r w:rsidRPr="00066B65">
              <w:rPr>
                <w:sz w:val="28"/>
                <w:szCs w:val="30"/>
                <w:lang w:val="fr-BE"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E7" w:rsidRPr="00066B65" w:rsidRDefault="00AA4AE7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47 jeunes</w:t>
            </w:r>
          </w:p>
          <w:p w:rsidR="00AA4AE7" w:rsidRPr="00066B65" w:rsidRDefault="00AA4AE7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Toutes les entreprises du secteur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AE7" w:rsidRPr="00066B65" w:rsidRDefault="00AA4AE7" w:rsidP="00611A13">
            <w:pPr>
              <w:rPr>
                <w:sz w:val="20"/>
                <w:lang w:val="fr-BE"/>
              </w:rPr>
            </w:pPr>
            <w:r w:rsidRPr="00066B65">
              <w:rPr>
                <w:sz w:val="20"/>
                <w:lang w:val="fr-BE"/>
              </w:rPr>
              <w:t>269.074 €</w:t>
            </w:r>
          </w:p>
        </w:tc>
      </w:tr>
    </w:tbl>
    <w:p w:rsidR="008816EA" w:rsidRDefault="008816EA"/>
    <w:sectPr w:rsidR="008816EA" w:rsidSect="00881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6EA" w:rsidRDefault="008816EA" w:rsidP="008816EA">
      <w:pPr>
        <w:spacing w:after="0" w:line="240" w:lineRule="auto"/>
      </w:pPr>
      <w:r>
        <w:separator/>
      </w:r>
    </w:p>
  </w:endnote>
  <w:endnote w:type="continuationSeparator" w:id="0">
    <w:p w:rsidR="008816EA" w:rsidRDefault="008816EA" w:rsidP="0088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AE7" w:rsidRDefault="00AA4AE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AE7" w:rsidRDefault="00AA4AE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AE7" w:rsidRDefault="00AA4AE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6EA" w:rsidRDefault="008816EA" w:rsidP="008816EA">
      <w:pPr>
        <w:spacing w:after="0" w:line="240" w:lineRule="auto"/>
      </w:pPr>
      <w:r>
        <w:separator/>
      </w:r>
    </w:p>
  </w:footnote>
  <w:footnote w:type="continuationSeparator" w:id="0">
    <w:p w:rsidR="008816EA" w:rsidRDefault="008816EA" w:rsidP="0088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AE7" w:rsidRDefault="00AA4AE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6EA" w:rsidRPr="008C6726" w:rsidRDefault="00AA4AE7" w:rsidP="008816EA">
    <w:pPr>
      <w:rPr>
        <w:sz w:val="20"/>
        <w:u w:val="single"/>
        <w:lang w:val="fr-BE"/>
      </w:rPr>
    </w:pPr>
    <w:r>
      <w:rPr>
        <w:sz w:val="20"/>
        <w:u w:val="single"/>
        <w:lang w:val="fr-BE"/>
      </w:rPr>
      <w:t>s</w:t>
    </w:r>
    <w:bookmarkStart w:id="0" w:name="_GoBack"/>
    <w:bookmarkEnd w:id="0"/>
    <w:r>
      <w:rPr>
        <w:sz w:val="20"/>
        <w:u w:val="single"/>
        <w:lang w:val="fr-BE"/>
      </w:rPr>
      <w:t>CP140.01</w:t>
    </w:r>
    <w:r w:rsidR="008816EA" w:rsidRPr="008C6726">
      <w:rPr>
        <w:sz w:val="20"/>
        <w:u w:val="single"/>
        <w:lang w:val="fr-BE"/>
      </w:rPr>
      <w:t xml:space="preserve"> : Projet supplémentaire en faveur des jeunes </w:t>
    </w:r>
    <w:r w:rsidR="008816EA">
      <w:rPr>
        <w:sz w:val="20"/>
        <w:u w:val="single"/>
        <w:lang w:val="fr-BE"/>
      </w:rPr>
      <w:t>2020-2021</w:t>
    </w:r>
  </w:p>
  <w:p w:rsidR="008816EA" w:rsidRPr="008816EA" w:rsidRDefault="008816EA">
    <w:pPr>
      <w:pStyle w:val="Koptekst"/>
      <w:rPr>
        <w:lang w:val="fr-BE"/>
      </w:rPr>
    </w:pPr>
  </w:p>
  <w:p w:rsidR="008816EA" w:rsidRPr="008816EA" w:rsidRDefault="008816EA">
    <w:pPr>
      <w:pStyle w:val="Koptekst"/>
      <w:rPr>
        <w:lang w:val="fr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AE7" w:rsidRDefault="00AA4AE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39D3"/>
    <w:multiLevelType w:val="hybridMultilevel"/>
    <w:tmpl w:val="34EC89F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B6F80"/>
    <w:multiLevelType w:val="hybridMultilevel"/>
    <w:tmpl w:val="B0005C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E1501"/>
    <w:multiLevelType w:val="hybridMultilevel"/>
    <w:tmpl w:val="0A48A5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287D"/>
    <w:multiLevelType w:val="hybridMultilevel"/>
    <w:tmpl w:val="D13216B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2B20"/>
    <w:multiLevelType w:val="hybridMultilevel"/>
    <w:tmpl w:val="E92013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11E4D"/>
    <w:multiLevelType w:val="hybridMultilevel"/>
    <w:tmpl w:val="A7E6B8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F2906"/>
    <w:multiLevelType w:val="hybridMultilevel"/>
    <w:tmpl w:val="FFC0359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80BB3"/>
    <w:multiLevelType w:val="hybridMultilevel"/>
    <w:tmpl w:val="22D6C1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756ECF"/>
    <w:multiLevelType w:val="hybridMultilevel"/>
    <w:tmpl w:val="E920132E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81B0F"/>
    <w:multiLevelType w:val="hybridMultilevel"/>
    <w:tmpl w:val="84E82F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671416"/>
    <w:multiLevelType w:val="hybridMultilevel"/>
    <w:tmpl w:val="92425A5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8D2E67"/>
    <w:multiLevelType w:val="hybridMultilevel"/>
    <w:tmpl w:val="4C142038"/>
    <w:lvl w:ilvl="0" w:tplc="F49A48C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7767D"/>
    <w:multiLevelType w:val="hybridMultilevel"/>
    <w:tmpl w:val="F68856F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790E1A"/>
    <w:multiLevelType w:val="hybridMultilevel"/>
    <w:tmpl w:val="E90048E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4476C"/>
    <w:multiLevelType w:val="hybridMultilevel"/>
    <w:tmpl w:val="81FC1C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E205E"/>
    <w:multiLevelType w:val="hybridMultilevel"/>
    <w:tmpl w:val="CC046F4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A045A4"/>
    <w:multiLevelType w:val="hybridMultilevel"/>
    <w:tmpl w:val="B2DA05D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16"/>
  </w:num>
  <w:num w:numId="5">
    <w:abstractNumId w:val="3"/>
  </w:num>
  <w:num w:numId="6">
    <w:abstractNumId w:val="11"/>
  </w:num>
  <w:num w:numId="7">
    <w:abstractNumId w:val="5"/>
  </w:num>
  <w:num w:numId="8">
    <w:abstractNumId w:val="15"/>
  </w:num>
  <w:num w:numId="9">
    <w:abstractNumId w:val="9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  <w:num w:numId="14">
    <w:abstractNumId w:val="0"/>
  </w:num>
  <w:num w:numId="15">
    <w:abstractNumId w:val="13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6EA"/>
    <w:rsid w:val="00151439"/>
    <w:rsid w:val="001B4B6B"/>
    <w:rsid w:val="008816EA"/>
    <w:rsid w:val="00A67740"/>
    <w:rsid w:val="00A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794B"/>
  <w15:chartTrackingRefBased/>
  <w15:docId w15:val="{FD200352-3859-4F20-BED5-92A502BE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16EA"/>
    <w:pPr>
      <w:spacing w:after="200" w:line="276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816EA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816E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8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6EA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881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6EA"/>
    <w:rPr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1B4B6B"/>
    <w:pPr>
      <w:spacing w:after="0" w:line="240" w:lineRule="auto"/>
    </w:pPr>
    <w:rPr>
      <w:rFonts w:ascii="Calibri" w:eastAsia="Calibri" w:hAnsi="Calibri" w:cs="Times New Roman"/>
      <w:lang w:val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AA4AE7"/>
    <w:pPr>
      <w:spacing w:after="0" w:line="240" w:lineRule="auto"/>
    </w:pPr>
    <w:rPr>
      <w:rFonts w:ascii="Calibri" w:eastAsia="Calibri" w:hAnsi="Calibri" w:cs="Times New Roman"/>
      <w:lang w:val="nl-B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SCHEERLINCK</dc:creator>
  <cp:keywords/>
  <dc:description/>
  <cp:lastModifiedBy>Frederik Scheerlinck (FOD Werkgelegenheid - SPF Emploi)</cp:lastModifiedBy>
  <cp:revision>2</cp:revision>
  <dcterms:created xsi:type="dcterms:W3CDTF">2020-02-28T15:59:00Z</dcterms:created>
  <dcterms:modified xsi:type="dcterms:W3CDTF">2020-02-28T15:59:00Z</dcterms:modified>
</cp:coreProperties>
</file>