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pPr w:leftFromText="141" w:rightFromText="141" w:vertAnchor="page" w:horzAnchor="margin" w:tblpXSpec="center" w:tblpY="1753"/>
        <w:tblW w:w="14249" w:type="dxa"/>
        <w:tblLayout w:type="fixed"/>
        <w:tblLook w:val="04A0" w:firstRow="1" w:lastRow="0" w:firstColumn="1" w:lastColumn="0" w:noHBand="0" w:noVBand="1"/>
      </w:tblPr>
      <w:tblGrid>
        <w:gridCol w:w="534"/>
        <w:gridCol w:w="2018"/>
        <w:gridCol w:w="4961"/>
        <w:gridCol w:w="1526"/>
        <w:gridCol w:w="1876"/>
        <w:gridCol w:w="1667"/>
        <w:gridCol w:w="1667"/>
      </w:tblGrid>
      <w:tr w:rsidR="001E0B01" w:rsidRPr="00625A6A" w14:paraId="7640F06A" w14:textId="77777777" w:rsidTr="00625A6A">
        <w:trPr>
          <w:cantSplit/>
          <w:trHeight w:val="422"/>
        </w:trPr>
        <w:tc>
          <w:tcPr>
            <w:tcW w:w="534" w:type="dxa"/>
            <w:vMerge w:val="restart"/>
            <w:tcBorders>
              <w:top w:val="nil"/>
              <w:left w:val="nil"/>
            </w:tcBorders>
          </w:tcPr>
          <w:p w14:paraId="523C519F" w14:textId="77777777" w:rsidR="001E0B01" w:rsidRPr="005F73F4" w:rsidRDefault="001E0B01" w:rsidP="00F15722">
            <w:pPr>
              <w:rPr>
                <w:sz w:val="20"/>
              </w:rPr>
            </w:pPr>
          </w:p>
        </w:tc>
        <w:tc>
          <w:tcPr>
            <w:tcW w:w="2018" w:type="dxa"/>
            <w:vMerge w:val="restart"/>
            <w:shd w:val="clear" w:color="auto" w:fill="B8CCE4" w:themeFill="accent1" w:themeFillTint="66"/>
            <w:vAlign w:val="center"/>
          </w:tcPr>
          <w:p w14:paraId="6F1431FA" w14:textId="77777777" w:rsidR="001E0B01" w:rsidRPr="005F73F4" w:rsidRDefault="001E0B01" w:rsidP="00F15722">
            <w:pPr>
              <w:jc w:val="center"/>
              <w:rPr>
                <w:sz w:val="20"/>
              </w:rPr>
            </w:pPr>
            <w:r w:rsidRPr="005F73F4">
              <w:rPr>
                <w:sz w:val="20"/>
              </w:rPr>
              <w:t xml:space="preserve">Intitulé de </w:t>
            </w:r>
            <w:proofErr w:type="spellStart"/>
            <w:r w:rsidRPr="005F73F4">
              <w:rPr>
                <w:sz w:val="20"/>
              </w:rPr>
              <w:t>l'action</w:t>
            </w:r>
            <w:proofErr w:type="spellEnd"/>
          </w:p>
        </w:tc>
        <w:tc>
          <w:tcPr>
            <w:tcW w:w="4961" w:type="dxa"/>
            <w:vMerge w:val="restart"/>
            <w:shd w:val="clear" w:color="auto" w:fill="B8CCE4" w:themeFill="accent1" w:themeFillTint="66"/>
            <w:vAlign w:val="center"/>
          </w:tcPr>
          <w:p w14:paraId="74CE2F44" w14:textId="77777777" w:rsidR="001E0B01" w:rsidRPr="005F73F4" w:rsidRDefault="001E0B01" w:rsidP="00F15722">
            <w:pPr>
              <w:jc w:val="center"/>
              <w:rPr>
                <w:sz w:val="20"/>
              </w:rPr>
            </w:pPr>
            <w:proofErr w:type="spellStart"/>
            <w:r w:rsidRPr="005F73F4">
              <w:rPr>
                <w:sz w:val="20"/>
              </w:rPr>
              <w:t>Objectifs</w:t>
            </w:r>
            <w:proofErr w:type="spellEnd"/>
            <w:r w:rsidRPr="005F73F4">
              <w:rPr>
                <w:sz w:val="20"/>
              </w:rPr>
              <w:t xml:space="preserve"> </w:t>
            </w:r>
            <w:proofErr w:type="spellStart"/>
            <w:r w:rsidRPr="005F73F4">
              <w:rPr>
                <w:sz w:val="20"/>
              </w:rPr>
              <w:t>poursuivis</w:t>
            </w:r>
            <w:proofErr w:type="spellEnd"/>
          </w:p>
        </w:tc>
        <w:tc>
          <w:tcPr>
            <w:tcW w:w="1526" w:type="dxa"/>
            <w:vMerge w:val="restart"/>
            <w:shd w:val="clear" w:color="auto" w:fill="B8CCE4" w:themeFill="accent1" w:themeFillTint="66"/>
            <w:vAlign w:val="center"/>
          </w:tcPr>
          <w:p w14:paraId="24F82FD4" w14:textId="77777777" w:rsidR="001E0B01" w:rsidRPr="008C6726" w:rsidRDefault="001E0B01" w:rsidP="00F15722">
            <w:pPr>
              <w:jc w:val="center"/>
              <w:rPr>
                <w:sz w:val="20"/>
                <w:lang w:val="fr-BE"/>
              </w:rPr>
            </w:pPr>
            <w:r w:rsidRPr="008C6726">
              <w:rPr>
                <w:sz w:val="20"/>
                <w:lang w:val="fr-BE"/>
              </w:rPr>
              <w:t>Collaboration(s) avec… (d’autres organisations)</w:t>
            </w:r>
          </w:p>
        </w:tc>
        <w:tc>
          <w:tcPr>
            <w:tcW w:w="1876" w:type="dxa"/>
            <w:vMerge w:val="restart"/>
            <w:shd w:val="clear" w:color="auto" w:fill="B8CCE4" w:themeFill="accent1" w:themeFillTint="66"/>
            <w:vAlign w:val="center"/>
          </w:tcPr>
          <w:p w14:paraId="604F8FB0" w14:textId="77777777" w:rsidR="001E0B01" w:rsidRPr="005F73F4" w:rsidRDefault="001E0B01" w:rsidP="00F15722">
            <w:pPr>
              <w:jc w:val="center"/>
              <w:rPr>
                <w:sz w:val="20"/>
              </w:rPr>
            </w:pPr>
            <w:r w:rsidRPr="005F73F4">
              <w:rPr>
                <w:sz w:val="20"/>
              </w:rPr>
              <w:t xml:space="preserve">Groupe </w:t>
            </w:r>
            <w:proofErr w:type="spellStart"/>
            <w:r w:rsidRPr="005F73F4">
              <w:rPr>
                <w:sz w:val="20"/>
              </w:rPr>
              <w:t>cible</w:t>
            </w:r>
            <w:proofErr w:type="spellEnd"/>
          </w:p>
        </w:tc>
        <w:tc>
          <w:tcPr>
            <w:tcW w:w="1667" w:type="dxa"/>
            <w:vMerge w:val="restart"/>
            <w:shd w:val="clear" w:color="auto" w:fill="B8CCE4" w:themeFill="accent1" w:themeFillTint="66"/>
            <w:vAlign w:val="center"/>
          </w:tcPr>
          <w:p w14:paraId="67482B33" w14:textId="77777777" w:rsidR="001E0B01" w:rsidRPr="005F73F4" w:rsidRDefault="001E0B01" w:rsidP="00F15722">
            <w:pPr>
              <w:jc w:val="center"/>
              <w:rPr>
                <w:sz w:val="20"/>
              </w:rPr>
            </w:pPr>
            <w:proofErr w:type="spellStart"/>
            <w:r w:rsidRPr="005F73F4">
              <w:rPr>
                <w:sz w:val="20"/>
              </w:rPr>
              <w:t>Nombre</w:t>
            </w:r>
            <w:proofErr w:type="spellEnd"/>
            <w:r w:rsidRPr="005F73F4">
              <w:rPr>
                <w:sz w:val="20"/>
              </w:rPr>
              <w:t xml:space="preserve"> de </w:t>
            </w:r>
            <w:proofErr w:type="spellStart"/>
            <w:r w:rsidRPr="005F73F4">
              <w:rPr>
                <w:sz w:val="20"/>
              </w:rPr>
              <w:t>participants</w:t>
            </w:r>
            <w:proofErr w:type="spellEnd"/>
            <w:r w:rsidRPr="005F73F4">
              <w:rPr>
                <w:sz w:val="20"/>
              </w:rPr>
              <w:t xml:space="preserve"> </w:t>
            </w:r>
            <w:proofErr w:type="spellStart"/>
            <w:r w:rsidRPr="005F73F4">
              <w:rPr>
                <w:sz w:val="20"/>
              </w:rPr>
              <w:t>envisagé</w:t>
            </w:r>
            <w:proofErr w:type="spellEnd"/>
          </w:p>
        </w:tc>
        <w:tc>
          <w:tcPr>
            <w:tcW w:w="1667" w:type="dxa"/>
            <w:vMerge w:val="restart"/>
            <w:shd w:val="clear" w:color="auto" w:fill="B8CCE4" w:themeFill="accent1" w:themeFillTint="66"/>
          </w:tcPr>
          <w:p w14:paraId="56AE42AE" w14:textId="4732F7F9" w:rsidR="001E0B01" w:rsidRPr="001E0B01" w:rsidRDefault="001E0B01" w:rsidP="00F15722">
            <w:pPr>
              <w:jc w:val="center"/>
              <w:rPr>
                <w:sz w:val="20"/>
                <w:lang w:val="fr-BE"/>
              </w:rPr>
            </w:pPr>
            <w:r w:rsidRPr="008C6726">
              <w:rPr>
                <w:sz w:val="20"/>
                <w:lang w:val="fr-BE"/>
              </w:rPr>
              <w:t xml:space="preserve">Moyens du projet supplémentaire </w:t>
            </w:r>
          </w:p>
        </w:tc>
      </w:tr>
      <w:tr w:rsidR="001E0B01" w:rsidRPr="00625A6A" w14:paraId="1535FCFF" w14:textId="77777777" w:rsidTr="00625A6A">
        <w:trPr>
          <w:cantSplit/>
          <w:trHeight w:val="338"/>
        </w:trPr>
        <w:tc>
          <w:tcPr>
            <w:tcW w:w="534" w:type="dxa"/>
            <w:vMerge/>
            <w:tcBorders>
              <w:left w:val="nil"/>
            </w:tcBorders>
          </w:tcPr>
          <w:p w14:paraId="3453FF3B" w14:textId="77777777" w:rsidR="001E0B01" w:rsidRPr="001E0B01" w:rsidRDefault="001E0B01" w:rsidP="00F15722">
            <w:pPr>
              <w:rPr>
                <w:sz w:val="20"/>
                <w:lang w:val="fr-BE"/>
              </w:rPr>
            </w:pPr>
          </w:p>
        </w:tc>
        <w:tc>
          <w:tcPr>
            <w:tcW w:w="2018" w:type="dxa"/>
            <w:vMerge/>
            <w:shd w:val="clear" w:color="auto" w:fill="B8CCE4" w:themeFill="accent1" w:themeFillTint="66"/>
            <w:vAlign w:val="center"/>
          </w:tcPr>
          <w:p w14:paraId="1573437E" w14:textId="77777777" w:rsidR="001E0B01" w:rsidRPr="001E0B01" w:rsidRDefault="001E0B01" w:rsidP="00F15722">
            <w:pPr>
              <w:jc w:val="center"/>
              <w:rPr>
                <w:sz w:val="20"/>
                <w:lang w:val="fr-BE"/>
              </w:rPr>
            </w:pPr>
          </w:p>
        </w:tc>
        <w:tc>
          <w:tcPr>
            <w:tcW w:w="4961" w:type="dxa"/>
            <w:vMerge/>
            <w:shd w:val="clear" w:color="auto" w:fill="B8CCE4" w:themeFill="accent1" w:themeFillTint="66"/>
            <w:vAlign w:val="center"/>
          </w:tcPr>
          <w:p w14:paraId="01F0F013" w14:textId="77777777" w:rsidR="001E0B01" w:rsidRPr="001E0B01" w:rsidRDefault="001E0B01" w:rsidP="00F15722">
            <w:pPr>
              <w:jc w:val="center"/>
              <w:rPr>
                <w:sz w:val="20"/>
                <w:lang w:val="fr-BE"/>
              </w:rPr>
            </w:pPr>
          </w:p>
        </w:tc>
        <w:tc>
          <w:tcPr>
            <w:tcW w:w="1526" w:type="dxa"/>
            <w:vMerge/>
            <w:shd w:val="clear" w:color="auto" w:fill="B8CCE4" w:themeFill="accent1" w:themeFillTint="66"/>
            <w:vAlign w:val="center"/>
          </w:tcPr>
          <w:p w14:paraId="1336BE54" w14:textId="77777777" w:rsidR="001E0B01" w:rsidRPr="001E0B01" w:rsidRDefault="001E0B01" w:rsidP="00F15722">
            <w:pPr>
              <w:jc w:val="center"/>
              <w:rPr>
                <w:sz w:val="20"/>
                <w:lang w:val="fr-BE"/>
              </w:rPr>
            </w:pPr>
          </w:p>
        </w:tc>
        <w:tc>
          <w:tcPr>
            <w:tcW w:w="1876" w:type="dxa"/>
            <w:vMerge/>
            <w:shd w:val="clear" w:color="auto" w:fill="B8CCE4" w:themeFill="accent1" w:themeFillTint="66"/>
            <w:vAlign w:val="center"/>
          </w:tcPr>
          <w:p w14:paraId="3630638D" w14:textId="77777777" w:rsidR="001E0B01" w:rsidRPr="001E0B01" w:rsidRDefault="001E0B01" w:rsidP="00F15722">
            <w:pPr>
              <w:jc w:val="center"/>
              <w:rPr>
                <w:sz w:val="20"/>
                <w:lang w:val="fr-BE"/>
              </w:rPr>
            </w:pPr>
          </w:p>
        </w:tc>
        <w:tc>
          <w:tcPr>
            <w:tcW w:w="1667" w:type="dxa"/>
            <w:vMerge/>
            <w:shd w:val="clear" w:color="auto" w:fill="B8CCE4" w:themeFill="accent1" w:themeFillTint="66"/>
            <w:vAlign w:val="center"/>
          </w:tcPr>
          <w:p w14:paraId="7967EA31" w14:textId="77777777" w:rsidR="001E0B01" w:rsidRPr="001E0B01" w:rsidRDefault="001E0B01" w:rsidP="00F15722">
            <w:pPr>
              <w:jc w:val="center"/>
              <w:rPr>
                <w:sz w:val="20"/>
                <w:lang w:val="fr-BE"/>
              </w:rPr>
            </w:pPr>
          </w:p>
        </w:tc>
        <w:tc>
          <w:tcPr>
            <w:tcW w:w="1667" w:type="dxa"/>
            <w:vMerge/>
            <w:shd w:val="clear" w:color="auto" w:fill="B8CCE4" w:themeFill="accent1" w:themeFillTint="66"/>
          </w:tcPr>
          <w:p w14:paraId="22904F11" w14:textId="77777777" w:rsidR="001E0B01" w:rsidRPr="008C6726" w:rsidRDefault="001E0B01" w:rsidP="00F15722">
            <w:pPr>
              <w:jc w:val="center"/>
              <w:rPr>
                <w:sz w:val="20"/>
                <w:lang w:val="fr-BE"/>
              </w:rPr>
            </w:pPr>
          </w:p>
        </w:tc>
      </w:tr>
      <w:tr w:rsidR="00934170" w:rsidRPr="00F12D83" w14:paraId="265B3AF3" w14:textId="77777777" w:rsidTr="00625A6A">
        <w:trPr>
          <w:cantSplit/>
          <w:trHeight w:val="703"/>
        </w:trPr>
        <w:tc>
          <w:tcPr>
            <w:tcW w:w="534" w:type="dxa"/>
            <w:tcBorders>
              <w:bottom w:val="single" w:sz="4" w:space="0" w:color="auto"/>
            </w:tcBorders>
          </w:tcPr>
          <w:p w14:paraId="5F1DE7C9" w14:textId="2F92C3CB" w:rsidR="00934170" w:rsidRPr="005F73F4" w:rsidRDefault="00934170" w:rsidP="00934170">
            <w:pPr>
              <w:rPr>
                <w:sz w:val="20"/>
              </w:rPr>
            </w:pPr>
            <w:r>
              <w:rPr>
                <w:sz w:val="20"/>
              </w:rPr>
              <w:t>1</w:t>
            </w:r>
          </w:p>
        </w:tc>
        <w:tc>
          <w:tcPr>
            <w:tcW w:w="2018" w:type="dxa"/>
            <w:tcBorders>
              <w:top w:val="single" w:sz="4" w:space="0" w:color="auto"/>
              <w:left w:val="nil"/>
              <w:bottom w:val="single" w:sz="4" w:space="0" w:color="auto"/>
              <w:right w:val="single" w:sz="4" w:space="0" w:color="auto"/>
            </w:tcBorders>
            <w:shd w:val="clear" w:color="auto" w:fill="auto"/>
          </w:tcPr>
          <w:p w14:paraId="1951ECA1" w14:textId="0CEA63D4" w:rsidR="00934170" w:rsidRPr="00470178" w:rsidRDefault="00F12D83" w:rsidP="00934170">
            <w:pPr>
              <w:rPr>
                <w:sz w:val="20"/>
                <w:lang w:val="fr-BE"/>
              </w:rPr>
            </w:pPr>
            <w:r w:rsidRPr="00470178">
              <w:rPr>
                <w:sz w:val="20"/>
                <w:lang w:val="fr-BE"/>
              </w:rPr>
              <w:t>A</w:t>
            </w:r>
            <w:r w:rsidR="002E2AF9">
              <w:rPr>
                <w:sz w:val="20"/>
                <w:lang w:val="fr-BE"/>
              </w:rPr>
              <w:t>telier</w:t>
            </w:r>
            <w:r w:rsidR="00934170" w:rsidRPr="00470178">
              <w:rPr>
                <w:sz w:val="20"/>
                <w:lang w:val="fr-BE"/>
              </w:rPr>
              <w:t>/mini-</w:t>
            </w:r>
            <w:r w:rsidR="00370397">
              <w:rPr>
                <w:sz w:val="20"/>
                <w:lang w:val="fr-BE"/>
              </w:rPr>
              <w:t>formation</w:t>
            </w:r>
            <w:r w:rsidR="00934170" w:rsidRPr="00470178">
              <w:rPr>
                <w:sz w:val="20"/>
                <w:lang w:val="fr-BE"/>
              </w:rPr>
              <w:t xml:space="preserve"> attitudes</w:t>
            </w:r>
          </w:p>
        </w:tc>
        <w:tc>
          <w:tcPr>
            <w:tcW w:w="4961" w:type="dxa"/>
            <w:tcBorders>
              <w:top w:val="single" w:sz="4" w:space="0" w:color="auto"/>
              <w:left w:val="single" w:sz="4" w:space="0" w:color="auto"/>
              <w:bottom w:val="single" w:sz="4" w:space="0" w:color="auto"/>
              <w:right w:val="nil"/>
            </w:tcBorders>
            <w:shd w:val="clear" w:color="auto" w:fill="auto"/>
          </w:tcPr>
          <w:p w14:paraId="2D2B7F0A" w14:textId="51DF1949" w:rsidR="007F59DA" w:rsidRDefault="007F59DA" w:rsidP="0089183F">
            <w:pPr>
              <w:rPr>
                <w:sz w:val="20"/>
                <w:lang w:val="fr-BE"/>
              </w:rPr>
            </w:pPr>
            <w:r>
              <w:rPr>
                <w:sz w:val="20"/>
                <w:lang w:val="fr-BE"/>
              </w:rPr>
              <w:t>Continuer à organiser l’</w:t>
            </w:r>
            <w:r w:rsidRPr="002E2AF9">
              <w:rPr>
                <w:b/>
                <w:bCs/>
                <w:sz w:val="20"/>
                <w:lang w:val="fr-BE"/>
              </w:rPr>
              <w:t>atelier attitudes </w:t>
            </w:r>
            <w:r>
              <w:rPr>
                <w:sz w:val="20"/>
                <w:lang w:val="fr-BE"/>
              </w:rPr>
              <w:t>:</w:t>
            </w:r>
          </w:p>
          <w:p w14:paraId="7509B0BF" w14:textId="06237D4D" w:rsidR="0089183F" w:rsidRPr="0089183F" w:rsidRDefault="0089183F" w:rsidP="0089183F">
            <w:pPr>
              <w:rPr>
                <w:sz w:val="20"/>
                <w:lang w:val="fr-BE"/>
              </w:rPr>
            </w:pPr>
            <w:r>
              <w:rPr>
                <w:sz w:val="20"/>
                <w:lang w:val="fr-BE"/>
              </w:rPr>
              <w:t xml:space="preserve">Développer les soft </w:t>
            </w:r>
            <w:proofErr w:type="spellStart"/>
            <w:r>
              <w:rPr>
                <w:sz w:val="20"/>
                <w:lang w:val="fr-BE"/>
              </w:rPr>
              <w:t>skills</w:t>
            </w:r>
            <w:proofErr w:type="spellEnd"/>
            <w:r>
              <w:rPr>
                <w:sz w:val="20"/>
                <w:lang w:val="fr-BE"/>
              </w:rPr>
              <w:t xml:space="preserve"> des jeunes</w:t>
            </w:r>
            <w:r w:rsidR="00D20E10" w:rsidRPr="0089183F">
              <w:rPr>
                <w:sz w:val="20"/>
                <w:lang w:val="fr-BE"/>
              </w:rPr>
              <w:t xml:space="preserve"> avant </w:t>
            </w:r>
            <w:r w:rsidR="00264685">
              <w:rPr>
                <w:sz w:val="20"/>
                <w:lang w:val="fr-BE"/>
              </w:rPr>
              <w:t>qu’ils n’entrent</w:t>
            </w:r>
            <w:r w:rsidR="00D20E10">
              <w:rPr>
                <w:sz w:val="20"/>
                <w:lang w:val="fr-BE"/>
              </w:rPr>
              <w:t xml:space="preserve"> dans le monde</w:t>
            </w:r>
            <w:r w:rsidR="00D20E10" w:rsidRPr="0089183F">
              <w:rPr>
                <w:sz w:val="20"/>
                <w:lang w:val="fr-BE"/>
              </w:rPr>
              <w:t xml:space="preserve"> </w:t>
            </w:r>
            <w:r w:rsidR="00D20E10">
              <w:rPr>
                <w:sz w:val="20"/>
                <w:lang w:val="fr-BE"/>
              </w:rPr>
              <w:t xml:space="preserve">du travail </w:t>
            </w:r>
            <w:r>
              <w:rPr>
                <w:sz w:val="20"/>
                <w:lang w:val="fr-BE"/>
              </w:rPr>
              <w:t>en les formant aux bonnes attitudes</w:t>
            </w:r>
            <w:r w:rsidR="002E6DC2">
              <w:rPr>
                <w:sz w:val="20"/>
                <w:lang w:val="fr-BE"/>
              </w:rPr>
              <w:t xml:space="preserve"> </w:t>
            </w:r>
            <w:r w:rsidR="00264685">
              <w:rPr>
                <w:sz w:val="20"/>
                <w:lang w:val="fr-BE"/>
              </w:rPr>
              <w:t xml:space="preserve">via </w:t>
            </w:r>
            <w:r w:rsidRPr="0089183F">
              <w:rPr>
                <w:sz w:val="20"/>
                <w:lang w:val="fr-BE"/>
              </w:rPr>
              <w:t>un atelier interactif</w:t>
            </w:r>
            <w:r w:rsidR="003C564F">
              <w:rPr>
                <w:sz w:val="20"/>
                <w:lang w:val="fr-BE"/>
              </w:rPr>
              <w:t> : quelles sont les attitudes</w:t>
            </w:r>
            <w:r w:rsidR="00D20E10">
              <w:rPr>
                <w:sz w:val="20"/>
                <w:lang w:val="fr-BE"/>
              </w:rPr>
              <w:t xml:space="preserve"> importantes pour </w:t>
            </w:r>
            <w:r w:rsidRPr="0089183F">
              <w:rPr>
                <w:sz w:val="20"/>
                <w:lang w:val="fr-BE"/>
              </w:rPr>
              <w:t>nos entreprises et pourquoi</w:t>
            </w:r>
            <w:r w:rsidR="003C564F">
              <w:rPr>
                <w:sz w:val="20"/>
                <w:lang w:val="fr-BE"/>
              </w:rPr>
              <w:t>,</w:t>
            </w:r>
            <w:r w:rsidRPr="0089183F">
              <w:rPr>
                <w:sz w:val="20"/>
                <w:lang w:val="fr-BE"/>
              </w:rPr>
              <w:t xml:space="preserve"> </w:t>
            </w:r>
            <w:r w:rsidR="003C564F">
              <w:rPr>
                <w:sz w:val="20"/>
                <w:lang w:val="fr-BE"/>
              </w:rPr>
              <w:t>q</w:t>
            </w:r>
            <w:r w:rsidR="004F3B3B">
              <w:rPr>
                <w:sz w:val="20"/>
                <w:lang w:val="fr-BE"/>
              </w:rPr>
              <w:t>uell</w:t>
            </w:r>
            <w:r w:rsidRPr="0089183F">
              <w:rPr>
                <w:sz w:val="20"/>
                <w:lang w:val="fr-BE"/>
              </w:rPr>
              <w:t>es</w:t>
            </w:r>
            <w:r w:rsidR="004F3B3B">
              <w:rPr>
                <w:sz w:val="20"/>
                <w:lang w:val="fr-BE"/>
              </w:rPr>
              <w:t xml:space="preserve"> sont les</w:t>
            </w:r>
            <w:r w:rsidRPr="0089183F">
              <w:rPr>
                <w:sz w:val="20"/>
                <w:lang w:val="fr-BE"/>
              </w:rPr>
              <w:t xml:space="preserve"> attentes </w:t>
            </w:r>
            <w:r w:rsidR="007F59DA">
              <w:rPr>
                <w:sz w:val="20"/>
                <w:lang w:val="fr-BE"/>
              </w:rPr>
              <w:t xml:space="preserve">principales </w:t>
            </w:r>
            <w:r w:rsidRPr="0089183F">
              <w:rPr>
                <w:sz w:val="20"/>
                <w:lang w:val="fr-BE"/>
              </w:rPr>
              <w:t xml:space="preserve">des </w:t>
            </w:r>
            <w:r w:rsidR="003C564F">
              <w:rPr>
                <w:sz w:val="20"/>
                <w:lang w:val="fr-BE"/>
              </w:rPr>
              <w:t>employeurs et comment</w:t>
            </w:r>
            <w:r w:rsidRPr="0089183F">
              <w:rPr>
                <w:sz w:val="20"/>
                <w:lang w:val="fr-BE"/>
              </w:rPr>
              <w:t xml:space="preserve"> y répondre</w:t>
            </w:r>
            <w:r w:rsidR="003C564F">
              <w:rPr>
                <w:sz w:val="20"/>
                <w:lang w:val="fr-BE"/>
              </w:rPr>
              <w:t> ?</w:t>
            </w:r>
            <w:r w:rsidRPr="0089183F">
              <w:rPr>
                <w:sz w:val="20"/>
                <w:lang w:val="fr-BE"/>
              </w:rPr>
              <w:t xml:space="preserve"> L'atelier est interactif</w:t>
            </w:r>
            <w:r w:rsidR="007F59DA">
              <w:rPr>
                <w:sz w:val="20"/>
                <w:lang w:val="fr-BE"/>
              </w:rPr>
              <w:t>,</w:t>
            </w:r>
            <w:r w:rsidRPr="0089183F">
              <w:rPr>
                <w:sz w:val="20"/>
                <w:lang w:val="fr-BE"/>
              </w:rPr>
              <w:t xml:space="preserve"> dure 2 fois 50 minutes</w:t>
            </w:r>
            <w:r w:rsidR="00264685">
              <w:rPr>
                <w:sz w:val="20"/>
                <w:lang w:val="fr-BE"/>
              </w:rPr>
              <w:t>,</w:t>
            </w:r>
            <w:r w:rsidRPr="0089183F">
              <w:rPr>
                <w:sz w:val="20"/>
                <w:lang w:val="fr-BE"/>
              </w:rPr>
              <w:t xml:space="preserve"> et organisé en classe.</w:t>
            </w:r>
            <w:r w:rsidR="003C564F">
              <w:rPr>
                <w:sz w:val="20"/>
                <w:lang w:val="fr-BE"/>
              </w:rPr>
              <w:t xml:space="preserve"> Il </w:t>
            </w:r>
            <w:r w:rsidR="00264685">
              <w:rPr>
                <w:sz w:val="20"/>
                <w:lang w:val="fr-BE"/>
              </w:rPr>
              <w:t xml:space="preserve">améliore leur </w:t>
            </w:r>
            <w:r w:rsidR="003C564F">
              <w:rPr>
                <w:sz w:val="20"/>
                <w:lang w:val="fr-BE"/>
              </w:rPr>
              <w:t>confiance en eux</w:t>
            </w:r>
            <w:r w:rsidR="003C564F" w:rsidRPr="0089183F">
              <w:rPr>
                <w:sz w:val="20"/>
                <w:lang w:val="fr-BE"/>
              </w:rPr>
              <w:t>.</w:t>
            </w:r>
          </w:p>
          <w:p w14:paraId="4553AF84" w14:textId="77777777" w:rsidR="007F59DA" w:rsidRDefault="007F59DA" w:rsidP="0089183F">
            <w:pPr>
              <w:rPr>
                <w:sz w:val="20"/>
                <w:lang w:val="fr-BE"/>
              </w:rPr>
            </w:pPr>
            <w:r>
              <w:rPr>
                <w:sz w:val="20"/>
                <w:lang w:val="fr-BE"/>
              </w:rPr>
              <w:t xml:space="preserve">Promouvoir la </w:t>
            </w:r>
            <w:r w:rsidRPr="002E2AF9">
              <w:rPr>
                <w:b/>
                <w:bCs/>
                <w:sz w:val="20"/>
                <w:lang w:val="fr-BE"/>
              </w:rPr>
              <w:t>mini-formation attitudes</w:t>
            </w:r>
            <w:r>
              <w:rPr>
                <w:sz w:val="20"/>
                <w:lang w:val="fr-BE"/>
              </w:rPr>
              <w:t xml:space="preserve"> : </w:t>
            </w:r>
          </w:p>
          <w:p w14:paraId="76EF9176" w14:textId="111EEDF5" w:rsidR="00934170" w:rsidRPr="00470178" w:rsidRDefault="007F59DA" w:rsidP="0089183F">
            <w:pPr>
              <w:rPr>
                <w:sz w:val="20"/>
                <w:lang w:val="fr-BE"/>
              </w:rPr>
            </w:pPr>
            <w:r>
              <w:rPr>
                <w:sz w:val="20"/>
                <w:lang w:val="fr-BE"/>
              </w:rPr>
              <w:t>U</w:t>
            </w:r>
            <w:r w:rsidR="0089183F" w:rsidRPr="0089183F">
              <w:rPr>
                <w:sz w:val="20"/>
                <w:lang w:val="fr-BE"/>
              </w:rPr>
              <w:t xml:space="preserve">ne mini-formation </w:t>
            </w:r>
            <w:r>
              <w:rPr>
                <w:sz w:val="20"/>
                <w:lang w:val="fr-BE"/>
              </w:rPr>
              <w:t xml:space="preserve">disponible sur le site internet </w:t>
            </w:r>
            <w:r w:rsidR="00D20E10">
              <w:rPr>
                <w:sz w:val="20"/>
                <w:lang w:val="fr-BE"/>
              </w:rPr>
              <w:t xml:space="preserve">de </w:t>
            </w:r>
            <w:r>
              <w:rPr>
                <w:sz w:val="20"/>
                <w:lang w:val="fr-BE"/>
              </w:rPr>
              <w:t>Volta</w:t>
            </w:r>
            <w:r w:rsidR="00D20E10">
              <w:rPr>
                <w:sz w:val="20"/>
                <w:lang w:val="fr-BE"/>
              </w:rPr>
              <w:t xml:space="preserve"> a</w:t>
            </w:r>
            <w:r>
              <w:rPr>
                <w:sz w:val="20"/>
                <w:lang w:val="fr-BE"/>
              </w:rPr>
              <w:t xml:space="preserve"> été </w:t>
            </w:r>
            <w:r w:rsidR="0089183F" w:rsidRPr="0089183F">
              <w:rPr>
                <w:sz w:val="20"/>
                <w:lang w:val="fr-BE"/>
              </w:rPr>
              <w:t xml:space="preserve">développée autour des attitudes </w:t>
            </w:r>
            <w:r>
              <w:rPr>
                <w:sz w:val="20"/>
                <w:lang w:val="fr-BE"/>
              </w:rPr>
              <w:t>et</w:t>
            </w:r>
            <w:r w:rsidR="0089183F" w:rsidRPr="0089183F">
              <w:rPr>
                <w:sz w:val="20"/>
                <w:lang w:val="fr-BE"/>
              </w:rPr>
              <w:t xml:space="preserve"> sera promue dans les écoles. Cette mini-formation peut </w:t>
            </w:r>
            <w:r w:rsidR="00FE476D">
              <w:rPr>
                <w:sz w:val="20"/>
                <w:lang w:val="fr-BE"/>
              </w:rPr>
              <w:t>aussi</w:t>
            </w:r>
            <w:r w:rsidR="0089183F" w:rsidRPr="0089183F">
              <w:rPr>
                <w:sz w:val="20"/>
                <w:lang w:val="fr-BE"/>
              </w:rPr>
              <w:t xml:space="preserve"> être utilisée dans d'autres contextes</w:t>
            </w:r>
            <w:r w:rsidR="003C564F">
              <w:rPr>
                <w:sz w:val="20"/>
                <w:lang w:val="fr-BE"/>
              </w:rPr>
              <w:t xml:space="preserve">, </w:t>
            </w:r>
            <w:r w:rsidR="0089183F" w:rsidRPr="0089183F">
              <w:rPr>
                <w:sz w:val="20"/>
                <w:lang w:val="fr-BE"/>
              </w:rPr>
              <w:t xml:space="preserve">au sein d'une entreprise ou </w:t>
            </w:r>
            <w:r w:rsidR="00FE476D">
              <w:rPr>
                <w:sz w:val="20"/>
                <w:lang w:val="fr-BE"/>
              </w:rPr>
              <w:t>lors d’</w:t>
            </w:r>
            <w:r w:rsidR="0089183F" w:rsidRPr="0089183F">
              <w:rPr>
                <w:sz w:val="20"/>
                <w:lang w:val="fr-BE"/>
              </w:rPr>
              <w:t>une formation</w:t>
            </w:r>
            <w:r w:rsidR="00FE476D">
              <w:rPr>
                <w:sz w:val="20"/>
                <w:lang w:val="fr-BE"/>
              </w:rPr>
              <w:t xml:space="preserve"> par exemple</w:t>
            </w:r>
            <w:r w:rsidR="0089183F" w:rsidRPr="0089183F">
              <w:rPr>
                <w:sz w:val="20"/>
                <w:lang w:val="fr-BE"/>
              </w:rPr>
              <w:t xml:space="preserve">. </w:t>
            </w:r>
          </w:p>
        </w:tc>
        <w:tc>
          <w:tcPr>
            <w:tcW w:w="1526" w:type="dxa"/>
            <w:tcBorders>
              <w:bottom w:val="single" w:sz="4" w:space="0" w:color="auto"/>
            </w:tcBorders>
          </w:tcPr>
          <w:p w14:paraId="5FAC45D0" w14:textId="663AFCAA" w:rsidR="00934170" w:rsidRPr="00470178" w:rsidRDefault="00FE476D" w:rsidP="00934170">
            <w:pPr>
              <w:rPr>
                <w:sz w:val="20"/>
                <w:lang w:val="fr-BE"/>
              </w:rPr>
            </w:pPr>
            <w:r>
              <w:rPr>
                <w:sz w:val="20"/>
                <w:lang w:val="fr-BE"/>
              </w:rPr>
              <w:t>Ecoles, …</w:t>
            </w:r>
          </w:p>
        </w:tc>
        <w:tc>
          <w:tcPr>
            <w:tcW w:w="1876" w:type="dxa"/>
            <w:tcBorders>
              <w:bottom w:val="single" w:sz="4" w:space="0" w:color="auto"/>
            </w:tcBorders>
          </w:tcPr>
          <w:p w14:paraId="6EFF36C5" w14:textId="63223756" w:rsidR="00934170" w:rsidRPr="00F12D83" w:rsidRDefault="00F12D83" w:rsidP="00934170">
            <w:pPr>
              <w:rPr>
                <w:sz w:val="20"/>
                <w:lang w:val="fr-BE"/>
              </w:rPr>
            </w:pPr>
            <w:r w:rsidRPr="00F12D83">
              <w:rPr>
                <w:sz w:val="20"/>
                <w:lang w:val="fr-BE"/>
              </w:rPr>
              <w:t xml:space="preserve">Jeunes </w:t>
            </w:r>
            <w:r w:rsidR="00470178">
              <w:rPr>
                <w:sz w:val="20"/>
                <w:lang w:val="fr-BE"/>
              </w:rPr>
              <w:t xml:space="preserve">de moins de </w:t>
            </w:r>
            <w:r w:rsidRPr="00F12D83">
              <w:rPr>
                <w:sz w:val="20"/>
                <w:lang w:val="fr-BE"/>
              </w:rPr>
              <w:t xml:space="preserve">26 ans à l’école ou jeunes </w:t>
            </w:r>
            <w:r w:rsidR="00470178">
              <w:rPr>
                <w:sz w:val="20"/>
                <w:lang w:val="fr-BE"/>
              </w:rPr>
              <w:t>de moins de 26 ans</w:t>
            </w:r>
            <w:r w:rsidRPr="00F12D83">
              <w:rPr>
                <w:sz w:val="20"/>
                <w:lang w:val="fr-BE"/>
              </w:rPr>
              <w:t xml:space="preserve"> </w:t>
            </w:r>
            <w:r>
              <w:rPr>
                <w:sz w:val="20"/>
                <w:lang w:val="fr-BE"/>
              </w:rPr>
              <w:t>pas ou plus à l’école</w:t>
            </w:r>
          </w:p>
        </w:tc>
        <w:tc>
          <w:tcPr>
            <w:tcW w:w="1667" w:type="dxa"/>
            <w:tcBorders>
              <w:bottom w:val="single" w:sz="4" w:space="0" w:color="auto"/>
            </w:tcBorders>
          </w:tcPr>
          <w:p w14:paraId="4FE50738" w14:textId="5946F678" w:rsidR="00934170" w:rsidRPr="00F12D83" w:rsidRDefault="00FE476D" w:rsidP="00934170">
            <w:pPr>
              <w:rPr>
                <w:sz w:val="20"/>
                <w:lang w:val="fr-BE"/>
              </w:rPr>
            </w:pPr>
            <w:r>
              <w:rPr>
                <w:sz w:val="20"/>
                <w:lang w:val="fr-BE"/>
              </w:rPr>
              <w:t>750</w:t>
            </w:r>
            <w:r w:rsidR="006206FC">
              <w:rPr>
                <w:sz w:val="20"/>
                <w:lang w:val="fr-BE"/>
              </w:rPr>
              <w:t xml:space="preserve"> jeunes</w:t>
            </w:r>
          </w:p>
        </w:tc>
        <w:tc>
          <w:tcPr>
            <w:tcW w:w="1667" w:type="dxa"/>
          </w:tcPr>
          <w:p w14:paraId="2052DFAA" w14:textId="29347178" w:rsidR="00934170" w:rsidRPr="00F12D83" w:rsidRDefault="003959FB" w:rsidP="00934170">
            <w:pPr>
              <w:rPr>
                <w:sz w:val="20"/>
                <w:lang w:val="fr-BE"/>
              </w:rPr>
            </w:pPr>
            <w:r>
              <w:rPr>
                <w:lang w:val="fr-BE"/>
              </w:rPr>
              <w:t xml:space="preserve">€ </w:t>
            </w:r>
            <w:r w:rsidRPr="00992D77">
              <w:rPr>
                <w:lang w:val="fr-BE"/>
              </w:rPr>
              <w:t>22.748,23</w:t>
            </w:r>
          </w:p>
        </w:tc>
      </w:tr>
      <w:tr w:rsidR="00934170" w:rsidRPr="00123803" w14:paraId="22D71740" w14:textId="77777777" w:rsidTr="00625A6A">
        <w:trPr>
          <w:cantSplit/>
          <w:trHeight w:val="703"/>
        </w:trPr>
        <w:tc>
          <w:tcPr>
            <w:tcW w:w="534" w:type="dxa"/>
            <w:tcBorders>
              <w:bottom w:val="single" w:sz="4" w:space="0" w:color="auto"/>
            </w:tcBorders>
          </w:tcPr>
          <w:p w14:paraId="14F14CFA" w14:textId="0BF32F1F" w:rsidR="00934170" w:rsidRPr="005F73F4" w:rsidRDefault="00934170" w:rsidP="00934170">
            <w:pPr>
              <w:rPr>
                <w:sz w:val="20"/>
              </w:rPr>
            </w:pPr>
            <w:r>
              <w:rPr>
                <w:sz w:val="20"/>
              </w:rPr>
              <w:t>2</w:t>
            </w:r>
          </w:p>
        </w:tc>
        <w:tc>
          <w:tcPr>
            <w:tcW w:w="2018" w:type="dxa"/>
            <w:tcBorders>
              <w:top w:val="single" w:sz="4" w:space="0" w:color="auto"/>
              <w:left w:val="nil"/>
              <w:bottom w:val="single" w:sz="4" w:space="0" w:color="auto"/>
              <w:right w:val="single" w:sz="4" w:space="0" w:color="auto"/>
            </w:tcBorders>
            <w:shd w:val="clear" w:color="auto" w:fill="auto"/>
          </w:tcPr>
          <w:p w14:paraId="0822DE5A" w14:textId="411C1858" w:rsidR="00934170" w:rsidRPr="008C6726" w:rsidRDefault="00370397" w:rsidP="00934170">
            <w:pPr>
              <w:rPr>
                <w:sz w:val="20"/>
                <w:lang w:val="fr-BE"/>
              </w:rPr>
            </w:pPr>
            <w:r>
              <w:rPr>
                <w:sz w:val="20"/>
                <w:lang w:val="fr-BE"/>
              </w:rPr>
              <w:t>Action campus</w:t>
            </w:r>
            <w:r w:rsidR="00934170" w:rsidRPr="00470178">
              <w:rPr>
                <w:sz w:val="20"/>
                <w:lang w:val="fr-BE"/>
              </w:rPr>
              <w:t xml:space="preserve"> </w:t>
            </w:r>
          </w:p>
        </w:tc>
        <w:tc>
          <w:tcPr>
            <w:tcW w:w="4961" w:type="dxa"/>
            <w:tcBorders>
              <w:top w:val="single" w:sz="4" w:space="0" w:color="auto"/>
              <w:left w:val="single" w:sz="4" w:space="0" w:color="auto"/>
              <w:bottom w:val="single" w:sz="4" w:space="0" w:color="auto"/>
              <w:right w:val="nil"/>
            </w:tcBorders>
            <w:shd w:val="clear" w:color="auto" w:fill="auto"/>
          </w:tcPr>
          <w:p w14:paraId="3CB8D9C5" w14:textId="74BC68EF" w:rsidR="00934170" w:rsidRPr="008C6726" w:rsidRDefault="00D20E10" w:rsidP="00CB738A">
            <w:pPr>
              <w:rPr>
                <w:sz w:val="20"/>
                <w:lang w:val="fr-BE"/>
              </w:rPr>
            </w:pPr>
            <w:r>
              <w:rPr>
                <w:sz w:val="20"/>
                <w:lang w:val="fr-BE"/>
              </w:rPr>
              <w:t xml:space="preserve">Assurer une bonne connexion des jeunes du troisième degré avec le monde du travail en les préparant via des rencontres </w:t>
            </w:r>
            <w:r w:rsidR="00264685">
              <w:rPr>
                <w:sz w:val="20"/>
                <w:lang w:val="fr-BE"/>
              </w:rPr>
              <w:t>qui les</w:t>
            </w:r>
            <w:r>
              <w:rPr>
                <w:sz w:val="20"/>
                <w:lang w:val="fr-BE"/>
              </w:rPr>
              <w:t xml:space="preserve"> inform</w:t>
            </w:r>
            <w:r w:rsidR="00264685">
              <w:rPr>
                <w:sz w:val="20"/>
                <w:lang w:val="fr-BE"/>
              </w:rPr>
              <w:t>e</w:t>
            </w:r>
            <w:r>
              <w:rPr>
                <w:sz w:val="20"/>
                <w:lang w:val="fr-BE"/>
              </w:rPr>
              <w:t>nt</w:t>
            </w:r>
            <w:r w:rsidR="00F414BC">
              <w:rPr>
                <w:sz w:val="20"/>
                <w:lang w:val="fr-BE"/>
              </w:rPr>
              <w:t xml:space="preserve"> sur </w:t>
            </w:r>
            <w:r w:rsidR="00CB738A" w:rsidRPr="00CB738A">
              <w:rPr>
                <w:sz w:val="20"/>
                <w:lang w:val="fr-BE"/>
              </w:rPr>
              <w:t xml:space="preserve">le secteur, </w:t>
            </w:r>
            <w:r w:rsidR="00F414BC">
              <w:rPr>
                <w:sz w:val="20"/>
                <w:lang w:val="fr-BE"/>
              </w:rPr>
              <w:t>s</w:t>
            </w:r>
            <w:r w:rsidR="00CB738A" w:rsidRPr="00CB738A">
              <w:rPr>
                <w:sz w:val="20"/>
                <w:lang w:val="fr-BE"/>
              </w:rPr>
              <w:t xml:space="preserve">es </w:t>
            </w:r>
            <w:r w:rsidR="00C52947">
              <w:rPr>
                <w:sz w:val="20"/>
                <w:lang w:val="fr-BE"/>
              </w:rPr>
              <w:t xml:space="preserve">professions et </w:t>
            </w:r>
            <w:r w:rsidR="00264685">
              <w:rPr>
                <w:sz w:val="20"/>
                <w:lang w:val="fr-BE"/>
              </w:rPr>
              <w:t xml:space="preserve">ses </w:t>
            </w:r>
            <w:r w:rsidR="00C52947">
              <w:rPr>
                <w:sz w:val="20"/>
                <w:lang w:val="fr-BE"/>
              </w:rPr>
              <w:t xml:space="preserve">opportunités </w:t>
            </w:r>
            <w:r w:rsidR="00651EE3">
              <w:rPr>
                <w:sz w:val="20"/>
                <w:lang w:val="fr-BE"/>
              </w:rPr>
              <w:t>(</w:t>
            </w:r>
            <w:r w:rsidR="00C52947">
              <w:rPr>
                <w:sz w:val="20"/>
                <w:lang w:val="fr-BE"/>
              </w:rPr>
              <w:t>métiers</w:t>
            </w:r>
            <w:r w:rsidR="00F414BC">
              <w:rPr>
                <w:sz w:val="20"/>
                <w:lang w:val="fr-BE"/>
              </w:rPr>
              <w:t xml:space="preserve"> à </w:t>
            </w:r>
            <w:r>
              <w:rPr>
                <w:sz w:val="20"/>
                <w:lang w:val="fr-BE"/>
              </w:rPr>
              <w:t xml:space="preserve">fort </w:t>
            </w:r>
            <w:r w:rsidR="00123803">
              <w:rPr>
                <w:sz w:val="20"/>
                <w:lang w:val="fr-BE"/>
              </w:rPr>
              <w:t>potentiel</w:t>
            </w:r>
            <w:r w:rsidR="00C52947">
              <w:rPr>
                <w:sz w:val="20"/>
                <w:lang w:val="fr-BE"/>
              </w:rPr>
              <w:t>, …</w:t>
            </w:r>
            <w:r w:rsidR="00651EE3">
              <w:rPr>
                <w:sz w:val="20"/>
                <w:lang w:val="fr-BE"/>
              </w:rPr>
              <w:t>).</w:t>
            </w:r>
            <w:r w:rsidR="00C52947" w:rsidRPr="00CB738A">
              <w:rPr>
                <w:sz w:val="20"/>
                <w:lang w:val="fr-BE"/>
              </w:rPr>
              <w:t xml:space="preserve"> </w:t>
            </w:r>
            <w:r w:rsidR="002E2AF9">
              <w:rPr>
                <w:sz w:val="20"/>
                <w:lang w:val="fr-BE"/>
              </w:rPr>
              <w:t>O</w:t>
            </w:r>
            <w:r w:rsidR="00C52947" w:rsidRPr="00CB738A">
              <w:rPr>
                <w:sz w:val="20"/>
                <w:lang w:val="fr-BE"/>
              </w:rPr>
              <w:t>rganisées par région</w:t>
            </w:r>
            <w:r w:rsidR="002E2AF9">
              <w:rPr>
                <w:sz w:val="20"/>
                <w:lang w:val="fr-BE"/>
              </w:rPr>
              <w:t>, les actions campus</w:t>
            </w:r>
            <w:r w:rsidR="00C52947">
              <w:rPr>
                <w:sz w:val="20"/>
                <w:lang w:val="fr-BE"/>
              </w:rPr>
              <w:t xml:space="preserve"> p</w:t>
            </w:r>
            <w:r w:rsidR="00123803">
              <w:rPr>
                <w:sz w:val="20"/>
                <w:lang w:val="fr-BE"/>
              </w:rPr>
              <w:t xml:space="preserve">euvent </w:t>
            </w:r>
            <w:r w:rsidR="00CB738A" w:rsidRPr="00CB738A">
              <w:rPr>
                <w:sz w:val="20"/>
                <w:lang w:val="fr-BE"/>
              </w:rPr>
              <w:t xml:space="preserve">combiner des séances d'information, des stands et une action ludique. </w:t>
            </w:r>
            <w:r w:rsidR="00C52947">
              <w:rPr>
                <w:sz w:val="20"/>
                <w:lang w:val="fr-BE"/>
              </w:rPr>
              <w:t>C</w:t>
            </w:r>
            <w:r w:rsidR="00123803">
              <w:rPr>
                <w:sz w:val="20"/>
                <w:lang w:val="fr-BE"/>
              </w:rPr>
              <w:t xml:space="preserve">’est l’occasion </w:t>
            </w:r>
            <w:r w:rsidR="00CB738A" w:rsidRPr="00CB738A">
              <w:rPr>
                <w:sz w:val="20"/>
                <w:lang w:val="fr-BE"/>
              </w:rPr>
              <w:t xml:space="preserve">de </w:t>
            </w:r>
            <w:r w:rsidR="00C52947">
              <w:rPr>
                <w:sz w:val="20"/>
                <w:lang w:val="fr-BE"/>
              </w:rPr>
              <w:t>s’adresser</w:t>
            </w:r>
            <w:r w:rsidR="00CB738A" w:rsidRPr="00CB738A">
              <w:rPr>
                <w:sz w:val="20"/>
                <w:lang w:val="fr-BE"/>
              </w:rPr>
              <w:t xml:space="preserve"> </w:t>
            </w:r>
            <w:r>
              <w:rPr>
                <w:sz w:val="20"/>
                <w:lang w:val="fr-BE"/>
              </w:rPr>
              <w:t>en direct</w:t>
            </w:r>
            <w:r w:rsidR="00C52947">
              <w:rPr>
                <w:sz w:val="20"/>
                <w:lang w:val="fr-BE"/>
              </w:rPr>
              <w:t xml:space="preserve"> à</w:t>
            </w:r>
            <w:r w:rsidR="00651EE3">
              <w:rPr>
                <w:sz w:val="20"/>
                <w:lang w:val="fr-BE"/>
              </w:rPr>
              <w:t xml:space="preserve"> de </w:t>
            </w:r>
            <w:r w:rsidR="00C52947">
              <w:rPr>
                <w:sz w:val="20"/>
                <w:lang w:val="fr-BE"/>
              </w:rPr>
              <w:t>futurs</w:t>
            </w:r>
            <w:r w:rsidR="00123803">
              <w:rPr>
                <w:sz w:val="20"/>
                <w:lang w:val="fr-BE"/>
              </w:rPr>
              <w:t xml:space="preserve"> </w:t>
            </w:r>
            <w:r w:rsidR="00C52947">
              <w:rPr>
                <w:sz w:val="20"/>
                <w:lang w:val="fr-BE"/>
              </w:rPr>
              <w:t xml:space="preserve">travailleurs </w:t>
            </w:r>
            <w:r w:rsidR="00264685">
              <w:rPr>
                <w:sz w:val="20"/>
                <w:lang w:val="fr-BE"/>
              </w:rPr>
              <w:t>pour</w:t>
            </w:r>
            <w:r w:rsidR="00651EE3">
              <w:rPr>
                <w:sz w:val="20"/>
                <w:lang w:val="fr-BE"/>
              </w:rPr>
              <w:t xml:space="preserve"> les attirer </w:t>
            </w:r>
            <w:r w:rsidR="00264685">
              <w:rPr>
                <w:sz w:val="20"/>
                <w:lang w:val="fr-BE"/>
              </w:rPr>
              <w:t>dans</w:t>
            </w:r>
            <w:r w:rsidR="00651EE3">
              <w:rPr>
                <w:sz w:val="20"/>
                <w:lang w:val="fr-BE"/>
              </w:rPr>
              <w:t xml:space="preserve"> le</w:t>
            </w:r>
            <w:r w:rsidR="00123803">
              <w:rPr>
                <w:sz w:val="20"/>
                <w:lang w:val="fr-BE"/>
              </w:rPr>
              <w:t xml:space="preserve"> secteur</w:t>
            </w:r>
            <w:r w:rsidR="00651EE3">
              <w:rPr>
                <w:sz w:val="20"/>
                <w:lang w:val="fr-BE"/>
              </w:rPr>
              <w:t xml:space="preserve">. </w:t>
            </w:r>
          </w:p>
        </w:tc>
        <w:tc>
          <w:tcPr>
            <w:tcW w:w="1526" w:type="dxa"/>
            <w:tcBorders>
              <w:bottom w:val="single" w:sz="4" w:space="0" w:color="auto"/>
            </w:tcBorders>
          </w:tcPr>
          <w:p w14:paraId="1A872174" w14:textId="31D1A015" w:rsidR="00934170" w:rsidRPr="00470178" w:rsidRDefault="00C52947" w:rsidP="00934170">
            <w:pPr>
              <w:rPr>
                <w:sz w:val="20"/>
                <w:lang w:val="fr-BE"/>
              </w:rPr>
            </w:pPr>
            <w:r>
              <w:rPr>
                <w:sz w:val="20"/>
                <w:lang w:val="fr-BE"/>
              </w:rPr>
              <w:t>Ecoles</w:t>
            </w:r>
          </w:p>
        </w:tc>
        <w:tc>
          <w:tcPr>
            <w:tcW w:w="1876" w:type="dxa"/>
            <w:tcBorders>
              <w:bottom w:val="single" w:sz="4" w:space="0" w:color="auto"/>
            </w:tcBorders>
          </w:tcPr>
          <w:p w14:paraId="4D1B0C2C" w14:textId="679C92E4" w:rsidR="00934170" w:rsidRPr="008C6726" w:rsidRDefault="00470178" w:rsidP="00934170">
            <w:pPr>
              <w:rPr>
                <w:sz w:val="20"/>
                <w:lang w:val="fr-BE"/>
              </w:rPr>
            </w:pPr>
            <w:r w:rsidRPr="00F12D83">
              <w:rPr>
                <w:sz w:val="20"/>
                <w:lang w:val="fr-BE"/>
              </w:rPr>
              <w:t xml:space="preserve">Jeunes </w:t>
            </w:r>
            <w:r>
              <w:rPr>
                <w:sz w:val="20"/>
                <w:lang w:val="fr-BE"/>
              </w:rPr>
              <w:t xml:space="preserve">de moins de </w:t>
            </w:r>
            <w:r w:rsidRPr="00F12D83">
              <w:rPr>
                <w:sz w:val="20"/>
                <w:lang w:val="fr-BE"/>
              </w:rPr>
              <w:t>26 ans à l’école</w:t>
            </w:r>
            <w:r w:rsidR="00C52947">
              <w:rPr>
                <w:sz w:val="20"/>
                <w:lang w:val="fr-BE"/>
              </w:rPr>
              <w:t xml:space="preserve"> des sections électromécaniques et chaud-froid</w:t>
            </w:r>
          </w:p>
        </w:tc>
        <w:tc>
          <w:tcPr>
            <w:tcW w:w="1667" w:type="dxa"/>
            <w:tcBorders>
              <w:bottom w:val="single" w:sz="4" w:space="0" w:color="auto"/>
            </w:tcBorders>
          </w:tcPr>
          <w:p w14:paraId="21AED432" w14:textId="78EBCDD6" w:rsidR="00934170" w:rsidRPr="00470178" w:rsidRDefault="00B018E8" w:rsidP="00934170">
            <w:pPr>
              <w:rPr>
                <w:sz w:val="20"/>
                <w:lang w:val="fr-BE"/>
              </w:rPr>
            </w:pPr>
            <w:r>
              <w:rPr>
                <w:sz w:val="20"/>
                <w:lang w:val="fr-BE"/>
              </w:rPr>
              <w:t>800</w:t>
            </w:r>
            <w:r w:rsidR="006206FC">
              <w:rPr>
                <w:sz w:val="20"/>
                <w:lang w:val="fr-BE"/>
              </w:rPr>
              <w:t xml:space="preserve"> jeunes</w:t>
            </w:r>
          </w:p>
        </w:tc>
        <w:tc>
          <w:tcPr>
            <w:tcW w:w="1667" w:type="dxa"/>
          </w:tcPr>
          <w:p w14:paraId="4B0F3E55" w14:textId="7ECE8E9A" w:rsidR="00934170" w:rsidRPr="00470178" w:rsidRDefault="007A478D" w:rsidP="00934170">
            <w:pPr>
              <w:rPr>
                <w:sz w:val="20"/>
                <w:lang w:val="fr-BE"/>
              </w:rPr>
            </w:pPr>
            <w:r>
              <w:rPr>
                <w:sz w:val="20"/>
                <w:lang w:val="fr-BE"/>
              </w:rPr>
              <w:t xml:space="preserve">€ </w:t>
            </w:r>
            <w:r w:rsidR="008E3B10">
              <w:rPr>
                <w:sz w:val="20"/>
                <w:lang w:val="fr-BE"/>
              </w:rPr>
              <w:t>55</w:t>
            </w:r>
            <w:r w:rsidR="00ED4A27">
              <w:rPr>
                <w:sz w:val="20"/>
                <w:lang w:val="fr-BE"/>
              </w:rPr>
              <w:t>.913,37</w:t>
            </w:r>
            <w:r w:rsidR="00625A6A">
              <w:rPr>
                <w:sz w:val="20"/>
                <w:lang w:val="fr-BE"/>
              </w:rPr>
              <w:t xml:space="preserve"> </w:t>
            </w:r>
          </w:p>
        </w:tc>
      </w:tr>
      <w:tr w:rsidR="006A48FA" w:rsidRPr="00123803" w14:paraId="1DE89733" w14:textId="77777777" w:rsidTr="00625A6A">
        <w:trPr>
          <w:cantSplit/>
          <w:trHeight w:val="703"/>
        </w:trPr>
        <w:tc>
          <w:tcPr>
            <w:tcW w:w="534" w:type="dxa"/>
            <w:tcBorders>
              <w:bottom w:val="single" w:sz="4" w:space="0" w:color="auto"/>
            </w:tcBorders>
          </w:tcPr>
          <w:p w14:paraId="30A3B9F5" w14:textId="0334004A" w:rsidR="006A48FA" w:rsidRPr="005F73F4" w:rsidRDefault="006A48FA" w:rsidP="006A48FA">
            <w:pPr>
              <w:rPr>
                <w:sz w:val="20"/>
              </w:rPr>
            </w:pPr>
            <w:r>
              <w:rPr>
                <w:sz w:val="20"/>
              </w:rPr>
              <w:t>3</w:t>
            </w:r>
          </w:p>
        </w:tc>
        <w:tc>
          <w:tcPr>
            <w:tcW w:w="2018" w:type="dxa"/>
            <w:tcBorders>
              <w:top w:val="single" w:sz="4" w:space="0" w:color="auto"/>
              <w:left w:val="nil"/>
              <w:bottom w:val="single" w:sz="4" w:space="0" w:color="auto"/>
              <w:right w:val="single" w:sz="4" w:space="0" w:color="auto"/>
            </w:tcBorders>
            <w:shd w:val="clear" w:color="auto" w:fill="auto"/>
          </w:tcPr>
          <w:p w14:paraId="1421BF54" w14:textId="34D9F9D7" w:rsidR="006A48FA" w:rsidRPr="008C6726" w:rsidRDefault="006A48FA" w:rsidP="006A48FA">
            <w:pPr>
              <w:rPr>
                <w:sz w:val="20"/>
                <w:lang w:val="fr-BE"/>
              </w:rPr>
            </w:pPr>
            <w:r w:rsidRPr="00470178">
              <w:rPr>
                <w:sz w:val="20"/>
                <w:lang w:val="fr-BE"/>
              </w:rPr>
              <w:t>Ele</w:t>
            </w:r>
            <w:r>
              <w:rPr>
                <w:sz w:val="20"/>
                <w:lang w:val="fr-BE"/>
              </w:rPr>
              <w:t>c</w:t>
            </w:r>
            <w:r w:rsidRPr="00470178">
              <w:rPr>
                <w:sz w:val="20"/>
                <w:lang w:val="fr-BE"/>
              </w:rPr>
              <w:t xml:space="preserve">tricien </w:t>
            </w:r>
            <w:r>
              <w:rPr>
                <w:sz w:val="20"/>
                <w:lang w:val="fr-BE"/>
              </w:rPr>
              <w:t>à l’école</w:t>
            </w:r>
          </w:p>
        </w:tc>
        <w:tc>
          <w:tcPr>
            <w:tcW w:w="4961" w:type="dxa"/>
            <w:tcBorders>
              <w:top w:val="single" w:sz="4" w:space="0" w:color="auto"/>
              <w:left w:val="single" w:sz="4" w:space="0" w:color="auto"/>
              <w:bottom w:val="single" w:sz="4" w:space="0" w:color="auto"/>
              <w:right w:val="nil"/>
            </w:tcBorders>
            <w:shd w:val="clear" w:color="auto" w:fill="auto"/>
          </w:tcPr>
          <w:p w14:paraId="6DB5AC64" w14:textId="133CDA37" w:rsidR="006A48FA" w:rsidRPr="008C6726" w:rsidRDefault="006A48FA" w:rsidP="006A48FA">
            <w:pPr>
              <w:rPr>
                <w:sz w:val="20"/>
                <w:lang w:val="fr-BE"/>
              </w:rPr>
            </w:pPr>
            <w:r>
              <w:rPr>
                <w:sz w:val="20"/>
                <w:lang w:val="fr-BE"/>
              </w:rPr>
              <w:t>Des professionnels</w:t>
            </w:r>
            <w:r w:rsidRPr="00123803">
              <w:rPr>
                <w:sz w:val="20"/>
                <w:lang w:val="fr-BE"/>
              </w:rPr>
              <w:t xml:space="preserve"> </w:t>
            </w:r>
            <w:r>
              <w:rPr>
                <w:sz w:val="20"/>
                <w:lang w:val="fr-BE"/>
              </w:rPr>
              <w:t xml:space="preserve">se </w:t>
            </w:r>
            <w:r w:rsidRPr="00123803">
              <w:rPr>
                <w:sz w:val="20"/>
                <w:lang w:val="fr-BE"/>
              </w:rPr>
              <w:t>rende</w:t>
            </w:r>
            <w:r>
              <w:rPr>
                <w:sz w:val="20"/>
                <w:lang w:val="fr-BE"/>
              </w:rPr>
              <w:t>nt</w:t>
            </w:r>
            <w:r w:rsidRPr="00123803">
              <w:rPr>
                <w:sz w:val="20"/>
                <w:lang w:val="fr-BE"/>
              </w:rPr>
              <w:t xml:space="preserve"> </w:t>
            </w:r>
            <w:r>
              <w:rPr>
                <w:sz w:val="20"/>
                <w:lang w:val="fr-BE"/>
              </w:rPr>
              <w:t>en classe pour</w:t>
            </w:r>
            <w:r w:rsidRPr="00123803">
              <w:rPr>
                <w:sz w:val="20"/>
                <w:lang w:val="fr-BE"/>
              </w:rPr>
              <w:t xml:space="preserve"> faire découvrir</w:t>
            </w:r>
            <w:r>
              <w:rPr>
                <w:sz w:val="20"/>
                <w:lang w:val="fr-BE"/>
              </w:rPr>
              <w:t xml:space="preserve"> aux élèves</w:t>
            </w:r>
            <w:r w:rsidRPr="00123803">
              <w:rPr>
                <w:sz w:val="20"/>
                <w:lang w:val="fr-BE"/>
              </w:rPr>
              <w:t xml:space="preserve"> le monde merveilleux de l'électrotechnique</w:t>
            </w:r>
            <w:r>
              <w:rPr>
                <w:sz w:val="20"/>
                <w:lang w:val="fr-BE"/>
              </w:rPr>
              <w:t>. L</w:t>
            </w:r>
            <w:r w:rsidRPr="00123803">
              <w:rPr>
                <w:sz w:val="20"/>
                <w:lang w:val="fr-BE"/>
              </w:rPr>
              <w:t xml:space="preserve">es </w:t>
            </w:r>
            <w:r>
              <w:rPr>
                <w:sz w:val="20"/>
                <w:lang w:val="fr-BE"/>
              </w:rPr>
              <w:t>métiers du secteur sont souvent sous tension, l</w:t>
            </w:r>
            <w:r w:rsidRPr="00123803">
              <w:rPr>
                <w:sz w:val="20"/>
                <w:lang w:val="fr-BE"/>
              </w:rPr>
              <w:t>es jeunes sont</w:t>
            </w:r>
            <w:r>
              <w:rPr>
                <w:sz w:val="20"/>
                <w:lang w:val="fr-BE"/>
              </w:rPr>
              <w:t xml:space="preserve"> donc</w:t>
            </w:r>
            <w:r w:rsidRPr="00123803">
              <w:rPr>
                <w:sz w:val="20"/>
                <w:lang w:val="fr-BE"/>
              </w:rPr>
              <w:t xml:space="preserve"> </w:t>
            </w:r>
            <w:r>
              <w:rPr>
                <w:sz w:val="20"/>
                <w:lang w:val="fr-BE"/>
              </w:rPr>
              <w:t>mieux positionnés</w:t>
            </w:r>
            <w:r w:rsidRPr="00123803">
              <w:rPr>
                <w:sz w:val="20"/>
                <w:lang w:val="fr-BE"/>
              </w:rPr>
              <w:t xml:space="preserve"> sur le marché du travail </w:t>
            </w:r>
            <w:r>
              <w:rPr>
                <w:sz w:val="20"/>
                <w:lang w:val="fr-BE"/>
              </w:rPr>
              <w:t>s’ils ont suivi</w:t>
            </w:r>
            <w:r w:rsidRPr="00123803">
              <w:rPr>
                <w:sz w:val="20"/>
                <w:lang w:val="fr-BE"/>
              </w:rPr>
              <w:t xml:space="preserve"> une formation</w:t>
            </w:r>
            <w:r>
              <w:rPr>
                <w:sz w:val="20"/>
                <w:lang w:val="fr-BE"/>
              </w:rPr>
              <w:t xml:space="preserve"> qui y mène</w:t>
            </w:r>
            <w:r w:rsidRPr="00123803">
              <w:rPr>
                <w:sz w:val="20"/>
                <w:lang w:val="fr-BE"/>
              </w:rPr>
              <w:t xml:space="preserve">. </w:t>
            </w:r>
            <w:r>
              <w:rPr>
                <w:sz w:val="20"/>
                <w:lang w:val="fr-BE"/>
              </w:rPr>
              <w:t xml:space="preserve">On en profite pour mettre l’apprentissage en alternance et le lieu de travail en avant. En découvrant ce dernier, ils réalisent que les électriciens travaillent avec </w:t>
            </w:r>
            <w:r>
              <w:rPr>
                <w:sz w:val="20"/>
                <w:lang w:val="fr-BE"/>
              </w:rPr>
              <w:lastRenderedPageBreak/>
              <w:t>des techniques et du matériel de haute technologie, ce qui</w:t>
            </w:r>
            <w:r w:rsidRPr="00123803">
              <w:rPr>
                <w:sz w:val="20"/>
                <w:lang w:val="fr-BE"/>
              </w:rPr>
              <w:t xml:space="preserve"> contribue à </w:t>
            </w:r>
            <w:r>
              <w:rPr>
                <w:sz w:val="20"/>
                <w:lang w:val="fr-BE"/>
              </w:rPr>
              <w:t>améliorer l’image de ces</w:t>
            </w:r>
            <w:r w:rsidRPr="00123803">
              <w:rPr>
                <w:sz w:val="20"/>
                <w:lang w:val="fr-BE"/>
              </w:rPr>
              <w:t xml:space="preserve"> </w:t>
            </w:r>
            <w:r>
              <w:rPr>
                <w:sz w:val="20"/>
                <w:lang w:val="fr-BE"/>
              </w:rPr>
              <w:t>métier</w:t>
            </w:r>
            <w:r w:rsidRPr="00123803">
              <w:rPr>
                <w:sz w:val="20"/>
                <w:lang w:val="fr-BE"/>
              </w:rPr>
              <w:t>s</w:t>
            </w:r>
            <w:r>
              <w:rPr>
                <w:sz w:val="20"/>
                <w:lang w:val="fr-BE"/>
              </w:rPr>
              <w:t>.</w:t>
            </w:r>
          </w:p>
        </w:tc>
        <w:tc>
          <w:tcPr>
            <w:tcW w:w="1526" w:type="dxa"/>
            <w:tcBorders>
              <w:bottom w:val="single" w:sz="4" w:space="0" w:color="auto"/>
            </w:tcBorders>
          </w:tcPr>
          <w:p w14:paraId="6DA35EFA" w14:textId="44088A66" w:rsidR="006A48FA" w:rsidRPr="00470178" w:rsidRDefault="006A48FA" w:rsidP="006A48FA">
            <w:pPr>
              <w:rPr>
                <w:sz w:val="20"/>
                <w:lang w:val="fr-BE"/>
              </w:rPr>
            </w:pPr>
            <w:r>
              <w:rPr>
                <w:sz w:val="20"/>
                <w:lang w:val="fr-BE"/>
              </w:rPr>
              <w:lastRenderedPageBreak/>
              <w:t>Entreprises, écoles</w:t>
            </w:r>
          </w:p>
        </w:tc>
        <w:tc>
          <w:tcPr>
            <w:tcW w:w="1876" w:type="dxa"/>
            <w:tcBorders>
              <w:bottom w:val="single" w:sz="4" w:space="0" w:color="auto"/>
            </w:tcBorders>
          </w:tcPr>
          <w:p w14:paraId="2F7F9754" w14:textId="0568CC93" w:rsidR="006A48FA" w:rsidRPr="008C6726" w:rsidRDefault="006A48FA" w:rsidP="006A48FA">
            <w:pPr>
              <w:rPr>
                <w:sz w:val="20"/>
                <w:lang w:val="fr-BE"/>
              </w:rPr>
            </w:pPr>
            <w:r w:rsidRPr="00F12D83">
              <w:rPr>
                <w:sz w:val="20"/>
                <w:lang w:val="fr-BE"/>
              </w:rPr>
              <w:t xml:space="preserve">Jeunes </w:t>
            </w:r>
            <w:r>
              <w:rPr>
                <w:sz w:val="20"/>
                <w:lang w:val="fr-BE"/>
              </w:rPr>
              <w:t xml:space="preserve">de moins de </w:t>
            </w:r>
            <w:r w:rsidRPr="00F12D83">
              <w:rPr>
                <w:sz w:val="20"/>
                <w:lang w:val="fr-BE"/>
              </w:rPr>
              <w:t>26 ans à l’école</w:t>
            </w:r>
          </w:p>
        </w:tc>
        <w:tc>
          <w:tcPr>
            <w:tcW w:w="1667" w:type="dxa"/>
            <w:tcBorders>
              <w:bottom w:val="single" w:sz="4" w:space="0" w:color="auto"/>
            </w:tcBorders>
          </w:tcPr>
          <w:p w14:paraId="4CDD4AC1" w14:textId="6BCD0351" w:rsidR="006A48FA" w:rsidRPr="00470178" w:rsidRDefault="006A48FA" w:rsidP="006A48FA">
            <w:pPr>
              <w:rPr>
                <w:sz w:val="20"/>
                <w:lang w:val="fr-BE"/>
              </w:rPr>
            </w:pPr>
            <w:r>
              <w:rPr>
                <w:sz w:val="20"/>
                <w:lang w:val="fr-BE"/>
              </w:rPr>
              <w:t>360 jeunes</w:t>
            </w:r>
          </w:p>
        </w:tc>
        <w:tc>
          <w:tcPr>
            <w:tcW w:w="1667" w:type="dxa"/>
          </w:tcPr>
          <w:p w14:paraId="6089B4C3" w14:textId="0678131F" w:rsidR="006A48FA" w:rsidRPr="00470178" w:rsidRDefault="006A48FA" w:rsidP="006A48FA">
            <w:pPr>
              <w:rPr>
                <w:sz w:val="20"/>
                <w:lang w:val="fr-BE"/>
              </w:rPr>
            </w:pPr>
            <w:r>
              <w:rPr>
                <w:sz w:val="20"/>
                <w:lang w:val="fr-BE"/>
              </w:rPr>
              <w:t xml:space="preserve">€ </w:t>
            </w:r>
            <w:r w:rsidRPr="00992D77">
              <w:rPr>
                <w:lang w:val="fr-BE"/>
              </w:rPr>
              <w:t>9.046,68</w:t>
            </w:r>
          </w:p>
        </w:tc>
      </w:tr>
      <w:tr w:rsidR="006A48FA" w:rsidRPr="00123803" w14:paraId="029C1BDE" w14:textId="77777777" w:rsidTr="00625A6A">
        <w:trPr>
          <w:cantSplit/>
          <w:trHeight w:val="703"/>
        </w:trPr>
        <w:tc>
          <w:tcPr>
            <w:tcW w:w="534" w:type="dxa"/>
            <w:tcBorders>
              <w:bottom w:val="single" w:sz="4" w:space="0" w:color="auto"/>
            </w:tcBorders>
          </w:tcPr>
          <w:p w14:paraId="7D0CA3ED" w14:textId="61D9E53E" w:rsidR="006A48FA" w:rsidRDefault="006A48FA" w:rsidP="006A48FA">
            <w:pPr>
              <w:rPr>
                <w:sz w:val="20"/>
              </w:rPr>
            </w:pPr>
            <w:r>
              <w:rPr>
                <w:sz w:val="20"/>
              </w:rPr>
              <w:t>4</w:t>
            </w:r>
          </w:p>
        </w:tc>
        <w:tc>
          <w:tcPr>
            <w:tcW w:w="2018" w:type="dxa"/>
            <w:tcBorders>
              <w:top w:val="single" w:sz="4" w:space="0" w:color="auto"/>
              <w:left w:val="nil"/>
              <w:bottom w:val="single" w:sz="4" w:space="0" w:color="auto"/>
              <w:right w:val="single" w:sz="4" w:space="0" w:color="auto"/>
            </w:tcBorders>
            <w:shd w:val="clear" w:color="auto" w:fill="auto"/>
          </w:tcPr>
          <w:p w14:paraId="68F9B681" w14:textId="6AD488DD" w:rsidR="006A48FA" w:rsidRPr="001B753E" w:rsidRDefault="006A48FA" w:rsidP="006A48FA">
            <w:pPr>
              <w:rPr>
                <w:sz w:val="20"/>
                <w:lang w:val="fr-BE"/>
              </w:rPr>
            </w:pPr>
            <w:r w:rsidRPr="001B753E">
              <w:rPr>
                <w:sz w:val="20"/>
                <w:lang w:val="fr-BE"/>
              </w:rPr>
              <w:t xml:space="preserve">Sessions d’info sur les métiers du secteur pour les jeunes </w:t>
            </w:r>
            <w:r>
              <w:rPr>
                <w:sz w:val="20"/>
                <w:lang w:val="fr-BE"/>
              </w:rPr>
              <w:t>et leurs parents</w:t>
            </w:r>
          </w:p>
        </w:tc>
        <w:tc>
          <w:tcPr>
            <w:tcW w:w="4961" w:type="dxa"/>
            <w:tcBorders>
              <w:top w:val="single" w:sz="4" w:space="0" w:color="auto"/>
              <w:left w:val="single" w:sz="4" w:space="0" w:color="auto"/>
              <w:bottom w:val="single" w:sz="4" w:space="0" w:color="auto"/>
              <w:right w:val="nil"/>
            </w:tcBorders>
            <w:shd w:val="clear" w:color="auto" w:fill="auto"/>
          </w:tcPr>
          <w:p w14:paraId="4EDB52FF" w14:textId="609659D4" w:rsidR="006A48FA" w:rsidRPr="00365E0C" w:rsidRDefault="006A48FA" w:rsidP="006A48FA">
            <w:pPr>
              <w:rPr>
                <w:sz w:val="20"/>
                <w:lang w:val="fr-BE"/>
              </w:rPr>
            </w:pPr>
            <w:r>
              <w:rPr>
                <w:sz w:val="20"/>
                <w:lang w:val="fr-BE"/>
              </w:rPr>
              <w:t>Via des sessions d’information organisées de manière proactive avec les écoles et les entreprises du secteur, sensibiliser les jeunes et leurs parents suffisamment tôt aux opportunités offertes par les métiers de l’électrotechnique. Les informer aussi sur l’apprentissage en alternance, les parents pesant un poids important dans le choix professionnel de leur enfant, y compris pour l’inscription en alternance.</w:t>
            </w:r>
            <w:r w:rsidRPr="00365E0C">
              <w:rPr>
                <w:sz w:val="20"/>
                <w:lang w:val="fr-BE"/>
              </w:rPr>
              <w:t xml:space="preserve"> </w:t>
            </w:r>
          </w:p>
        </w:tc>
        <w:tc>
          <w:tcPr>
            <w:tcW w:w="1526" w:type="dxa"/>
            <w:tcBorders>
              <w:bottom w:val="single" w:sz="4" w:space="0" w:color="auto"/>
            </w:tcBorders>
          </w:tcPr>
          <w:p w14:paraId="4F0BDC33" w14:textId="7F32CEE1" w:rsidR="006A48FA" w:rsidRPr="00365E0C" w:rsidRDefault="006A48FA" w:rsidP="006A48FA">
            <w:pPr>
              <w:rPr>
                <w:sz w:val="20"/>
                <w:lang w:val="fr-BE"/>
              </w:rPr>
            </w:pPr>
            <w:r>
              <w:rPr>
                <w:sz w:val="20"/>
                <w:lang w:val="fr-BE"/>
              </w:rPr>
              <w:t>Entreprises, écoles</w:t>
            </w:r>
          </w:p>
        </w:tc>
        <w:tc>
          <w:tcPr>
            <w:tcW w:w="1876" w:type="dxa"/>
            <w:tcBorders>
              <w:bottom w:val="single" w:sz="4" w:space="0" w:color="auto"/>
            </w:tcBorders>
          </w:tcPr>
          <w:p w14:paraId="150B6905" w14:textId="207CC86B" w:rsidR="006A48FA" w:rsidRPr="00470178" w:rsidRDefault="006A48FA" w:rsidP="006A48FA">
            <w:pPr>
              <w:rPr>
                <w:sz w:val="20"/>
                <w:lang w:val="fr-BE"/>
              </w:rPr>
            </w:pPr>
            <w:r w:rsidRPr="00F12D83">
              <w:rPr>
                <w:sz w:val="20"/>
                <w:lang w:val="fr-BE"/>
              </w:rPr>
              <w:t xml:space="preserve">Jeunes </w:t>
            </w:r>
            <w:r>
              <w:rPr>
                <w:sz w:val="20"/>
                <w:lang w:val="fr-BE"/>
              </w:rPr>
              <w:t xml:space="preserve">de moins de </w:t>
            </w:r>
            <w:r w:rsidRPr="00F12D83">
              <w:rPr>
                <w:sz w:val="20"/>
                <w:lang w:val="fr-BE"/>
              </w:rPr>
              <w:t>26 ans à l’école</w:t>
            </w:r>
          </w:p>
        </w:tc>
        <w:tc>
          <w:tcPr>
            <w:tcW w:w="1667" w:type="dxa"/>
            <w:tcBorders>
              <w:bottom w:val="single" w:sz="4" w:space="0" w:color="auto"/>
            </w:tcBorders>
          </w:tcPr>
          <w:p w14:paraId="71C8AC25" w14:textId="512636E2" w:rsidR="006A48FA" w:rsidRPr="00470178" w:rsidRDefault="006A48FA" w:rsidP="006A48FA">
            <w:pPr>
              <w:rPr>
                <w:sz w:val="20"/>
                <w:lang w:val="fr-BE"/>
              </w:rPr>
            </w:pPr>
            <w:r>
              <w:rPr>
                <w:sz w:val="20"/>
                <w:lang w:val="fr-BE"/>
              </w:rPr>
              <w:t>360 jeunes</w:t>
            </w:r>
          </w:p>
        </w:tc>
        <w:tc>
          <w:tcPr>
            <w:tcW w:w="1667" w:type="dxa"/>
          </w:tcPr>
          <w:p w14:paraId="3A8104A6" w14:textId="79100694" w:rsidR="006A48FA" w:rsidRPr="00470178" w:rsidRDefault="00E52206" w:rsidP="006A48FA">
            <w:pPr>
              <w:rPr>
                <w:sz w:val="20"/>
                <w:lang w:val="fr-BE"/>
              </w:rPr>
            </w:pPr>
            <w:r>
              <w:rPr>
                <w:sz w:val="20"/>
                <w:lang w:val="fr-BE"/>
              </w:rPr>
              <w:t xml:space="preserve">€ </w:t>
            </w:r>
            <w:r w:rsidRPr="00AA6F86">
              <w:rPr>
                <w:sz w:val="20"/>
                <w:lang w:val="fr-BE"/>
              </w:rPr>
              <w:t>15</w:t>
            </w:r>
            <w:r>
              <w:rPr>
                <w:sz w:val="20"/>
                <w:lang w:val="fr-BE"/>
              </w:rPr>
              <w:t>.</w:t>
            </w:r>
            <w:r w:rsidRPr="00AA6F86">
              <w:rPr>
                <w:sz w:val="20"/>
                <w:lang w:val="fr-BE"/>
              </w:rPr>
              <w:t>069,35</w:t>
            </w:r>
          </w:p>
        </w:tc>
      </w:tr>
      <w:tr w:rsidR="006A48FA" w:rsidRPr="00123803" w14:paraId="2B66FCD6" w14:textId="77777777" w:rsidTr="00625A6A">
        <w:trPr>
          <w:cantSplit/>
          <w:trHeight w:val="703"/>
        </w:trPr>
        <w:tc>
          <w:tcPr>
            <w:tcW w:w="534" w:type="dxa"/>
            <w:tcBorders>
              <w:bottom w:val="single" w:sz="4" w:space="0" w:color="auto"/>
            </w:tcBorders>
          </w:tcPr>
          <w:p w14:paraId="1C0AD5DE" w14:textId="7F3C62FF" w:rsidR="006A48FA" w:rsidRDefault="006A48FA" w:rsidP="006A48FA">
            <w:pPr>
              <w:rPr>
                <w:sz w:val="20"/>
              </w:rPr>
            </w:pPr>
            <w:r>
              <w:rPr>
                <w:sz w:val="20"/>
              </w:rPr>
              <w:t>5</w:t>
            </w:r>
          </w:p>
        </w:tc>
        <w:tc>
          <w:tcPr>
            <w:tcW w:w="2018" w:type="dxa"/>
            <w:tcBorders>
              <w:top w:val="single" w:sz="4" w:space="0" w:color="auto"/>
              <w:left w:val="nil"/>
              <w:bottom w:val="single" w:sz="4" w:space="0" w:color="auto"/>
              <w:right w:val="single" w:sz="4" w:space="0" w:color="auto"/>
            </w:tcBorders>
            <w:shd w:val="clear" w:color="auto" w:fill="auto"/>
          </w:tcPr>
          <w:p w14:paraId="66BB5959" w14:textId="2B70030C" w:rsidR="006A48FA" w:rsidRPr="001B753E" w:rsidRDefault="006A48FA" w:rsidP="006A48FA">
            <w:pPr>
              <w:rPr>
                <w:sz w:val="20"/>
                <w:lang w:val="fr-BE"/>
              </w:rPr>
            </w:pPr>
            <w:r w:rsidRPr="001B753E">
              <w:rPr>
                <w:sz w:val="20"/>
                <w:lang w:val="fr-BE"/>
              </w:rPr>
              <w:t xml:space="preserve">Epreuve sectorielle : recherche de pannes et </w:t>
            </w:r>
            <w:r>
              <w:rPr>
                <w:sz w:val="20"/>
                <w:lang w:val="fr-BE"/>
              </w:rPr>
              <w:t>câblage data</w:t>
            </w:r>
          </w:p>
        </w:tc>
        <w:tc>
          <w:tcPr>
            <w:tcW w:w="4961" w:type="dxa"/>
            <w:tcBorders>
              <w:top w:val="single" w:sz="4" w:space="0" w:color="auto"/>
              <w:left w:val="single" w:sz="4" w:space="0" w:color="auto"/>
              <w:bottom w:val="single" w:sz="4" w:space="0" w:color="auto"/>
              <w:right w:val="nil"/>
            </w:tcBorders>
            <w:shd w:val="clear" w:color="auto" w:fill="auto"/>
          </w:tcPr>
          <w:p w14:paraId="3C5F91E9" w14:textId="4804C1FE" w:rsidR="006A48FA" w:rsidRPr="00651EE3" w:rsidRDefault="006A48FA" w:rsidP="006A48FA">
            <w:pPr>
              <w:rPr>
                <w:sz w:val="20"/>
                <w:lang w:val="fr-BE"/>
              </w:rPr>
            </w:pPr>
            <w:r w:rsidRPr="00F3163A">
              <w:rPr>
                <w:sz w:val="20"/>
                <w:lang w:val="fr-BE"/>
              </w:rPr>
              <w:t>L’</w:t>
            </w:r>
            <w:r>
              <w:rPr>
                <w:sz w:val="20"/>
                <w:lang w:val="fr-BE"/>
              </w:rPr>
              <w:t xml:space="preserve">organisation sectorielle </w:t>
            </w:r>
            <w:r w:rsidRPr="00651EE3">
              <w:rPr>
                <w:sz w:val="20"/>
                <w:lang w:val="fr-BE"/>
              </w:rPr>
              <w:t>Volta</w:t>
            </w:r>
            <w:r>
              <w:rPr>
                <w:sz w:val="20"/>
                <w:lang w:val="fr-BE"/>
              </w:rPr>
              <w:t xml:space="preserve"> offre</w:t>
            </w:r>
            <w:r w:rsidRPr="00651EE3">
              <w:rPr>
                <w:sz w:val="20"/>
                <w:lang w:val="fr-BE"/>
              </w:rPr>
              <w:t xml:space="preserve"> aux électriciens </w:t>
            </w:r>
            <w:r>
              <w:rPr>
                <w:sz w:val="20"/>
                <w:lang w:val="fr-BE"/>
              </w:rPr>
              <w:t>fraîchement</w:t>
            </w:r>
            <w:r w:rsidRPr="00651EE3">
              <w:rPr>
                <w:sz w:val="20"/>
                <w:lang w:val="fr-BE"/>
              </w:rPr>
              <w:t xml:space="preserve"> formés, </w:t>
            </w:r>
            <w:r>
              <w:rPr>
                <w:sz w:val="20"/>
                <w:lang w:val="fr-BE"/>
              </w:rPr>
              <w:t xml:space="preserve">aux </w:t>
            </w:r>
            <w:r w:rsidRPr="00651EE3">
              <w:rPr>
                <w:sz w:val="20"/>
                <w:lang w:val="fr-BE"/>
              </w:rPr>
              <w:t>écoles, centres de formation et</w:t>
            </w:r>
            <w:r>
              <w:rPr>
                <w:sz w:val="20"/>
                <w:lang w:val="fr-BE"/>
              </w:rPr>
              <w:t xml:space="preserve"> </w:t>
            </w:r>
            <w:r w:rsidRPr="00651EE3">
              <w:rPr>
                <w:sz w:val="20"/>
                <w:lang w:val="fr-BE"/>
              </w:rPr>
              <w:t xml:space="preserve">employeurs un outil et cadre de référence neutre pour évaluer les compétences. </w:t>
            </w:r>
            <w:r>
              <w:rPr>
                <w:sz w:val="20"/>
                <w:lang w:val="fr-BE"/>
              </w:rPr>
              <w:t xml:space="preserve">Chaque </w:t>
            </w:r>
            <w:r w:rsidRPr="00651EE3">
              <w:rPr>
                <w:sz w:val="20"/>
                <w:lang w:val="fr-BE"/>
              </w:rPr>
              <w:t>année</w:t>
            </w:r>
            <w:r>
              <w:rPr>
                <w:sz w:val="20"/>
                <w:lang w:val="fr-BE"/>
              </w:rPr>
              <w:t>,</w:t>
            </w:r>
            <w:r w:rsidRPr="00651EE3">
              <w:rPr>
                <w:sz w:val="20"/>
                <w:lang w:val="fr-BE"/>
              </w:rPr>
              <w:t xml:space="preserve"> </w:t>
            </w:r>
            <w:r>
              <w:rPr>
                <w:sz w:val="20"/>
                <w:lang w:val="fr-BE"/>
              </w:rPr>
              <w:t>des épreuves</w:t>
            </w:r>
            <w:r w:rsidRPr="00651EE3">
              <w:rPr>
                <w:sz w:val="20"/>
                <w:lang w:val="fr-BE"/>
              </w:rPr>
              <w:t xml:space="preserve"> sectoriel</w:t>
            </w:r>
            <w:r>
              <w:rPr>
                <w:sz w:val="20"/>
                <w:lang w:val="fr-BE"/>
              </w:rPr>
              <w:t>les</w:t>
            </w:r>
            <w:r w:rsidRPr="00651EE3">
              <w:rPr>
                <w:sz w:val="20"/>
                <w:lang w:val="fr-BE"/>
              </w:rPr>
              <w:t xml:space="preserve"> </w:t>
            </w:r>
            <w:r>
              <w:rPr>
                <w:sz w:val="20"/>
                <w:lang w:val="fr-BE"/>
              </w:rPr>
              <w:t>sont organisées pour l’installateur électricien résidentiel et l’installateur électricien industriel, à l’issue desquelles le</w:t>
            </w:r>
            <w:r w:rsidRPr="00651EE3">
              <w:rPr>
                <w:sz w:val="20"/>
                <w:lang w:val="fr-BE"/>
              </w:rPr>
              <w:t xml:space="preserve"> participant</w:t>
            </w:r>
            <w:r>
              <w:rPr>
                <w:sz w:val="20"/>
                <w:lang w:val="fr-BE"/>
              </w:rPr>
              <w:t xml:space="preserve"> reçoit</w:t>
            </w:r>
            <w:r w:rsidRPr="00651EE3">
              <w:rPr>
                <w:sz w:val="20"/>
                <w:lang w:val="fr-BE"/>
              </w:rPr>
              <w:t xml:space="preserve"> un document d'évaluation</w:t>
            </w:r>
            <w:r>
              <w:rPr>
                <w:sz w:val="20"/>
                <w:lang w:val="fr-BE"/>
              </w:rPr>
              <w:t xml:space="preserve"> </w:t>
            </w:r>
            <w:r w:rsidRPr="00651EE3">
              <w:rPr>
                <w:sz w:val="20"/>
                <w:lang w:val="fr-BE"/>
              </w:rPr>
              <w:t>: un aperçu complet et détaillé de</w:t>
            </w:r>
            <w:r>
              <w:rPr>
                <w:sz w:val="20"/>
                <w:lang w:val="fr-BE"/>
              </w:rPr>
              <w:t xml:space="preserve"> ses résultats,</w:t>
            </w:r>
            <w:r w:rsidRPr="00651EE3">
              <w:rPr>
                <w:sz w:val="20"/>
                <w:lang w:val="fr-BE"/>
              </w:rPr>
              <w:t xml:space="preserve"> compétences, </w:t>
            </w:r>
            <w:r>
              <w:rPr>
                <w:sz w:val="20"/>
                <w:lang w:val="fr-BE"/>
              </w:rPr>
              <w:t xml:space="preserve">forces </w:t>
            </w:r>
            <w:r w:rsidRPr="00651EE3">
              <w:rPr>
                <w:sz w:val="20"/>
                <w:lang w:val="fr-BE"/>
              </w:rPr>
              <w:t xml:space="preserve">et faiblesses. Les enseignants </w:t>
            </w:r>
            <w:r>
              <w:rPr>
                <w:sz w:val="20"/>
                <w:lang w:val="fr-BE"/>
              </w:rPr>
              <w:t>en reçoivent également un</w:t>
            </w:r>
            <w:r w:rsidRPr="00651EE3">
              <w:rPr>
                <w:sz w:val="20"/>
                <w:lang w:val="fr-BE"/>
              </w:rPr>
              <w:t xml:space="preserve">. Afin de répondre aux évolutions du secteur et </w:t>
            </w:r>
            <w:r>
              <w:rPr>
                <w:sz w:val="20"/>
                <w:lang w:val="fr-BE"/>
              </w:rPr>
              <w:t>garantir</w:t>
            </w:r>
            <w:r w:rsidRPr="00651EE3">
              <w:rPr>
                <w:sz w:val="20"/>
                <w:lang w:val="fr-BE"/>
              </w:rPr>
              <w:t xml:space="preserve"> la pertinence </w:t>
            </w:r>
            <w:r>
              <w:rPr>
                <w:sz w:val="20"/>
                <w:lang w:val="fr-BE"/>
              </w:rPr>
              <w:t>de l’épreuve</w:t>
            </w:r>
            <w:r w:rsidRPr="00651EE3">
              <w:rPr>
                <w:sz w:val="20"/>
                <w:lang w:val="fr-BE"/>
              </w:rPr>
              <w:t xml:space="preserve">, </w:t>
            </w:r>
            <w:r>
              <w:rPr>
                <w:sz w:val="20"/>
                <w:lang w:val="fr-BE"/>
              </w:rPr>
              <w:t>il est nécessaire de l’adapter en dév</w:t>
            </w:r>
            <w:r w:rsidRPr="00651EE3">
              <w:rPr>
                <w:sz w:val="20"/>
                <w:lang w:val="fr-BE"/>
              </w:rPr>
              <w:t>elopp</w:t>
            </w:r>
            <w:r>
              <w:rPr>
                <w:sz w:val="20"/>
                <w:lang w:val="fr-BE"/>
              </w:rPr>
              <w:t>ant, d’une part,</w:t>
            </w:r>
            <w:r w:rsidRPr="00651EE3">
              <w:rPr>
                <w:sz w:val="20"/>
                <w:lang w:val="fr-BE"/>
              </w:rPr>
              <w:t xml:space="preserve"> un</w:t>
            </w:r>
            <w:r>
              <w:rPr>
                <w:sz w:val="20"/>
                <w:lang w:val="fr-BE"/>
              </w:rPr>
              <w:t xml:space="preserve"> nouveau test </w:t>
            </w:r>
            <w:r w:rsidRPr="00651EE3">
              <w:rPr>
                <w:sz w:val="20"/>
                <w:lang w:val="fr-BE"/>
              </w:rPr>
              <w:t xml:space="preserve">sur le câblage </w:t>
            </w:r>
            <w:r>
              <w:rPr>
                <w:sz w:val="20"/>
                <w:lang w:val="fr-BE"/>
              </w:rPr>
              <w:t>data à l’épreuve résidentielle,</w:t>
            </w:r>
            <w:r w:rsidRPr="00651EE3">
              <w:rPr>
                <w:sz w:val="20"/>
                <w:lang w:val="fr-BE"/>
              </w:rPr>
              <w:t xml:space="preserve"> </w:t>
            </w:r>
            <w:r>
              <w:rPr>
                <w:sz w:val="20"/>
                <w:lang w:val="fr-BE"/>
              </w:rPr>
              <w:t>et d’autre part en étendant le test de la recherche de pannes à l’épreuve industrielle de la</w:t>
            </w:r>
            <w:r w:rsidRPr="00651EE3">
              <w:rPr>
                <w:sz w:val="20"/>
                <w:lang w:val="fr-BE"/>
              </w:rPr>
              <w:t xml:space="preserve"> Belgique francophone et germanophone.</w:t>
            </w:r>
          </w:p>
        </w:tc>
        <w:tc>
          <w:tcPr>
            <w:tcW w:w="1526" w:type="dxa"/>
            <w:tcBorders>
              <w:bottom w:val="single" w:sz="4" w:space="0" w:color="auto"/>
            </w:tcBorders>
          </w:tcPr>
          <w:p w14:paraId="396D64AC" w14:textId="78E939AE" w:rsidR="006A48FA" w:rsidRPr="00651EE3" w:rsidRDefault="006A48FA" w:rsidP="006A48FA">
            <w:pPr>
              <w:rPr>
                <w:sz w:val="20"/>
                <w:lang w:val="fr-BE"/>
              </w:rPr>
            </w:pPr>
            <w:r>
              <w:rPr>
                <w:sz w:val="20"/>
                <w:lang w:val="fr-BE"/>
              </w:rPr>
              <w:t>Ecoles, centres de formation, …</w:t>
            </w:r>
          </w:p>
        </w:tc>
        <w:tc>
          <w:tcPr>
            <w:tcW w:w="1876" w:type="dxa"/>
            <w:tcBorders>
              <w:bottom w:val="single" w:sz="4" w:space="0" w:color="auto"/>
            </w:tcBorders>
          </w:tcPr>
          <w:p w14:paraId="34BBE9D6" w14:textId="4958996A" w:rsidR="006A48FA" w:rsidRPr="00470178" w:rsidRDefault="006A48FA" w:rsidP="006A48FA">
            <w:pPr>
              <w:rPr>
                <w:sz w:val="20"/>
                <w:lang w:val="fr-BE"/>
              </w:rPr>
            </w:pPr>
            <w:r w:rsidRPr="00F12D83">
              <w:rPr>
                <w:sz w:val="20"/>
                <w:lang w:val="fr-BE"/>
              </w:rPr>
              <w:t xml:space="preserve">Jeunes </w:t>
            </w:r>
            <w:r>
              <w:rPr>
                <w:sz w:val="20"/>
                <w:lang w:val="fr-BE"/>
              </w:rPr>
              <w:t xml:space="preserve">de moins de </w:t>
            </w:r>
            <w:r w:rsidRPr="00F12D83">
              <w:rPr>
                <w:sz w:val="20"/>
                <w:lang w:val="fr-BE"/>
              </w:rPr>
              <w:t xml:space="preserve">26 ans à l’école ou jeunes </w:t>
            </w:r>
            <w:r>
              <w:rPr>
                <w:sz w:val="20"/>
                <w:lang w:val="fr-BE"/>
              </w:rPr>
              <w:t>de moins de 26 ans</w:t>
            </w:r>
            <w:r w:rsidRPr="00F12D83">
              <w:rPr>
                <w:sz w:val="20"/>
                <w:lang w:val="fr-BE"/>
              </w:rPr>
              <w:t xml:space="preserve"> </w:t>
            </w:r>
            <w:r>
              <w:rPr>
                <w:sz w:val="20"/>
                <w:lang w:val="fr-BE"/>
              </w:rPr>
              <w:t>pas ou plus à l’école</w:t>
            </w:r>
          </w:p>
        </w:tc>
        <w:tc>
          <w:tcPr>
            <w:tcW w:w="1667" w:type="dxa"/>
            <w:tcBorders>
              <w:bottom w:val="single" w:sz="4" w:space="0" w:color="auto"/>
            </w:tcBorders>
          </w:tcPr>
          <w:p w14:paraId="280677EE" w14:textId="5CF88748" w:rsidR="006A48FA" w:rsidRPr="00470178" w:rsidRDefault="006A48FA" w:rsidP="006A48FA">
            <w:pPr>
              <w:rPr>
                <w:sz w:val="20"/>
                <w:lang w:val="fr-BE"/>
              </w:rPr>
            </w:pPr>
            <w:r>
              <w:rPr>
                <w:sz w:val="20"/>
                <w:lang w:val="fr-BE"/>
              </w:rPr>
              <w:t>1.000 participants aux épreuves sectorielles</w:t>
            </w:r>
          </w:p>
        </w:tc>
        <w:tc>
          <w:tcPr>
            <w:tcW w:w="1667" w:type="dxa"/>
          </w:tcPr>
          <w:p w14:paraId="1B33C05A" w14:textId="65DA92F8" w:rsidR="006A48FA" w:rsidRPr="00470178" w:rsidRDefault="006A48FA" w:rsidP="006A48FA">
            <w:pPr>
              <w:rPr>
                <w:sz w:val="20"/>
                <w:lang w:val="fr-BE"/>
              </w:rPr>
            </w:pPr>
            <w:r>
              <w:rPr>
                <w:sz w:val="20"/>
                <w:lang w:val="fr-BE"/>
              </w:rPr>
              <w:t xml:space="preserve">€ </w:t>
            </w:r>
            <w:r w:rsidRPr="00414C19">
              <w:rPr>
                <w:lang w:val="fr-BE"/>
              </w:rPr>
              <w:t>25.522,26</w:t>
            </w:r>
          </w:p>
        </w:tc>
      </w:tr>
      <w:tr w:rsidR="006A48FA" w:rsidRPr="00050A71" w14:paraId="095FD0B9" w14:textId="77777777" w:rsidTr="00625A6A">
        <w:trPr>
          <w:cantSplit/>
          <w:trHeight w:val="703"/>
        </w:trPr>
        <w:tc>
          <w:tcPr>
            <w:tcW w:w="534" w:type="dxa"/>
            <w:tcBorders>
              <w:bottom w:val="single" w:sz="4" w:space="0" w:color="auto"/>
            </w:tcBorders>
          </w:tcPr>
          <w:p w14:paraId="2C96C50D" w14:textId="2CA88C51" w:rsidR="006A48FA" w:rsidRDefault="006A48FA" w:rsidP="006A48FA">
            <w:pPr>
              <w:rPr>
                <w:sz w:val="20"/>
              </w:rPr>
            </w:pPr>
            <w:r>
              <w:rPr>
                <w:sz w:val="20"/>
              </w:rPr>
              <w:t>6</w:t>
            </w:r>
          </w:p>
        </w:tc>
        <w:tc>
          <w:tcPr>
            <w:tcW w:w="2018" w:type="dxa"/>
            <w:tcBorders>
              <w:top w:val="single" w:sz="4" w:space="0" w:color="auto"/>
              <w:left w:val="nil"/>
              <w:bottom w:val="single" w:sz="4" w:space="0" w:color="auto"/>
              <w:right w:val="single" w:sz="4" w:space="0" w:color="auto"/>
            </w:tcBorders>
            <w:shd w:val="clear" w:color="auto" w:fill="auto"/>
          </w:tcPr>
          <w:p w14:paraId="2F125B64" w14:textId="102317BF" w:rsidR="006A48FA" w:rsidRPr="00370397" w:rsidRDefault="006A48FA" w:rsidP="006A48FA">
            <w:pPr>
              <w:rPr>
                <w:sz w:val="20"/>
                <w:lang w:val="fr-BE"/>
              </w:rPr>
            </w:pPr>
            <w:r w:rsidRPr="00370397">
              <w:rPr>
                <w:sz w:val="20"/>
                <w:lang w:val="fr-BE"/>
              </w:rPr>
              <w:t>Plan de formation individuel et prime à la formation</w:t>
            </w:r>
          </w:p>
        </w:tc>
        <w:tc>
          <w:tcPr>
            <w:tcW w:w="4961" w:type="dxa"/>
            <w:tcBorders>
              <w:top w:val="single" w:sz="4" w:space="0" w:color="auto"/>
              <w:left w:val="single" w:sz="4" w:space="0" w:color="auto"/>
              <w:bottom w:val="single" w:sz="4" w:space="0" w:color="auto"/>
              <w:right w:val="nil"/>
            </w:tcBorders>
            <w:shd w:val="clear" w:color="auto" w:fill="auto"/>
          </w:tcPr>
          <w:p w14:paraId="6E48D2BB" w14:textId="38029304" w:rsidR="006A48FA" w:rsidRPr="00470178" w:rsidRDefault="006A48FA" w:rsidP="006A48FA">
            <w:pPr>
              <w:rPr>
                <w:sz w:val="20"/>
                <w:lang w:val="fr-BE"/>
              </w:rPr>
            </w:pPr>
            <w:r>
              <w:rPr>
                <w:sz w:val="20"/>
                <w:lang w:val="fr-BE"/>
              </w:rPr>
              <w:t>Elargir le public-cible de la prime</w:t>
            </w:r>
            <w:r w:rsidRPr="00050A71">
              <w:rPr>
                <w:sz w:val="20"/>
                <w:lang w:val="fr-BE"/>
              </w:rPr>
              <w:t xml:space="preserve"> </w:t>
            </w:r>
            <w:r>
              <w:rPr>
                <w:sz w:val="20"/>
                <w:lang w:val="fr-BE"/>
              </w:rPr>
              <w:t>octroyée aux</w:t>
            </w:r>
            <w:r w:rsidRPr="00050A71">
              <w:rPr>
                <w:sz w:val="20"/>
                <w:lang w:val="fr-BE"/>
              </w:rPr>
              <w:t xml:space="preserve"> entreprises </w:t>
            </w:r>
            <w:r>
              <w:rPr>
                <w:sz w:val="20"/>
                <w:lang w:val="fr-BE"/>
              </w:rPr>
              <w:t>envoyant</w:t>
            </w:r>
            <w:r w:rsidRPr="00050A71">
              <w:rPr>
                <w:sz w:val="20"/>
                <w:lang w:val="fr-BE"/>
              </w:rPr>
              <w:t xml:space="preserve"> un jeune </w:t>
            </w:r>
            <w:r>
              <w:rPr>
                <w:sz w:val="20"/>
                <w:lang w:val="fr-BE"/>
              </w:rPr>
              <w:t>de moins de 26 ans en</w:t>
            </w:r>
            <w:r w:rsidRPr="00050A71">
              <w:rPr>
                <w:sz w:val="20"/>
                <w:lang w:val="fr-BE"/>
              </w:rPr>
              <w:t xml:space="preserve"> formation </w:t>
            </w:r>
            <w:r>
              <w:rPr>
                <w:sz w:val="20"/>
                <w:lang w:val="fr-BE"/>
              </w:rPr>
              <w:t>via</w:t>
            </w:r>
            <w:r w:rsidRPr="00050A71">
              <w:rPr>
                <w:sz w:val="20"/>
                <w:lang w:val="fr-BE"/>
              </w:rPr>
              <w:t xml:space="preserve"> un plan de </w:t>
            </w:r>
            <w:r>
              <w:rPr>
                <w:sz w:val="20"/>
                <w:lang w:val="fr-BE"/>
              </w:rPr>
              <w:t>formation individuel établi en concertation avec celui-ci. Outre pallier les lacunes éventuelles des compétences acquises dans le p</w:t>
            </w:r>
            <w:r w:rsidRPr="00050A71">
              <w:rPr>
                <w:sz w:val="20"/>
                <w:lang w:val="fr-BE"/>
              </w:rPr>
              <w:t>arcours d'apprentissage en alternance</w:t>
            </w:r>
            <w:r>
              <w:rPr>
                <w:sz w:val="20"/>
                <w:lang w:val="fr-BE"/>
              </w:rPr>
              <w:t>, l’objectif est d’</w:t>
            </w:r>
            <w:r w:rsidRPr="00050A71">
              <w:rPr>
                <w:sz w:val="20"/>
                <w:lang w:val="fr-BE"/>
              </w:rPr>
              <w:t>augmenter la qualité d</w:t>
            </w:r>
            <w:r>
              <w:rPr>
                <w:sz w:val="20"/>
                <w:lang w:val="fr-BE"/>
              </w:rPr>
              <w:t>u</w:t>
            </w:r>
            <w:r w:rsidRPr="00050A71">
              <w:rPr>
                <w:sz w:val="20"/>
                <w:lang w:val="fr-BE"/>
              </w:rPr>
              <w:t xml:space="preserve"> parcours</w:t>
            </w:r>
            <w:r>
              <w:rPr>
                <w:sz w:val="20"/>
                <w:lang w:val="fr-BE"/>
              </w:rPr>
              <w:t xml:space="preserve"> du jeune, engagé via un emploi-tremplin,</w:t>
            </w:r>
            <w:r w:rsidRPr="00050A71">
              <w:rPr>
                <w:sz w:val="20"/>
                <w:lang w:val="fr-BE"/>
              </w:rPr>
              <w:t xml:space="preserve"> </w:t>
            </w:r>
            <w:r>
              <w:rPr>
                <w:sz w:val="20"/>
                <w:lang w:val="fr-BE"/>
              </w:rPr>
              <w:t xml:space="preserve">en acquérant </w:t>
            </w:r>
            <w:r w:rsidRPr="00050A71">
              <w:rPr>
                <w:sz w:val="20"/>
                <w:lang w:val="fr-BE"/>
              </w:rPr>
              <w:t xml:space="preserve">davantage de compétences. </w:t>
            </w:r>
            <w:r>
              <w:rPr>
                <w:sz w:val="20"/>
                <w:lang w:val="fr-BE"/>
              </w:rPr>
              <w:t xml:space="preserve">La prime sera portée de 400€ à 500€. Sa promotion sera faite via les </w:t>
            </w:r>
            <w:r w:rsidRPr="00050A71">
              <w:rPr>
                <w:sz w:val="20"/>
                <w:lang w:val="fr-BE"/>
              </w:rPr>
              <w:lastRenderedPageBreak/>
              <w:t xml:space="preserve">visites </w:t>
            </w:r>
            <w:r>
              <w:rPr>
                <w:sz w:val="20"/>
                <w:lang w:val="fr-BE"/>
              </w:rPr>
              <w:t>d’entreprises, d’écoles, de centres</w:t>
            </w:r>
            <w:r w:rsidRPr="00050A71">
              <w:rPr>
                <w:sz w:val="20"/>
                <w:lang w:val="fr-BE"/>
              </w:rPr>
              <w:t xml:space="preserve"> de formation</w:t>
            </w:r>
            <w:r>
              <w:rPr>
                <w:sz w:val="20"/>
                <w:lang w:val="fr-BE"/>
              </w:rPr>
              <w:t>, via la</w:t>
            </w:r>
            <w:r w:rsidRPr="00050A71">
              <w:rPr>
                <w:sz w:val="20"/>
                <w:lang w:val="fr-BE"/>
              </w:rPr>
              <w:t xml:space="preserve"> diffusion</w:t>
            </w:r>
            <w:r>
              <w:rPr>
                <w:sz w:val="20"/>
                <w:lang w:val="fr-BE"/>
              </w:rPr>
              <w:t xml:space="preserve"> digitale</w:t>
            </w:r>
            <w:r w:rsidRPr="00050A71">
              <w:rPr>
                <w:sz w:val="20"/>
                <w:lang w:val="fr-BE"/>
              </w:rPr>
              <w:t xml:space="preserve"> de l'information,</w:t>
            </w:r>
            <w:r>
              <w:rPr>
                <w:sz w:val="20"/>
                <w:lang w:val="fr-BE"/>
              </w:rPr>
              <w:t xml:space="preserve"> etc.</w:t>
            </w:r>
          </w:p>
        </w:tc>
        <w:tc>
          <w:tcPr>
            <w:tcW w:w="1526" w:type="dxa"/>
            <w:tcBorders>
              <w:bottom w:val="single" w:sz="4" w:space="0" w:color="auto"/>
            </w:tcBorders>
          </w:tcPr>
          <w:p w14:paraId="7AC9541B" w14:textId="22A4302F" w:rsidR="006A48FA" w:rsidRPr="00470178" w:rsidRDefault="006A48FA" w:rsidP="006A48FA">
            <w:pPr>
              <w:rPr>
                <w:sz w:val="20"/>
                <w:lang w:val="fr-BE"/>
              </w:rPr>
            </w:pPr>
            <w:r>
              <w:rPr>
                <w:sz w:val="20"/>
                <w:lang w:val="fr-BE"/>
              </w:rPr>
              <w:lastRenderedPageBreak/>
              <w:t>Entreprises, écoles, centres de formation, …</w:t>
            </w:r>
          </w:p>
        </w:tc>
        <w:tc>
          <w:tcPr>
            <w:tcW w:w="1876" w:type="dxa"/>
            <w:tcBorders>
              <w:bottom w:val="single" w:sz="4" w:space="0" w:color="auto"/>
            </w:tcBorders>
          </w:tcPr>
          <w:p w14:paraId="18AC7989" w14:textId="3791AE5D" w:rsidR="006A48FA" w:rsidRPr="00470178" w:rsidRDefault="006A48FA" w:rsidP="006A48FA">
            <w:pPr>
              <w:rPr>
                <w:sz w:val="20"/>
                <w:lang w:val="fr-BE"/>
              </w:rPr>
            </w:pPr>
            <w:r>
              <w:rPr>
                <w:sz w:val="20"/>
                <w:lang w:val="fr-BE"/>
              </w:rPr>
              <w:t>J</w:t>
            </w:r>
            <w:r w:rsidRPr="00F12D83">
              <w:rPr>
                <w:sz w:val="20"/>
                <w:lang w:val="fr-BE"/>
              </w:rPr>
              <w:t xml:space="preserve">eunes </w:t>
            </w:r>
            <w:r>
              <w:rPr>
                <w:sz w:val="20"/>
                <w:lang w:val="fr-BE"/>
              </w:rPr>
              <w:t>de moins de 26 ans</w:t>
            </w:r>
            <w:r w:rsidRPr="00F12D83">
              <w:rPr>
                <w:sz w:val="20"/>
                <w:lang w:val="fr-BE"/>
              </w:rPr>
              <w:t xml:space="preserve"> </w:t>
            </w:r>
            <w:r>
              <w:rPr>
                <w:sz w:val="20"/>
                <w:lang w:val="fr-BE"/>
              </w:rPr>
              <w:t>pas ou plus à l’école</w:t>
            </w:r>
          </w:p>
        </w:tc>
        <w:tc>
          <w:tcPr>
            <w:tcW w:w="1667" w:type="dxa"/>
            <w:tcBorders>
              <w:bottom w:val="single" w:sz="4" w:space="0" w:color="auto"/>
            </w:tcBorders>
          </w:tcPr>
          <w:p w14:paraId="2BBF3BA3" w14:textId="50B15B07" w:rsidR="006A48FA" w:rsidRPr="00470178" w:rsidRDefault="008E3B10" w:rsidP="006A48FA">
            <w:pPr>
              <w:rPr>
                <w:sz w:val="20"/>
                <w:lang w:val="fr-BE"/>
              </w:rPr>
            </w:pPr>
            <w:r>
              <w:rPr>
                <w:sz w:val="20"/>
                <w:lang w:val="fr-BE"/>
              </w:rPr>
              <w:t>89</w:t>
            </w:r>
            <w:r w:rsidR="006A48FA">
              <w:rPr>
                <w:sz w:val="20"/>
                <w:lang w:val="fr-BE"/>
              </w:rPr>
              <w:t xml:space="preserve"> jeunes</w:t>
            </w:r>
          </w:p>
        </w:tc>
        <w:tc>
          <w:tcPr>
            <w:tcW w:w="1667" w:type="dxa"/>
          </w:tcPr>
          <w:p w14:paraId="625F9EE6" w14:textId="35D031DC" w:rsidR="006A48FA" w:rsidRPr="00470178" w:rsidRDefault="006A48FA" w:rsidP="006A48FA">
            <w:pPr>
              <w:rPr>
                <w:sz w:val="20"/>
                <w:lang w:val="fr-BE"/>
              </w:rPr>
            </w:pPr>
            <w:r>
              <w:rPr>
                <w:sz w:val="20"/>
                <w:lang w:val="fr-BE"/>
              </w:rPr>
              <w:t xml:space="preserve">€ </w:t>
            </w:r>
            <w:r w:rsidR="008E3B10">
              <w:rPr>
                <w:lang w:val="fr-BE"/>
              </w:rPr>
              <w:t>53</w:t>
            </w:r>
            <w:r w:rsidRPr="00414C19">
              <w:rPr>
                <w:lang w:val="fr-BE"/>
              </w:rPr>
              <w:t>.255,37</w:t>
            </w:r>
          </w:p>
        </w:tc>
      </w:tr>
      <w:tr w:rsidR="006A48FA" w:rsidRPr="00050A71" w14:paraId="3E69C504" w14:textId="77777777" w:rsidTr="00625A6A">
        <w:trPr>
          <w:cantSplit/>
          <w:trHeight w:val="703"/>
        </w:trPr>
        <w:tc>
          <w:tcPr>
            <w:tcW w:w="534" w:type="dxa"/>
            <w:tcBorders>
              <w:bottom w:val="single" w:sz="4" w:space="0" w:color="auto"/>
            </w:tcBorders>
          </w:tcPr>
          <w:p w14:paraId="465149DB" w14:textId="591BD957" w:rsidR="006A48FA" w:rsidRDefault="006A48FA" w:rsidP="006A48FA">
            <w:pPr>
              <w:rPr>
                <w:sz w:val="20"/>
              </w:rPr>
            </w:pPr>
            <w:r>
              <w:rPr>
                <w:sz w:val="20"/>
              </w:rPr>
              <w:t>7</w:t>
            </w:r>
          </w:p>
        </w:tc>
        <w:tc>
          <w:tcPr>
            <w:tcW w:w="2018" w:type="dxa"/>
            <w:tcBorders>
              <w:top w:val="single" w:sz="4" w:space="0" w:color="auto"/>
              <w:left w:val="nil"/>
              <w:bottom w:val="single" w:sz="4" w:space="0" w:color="auto"/>
              <w:right w:val="single" w:sz="4" w:space="0" w:color="auto"/>
            </w:tcBorders>
            <w:shd w:val="clear" w:color="auto" w:fill="auto"/>
          </w:tcPr>
          <w:p w14:paraId="378B223D" w14:textId="078A89A5" w:rsidR="006A48FA" w:rsidRPr="00A360FF" w:rsidRDefault="006A48FA" w:rsidP="006A48FA">
            <w:pPr>
              <w:rPr>
                <w:sz w:val="20"/>
                <w:lang w:val="fr-BE"/>
              </w:rPr>
            </w:pPr>
            <w:r w:rsidRPr="00A360FF">
              <w:rPr>
                <w:sz w:val="20"/>
                <w:lang w:val="fr-BE"/>
              </w:rPr>
              <w:t>Français et néerlandais sur l</w:t>
            </w:r>
            <w:r>
              <w:rPr>
                <w:sz w:val="20"/>
                <w:lang w:val="fr-BE"/>
              </w:rPr>
              <w:t>e lieu de travail</w:t>
            </w:r>
          </w:p>
        </w:tc>
        <w:tc>
          <w:tcPr>
            <w:tcW w:w="4961" w:type="dxa"/>
            <w:tcBorders>
              <w:top w:val="single" w:sz="4" w:space="0" w:color="auto"/>
              <w:left w:val="single" w:sz="4" w:space="0" w:color="auto"/>
              <w:bottom w:val="single" w:sz="4" w:space="0" w:color="auto"/>
              <w:right w:val="nil"/>
            </w:tcBorders>
            <w:shd w:val="clear" w:color="auto" w:fill="auto"/>
          </w:tcPr>
          <w:p w14:paraId="6FAD432B" w14:textId="4CF4EFE9" w:rsidR="006A48FA" w:rsidRPr="00523D0B" w:rsidRDefault="006A48FA" w:rsidP="006A48FA">
            <w:pPr>
              <w:rPr>
                <w:sz w:val="20"/>
                <w:lang w:val="fr-BE"/>
              </w:rPr>
            </w:pPr>
            <w:r>
              <w:rPr>
                <w:sz w:val="20"/>
                <w:lang w:val="fr-BE"/>
              </w:rPr>
              <w:t xml:space="preserve">Continuer à financer le coaching linguistique des jeunes de moins de </w:t>
            </w:r>
            <w:r w:rsidRPr="00523D0B">
              <w:rPr>
                <w:sz w:val="20"/>
                <w:lang w:val="fr-BE"/>
              </w:rPr>
              <w:t>26 ans</w:t>
            </w:r>
            <w:r>
              <w:rPr>
                <w:sz w:val="20"/>
                <w:lang w:val="fr-BE"/>
              </w:rPr>
              <w:t xml:space="preserve"> du secteur dans la partie</w:t>
            </w:r>
            <w:r w:rsidRPr="00523D0B">
              <w:rPr>
                <w:sz w:val="20"/>
                <w:lang w:val="fr-BE"/>
              </w:rPr>
              <w:t xml:space="preserve"> néerlandophone</w:t>
            </w:r>
            <w:r>
              <w:rPr>
                <w:sz w:val="20"/>
                <w:lang w:val="fr-BE"/>
              </w:rPr>
              <w:t xml:space="preserve"> du pays et l’éte</w:t>
            </w:r>
            <w:r w:rsidRPr="00523D0B">
              <w:rPr>
                <w:sz w:val="20"/>
                <w:lang w:val="fr-BE"/>
              </w:rPr>
              <w:t>ndre à la partie francophone</w:t>
            </w:r>
            <w:r>
              <w:rPr>
                <w:sz w:val="20"/>
                <w:lang w:val="fr-BE"/>
              </w:rPr>
              <w:t>. Simplifier la démarche administrative des entreprises en ajoutant directement la demande d’intervention dans le plan de formation, si cela s’avère utile</w:t>
            </w:r>
            <w:r w:rsidRPr="00523D0B">
              <w:rPr>
                <w:sz w:val="20"/>
                <w:lang w:val="fr-BE"/>
              </w:rPr>
              <w:t xml:space="preserve">. </w:t>
            </w:r>
            <w:r>
              <w:rPr>
                <w:sz w:val="20"/>
                <w:lang w:val="fr-BE"/>
              </w:rPr>
              <w:t>Ce</w:t>
            </w:r>
            <w:r w:rsidRPr="00523D0B">
              <w:rPr>
                <w:sz w:val="20"/>
                <w:lang w:val="fr-BE"/>
              </w:rPr>
              <w:t xml:space="preserve"> coaching </w:t>
            </w:r>
            <w:r>
              <w:rPr>
                <w:sz w:val="20"/>
                <w:lang w:val="fr-BE"/>
              </w:rPr>
              <w:t xml:space="preserve">en langues </w:t>
            </w:r>
            <w:r w:rsidRPr="00523D0B">
              <w:rPr>
                <w:sz w:val="20"/>
                <w:lang w:val="fr-BE"/>
              </w:rPr>
              <w:t>a</w:t>
            </w:r>
            <w:r>
              <w:rPr>
                <w:sz w:val="20"/>
                <w:lang w:val="fr-BE"/>
              </w:rPr>
              <w:t>justé</w:t>
            </w:r>
            <w:r w:rsidRPr="00523D0B">
              <w:rPr>
                <w:sz w:val="20"/>
                <w:lang w:val="fr-BE"/>
              </w:rPr>
              <w:t xml:space="preserve"> au jeune et </w:t>
            </w:r>
            <w:r>
              <w:rPr>
                <w:sz w:val="20"/>
                <w:lang w:val="fr-BE"/>
              </w:rPr>
              <w:t>à l’</w:t>
            </w:r>
            <w:r w:rsidRPr="00523D0B">
              <w:rPr>
                <w:sz w:val="20"/>
                <w:lang w:val="fr-BE"/>
              </w:rPr>
              <w:t>entreprise</w:t>
            </w:r>
            <w:r>
              <w:rPr>
                <w:sz w:val="20"/>
                <w:lang w:val="fr-BE"/>
              </w:rPr>
              <w:t xml:space="preserve"> permet de supprimer la barrière de la langue. Les</w:t>
            </w:r>
            <w:r w:rsidRPr="00523D0B">
              <w:rPr>
                <w:sz w:val="20"/>
                <w:lang w:val="fr-BE"/>
              </w:rPr>
              <w:t xml:space="preserve"> </w:t>
            </w:r>
            <w:r>
              <w:rPr>
                <w:sz w:val="20"/>
                <w:lang w:val="fr-BE"/>
              </w:rPr>
              <w:t xml:space="preserve">allophones </w:t>
            </w:r>
            <w:r w:rsidRPr="00523D0B">
              <w:rPr>
                <w:sz w:val="20"/>
                <w:lang w:val="fr-BE"/>
              </w:rPr>
              <w:t xml:space="preserve">peuvent </w:t>
            </w:r>
            <w:r>
              <w:rPr>
                <w:sz w:val="20"/>
                <w:lang w:val="fr-BE"/>
              </w:rPr>
              <w:t>ainsi mieux fonctionner et s’orienter dans</w:t>
            </w:r>
            <w:r w:rsidRPr="00523D0B">
              <w:rPr>
                <w:sz w:val="20"/>
                <w:lang w:val="fr-BE"/>
              </w:rPr>
              <w:t xml:space="preserve"> l'entreprise</w:t>
            </w:r>
            <w:r>
              <w:rPr>
                <w:sz w:val="20"/>
                <w:lang w:val="fr-BE"/>
              </w:rPr>
              <w:t>.</w:t>
            </w:r>
            <w:r w:rsidRPr="00523D0B">
              <w:rPr>
                <w:sz w:val="20"/>
                <w:lang w:val="fr-BE"/>
              </w:rPr>
              <w:t xml:space="preserve"> </w:t>
            </w:r>
            <w:r>
              <w:rPr>
                <w:sz w:val="20"/>
                <w:lang w:val="fr-BE"/>
              </w:rPr>
              <w:t xml:space="preserve">L’organisation partenaire se rend en entreprise, évalue la situation avec le jeune et l’employeur, puis propose un programme sur mesure. </w:t>
            </w:r>
          </w:p>
        </w:tc>
        <w:tc>
          <w:tcPr>
            <w:tcW w:w="1526" w:type="dxa"/>
            <w:tcBorders>
              <w:bottom w:val="single" w:sz="4" w:space="0" w:color="auto"/>
            </w:tcBorders>
          </w:tcPr>
          <w:p w14:paraId="64F6AD9F" w14:textId="3C62C382" w:rsidR="006A48FA" w:rsidRPr="00523D0B" w:rsidRDefault="006A48FA" w:rsidP="006A48FA">
            <w:pPr>
              <w:rPr>
                <w:sz w:val="20"/>
                <w:lang w:val="fr-BE"/>
              </w:rPr>
            </w:pPr>
            <w:proofErr w:type="spellStart"/>
            <w:r>
              <w:rPr>
                <w:sz w:val="20"/>
                <w:lang w:val="fr-BE"/>
              </w:rPr>
              <w:t>Werkplek-architecten</w:t>
            </w:r>
            <w:proofErr w:type="spellEnd"/>
            <w:r>
              <w:rPr>
                <w:sz w:val="20"/>
                <w:lang w:val="fr-BE"/>
              </w:rPr>
              <w:t>, entreprises, …</w:t>
            </w:r>
          </w:p>
        </w:tc>
        <w:tc>
          <w:tcPr>
            <w:tcW w:w="1876" w:type="dxa"/>
            <w:tcBorders>
              <w:bottom w:val="single" w:sz="4" w:space="0" w:color="auto"/>
            </w:tcBorders>
          </w:tcPr>
          <w:p w14:paraId="666FA744" w14:textId="470B8106" w:rsidR="006A48FA" w:rsidRPr="00470178" w:rsidRDefault="006A48FA" w:rsidP="006A48FA">
            <w:pPr>
              <w:rPr>
                <w:sz w:val="20"/>
                <w:lang w:val="fr-BE"/>
              </w:rPr>
            </w:pPr>
            <w:r>
              <w:rPr>
                <w:sz w:val="20"/>
                <w:lang w:val="fr-BE"/>
              </w:rPr>
              <w:t>J</w:t>
            </w:r>
            <w:r w:rsidRPr="00F12D83">
              <w:rPr>
                <w:sz w:val="20"/>
                <w:lang w:val="fr-BE"/>
              </w:rPr>
              <w:t xml:space="preserve">eunes </w:t>
            </w:r>
            <w:r>
              <w:rPr>
                <w:sz w:val="20"/>
                <w:lang w:val="fr-BE"/>
              </w:rPr>
              <w:t>de moins de 26 ans</w:t>
            </w:r>
            <w:r w:rsidRPr="00F12D83">
              <w:rPr>
                <w:sz w:val="20"/>
                <w:lang w:val="fr-BE"/>
              </w:rPr>
              <w:t xml:space="preserve"> </w:t>
            </w:r>
            <w:r>
              <w:rPr>
                <w:sz w:val="20"/>
                <w:lang w:val="fr-BE"/>
              </w:rPr>
              <w:t>pas ou plus à l’école</w:t>
            </w:r>
          </w:p>
        </w:tc>
        <w:tc>
          <w:tcPr>
            <w:tcW w:w="1667" w:type="dxa"/>
            <w:tcBorders>
              <w:bottom w:val="single" w:sz="4" w:space="0" w:color="auto"/>
            </w:tcBorders>
          </w:tcPr>
          <w:p w14:paraId="6470DB3B" w14:textId="50DAAFA2" w:rsidR="006A48FA" w:rsidRPr="00470178" w:rsidRDefault="008E3B10" w:rsidP="006A48FA">
            <w:pPr>
              <w:rPr>
                <w:sz w:val="20"/>
                <w:lang w:val="fr-BE"/>
              </w:rPr>
            </w:pPr>
            <w:r>
              <w:rPr>
                <w:sz w:val="20"/>
                <w:lang w:val="fr-BE"/>
              </w:rPr>
              <w:t>3</w:t>
            </w:r>
            <w:r w:rsidR="006A48FA">
              <w:rPr>
                <w:sz w:val="20"/>
                <w:lang w:val="fr-BE"/>
              </w:rPr>
              <w:t xml:space="preserve"> trajets</w:t>
            </w:r>
          </w:p>
        </w:tc>
        <w:tc>
          <w:tcPr>
            <w:tcW w:w="1667" w:type="dxa"/>
          </w:tcPr>
          <w:p w14:paraId="5897461E" w14:textId="32C3584F" w:rsidR="006A48FA" w:rsidRPr="00470178" w:rsidRDefault="006A48FA" w:rsidP="006A48FA">
            <w:pPr>
              <w:rPr>
                <w:sz w:val="20"/>
                <w:lang w:val="fr-BE"/>
              </w:rPr>
            </w:pPr>
            <w:r>
              <w:rPr>
                <w:sz w:val="20"/>
                <w:lang w:val="fr-BE"/>
              </w:rPr>
              <w:t xml:space="preserve">€ </w:t>
            </w:r>
            <w:r w:rsidR="008E3B10">
              <w:rPr>
                <w:lang w:val="fr-BE"/>
              </w:rPr>
              <w:t>25</w:t>
            </w:r>
            <w:r w:rsidRPr="00D653FA">
              <w:rPr>
                <w:lang w:val="fr-BE"/>
              </w:rPr>
              <w:t>.615,53</w:t>
            </w:r>
          </w:p>
        </w:tc>
      </w:tr>
      <w:tr w:rsidR="006A48FA" w:rsidRPr="00050A71" w14:paraId="796CBC74" w14:textId="77777777" w:rsidTr="00625A6A">
        <w:trPr>
          <w:cantSplit/>
          <w:trHeight w:val="703"/>
        </w:trPr>
        <w:tc>
          <w:tcPr>
            <w:tcW w:w="534" w:type="dxa"/>
            <w:tcBorders>
              <w:bottom w:val="single" w:sz="4" w:space="0" w:color="auto"/>
            </w:tcBorders>
          </w:tcPr>
          <w:p w14:paraId="06B3EAA3" w14:textId="1C6DB740" w:rsidR="006A48FA" w:rsidRDefault="006A48FA" w:rsidP="006A48FA">
            <w:pPr>
              <w:rPr>
                <w:sz w:val="20"/>
              </w:rPr>
            </w:pPr>
            <w:r>
              <w:rPr>
                <w:sz w:val="20"/>
              </w:rPr>
              <w:t>8</w:t>
            </w:r>
          </w:p>
        </w:tc>
        <w:tc>
          <w:tcPr>
            <w:tcW w:w="2018" w:type="dxa"/>
            <w:tcBorders>
              <w:top w:val="single" w:sz="4" w:space="0" w:color="auto"/>
              <w:left w:val="nil"/>
              <w:bottom w:val="single" w:sz="4" w:space="0" w:color="auto"/>
              <w:right w:val="single" w:sz="4" w:space="0" w:color="auto"/>
            </w:tcBorders>
            <w:shd w:val="clear" w:color="auto" w:fill="auto"/>
          </w:tcPr>
          <w:p w14:paraId="3F3D2324" w14:textId="234C1509" w:rsidR="006A48FA" w:rsidRPr="008C6726" w:rsidRDefault="006A48FA" w:rsidP="006A48FA">
            <w:pPr>
              <w:rPr>
                <w:sz w:val="20"/>
                <w:lang w:val="fr-BE"/>
              </w:rPr>
            </w:pPr>
            <w:r>
              <w:rPr>
                <w:sz w:val="20"/>
                <w:lang w:val="fr-BE"/>
              </w:rPr>
              <w:t>Diffusion des fiches technologiques</w:t>
            </w:r>
          </w:p>
        </w:tc>
        <w:tc>
          <w:tcPr>
            <w:tcW w:w="4961" w:type="dxa"/>
            <w:tcBorders>
              <w:top w:val="single" w:sz="4" w:space="0" w:color="auto"/>
              <w:left w:val="single" w:sz="4" w:space="0" w:color="auto"/>
              <w:bottom w:val="single" w:sz="4" w:space="0" w:color="auto"/>
              <w:right w:val="nil"/>
            </w:tcBorders>
            <w:shd w:val="clear" w:color="auto" w:fill="auto"/>
          </w:tcPr>
          <w:p w14:paraId="2779F133" w14:textId="6D17776A" w:rsidR="006A48FA" w:rsidRPr="008C6726" w:rsidRDefault="006A48FA" w:rsidP="006A48FA">
            <w:pPr>
              <w:rPr>
                <w:sz w:val="20"/>
                <w:lang w:val="fr-BE"/>
              </w:rPr>
            </w:pPr>
            <w:r>
              <w:rPr>
                <w:sz w:val="20"/>
                <w:lang w:val="fr-BE"/>
              </w:rPr>
              <w:t>Continuer à</w:t>
            </w:r>
            <w:r w:rsidRPr="000C597A">
              <w:rPr>
                <w:sz w:val="20"/>
                <w:lang w:val="fr-BE"/>
              </w:rPr>
              <w:t xml:space="preserve"> </w:t>
            </w:r>
            <w:r>
              <w:rPr>
                <w:sz w:val="20"/>
                <w:lang w:val="fr-BE"/>
              </w:rPr>
              <w:t xml:space="preserve">diffuser les fiches technologiques et les mettre à jour si nécessaire. L’objectif est de </w:t>
            </w:r>
            <w:r w:rsidRPr="000C597A">
              <w:rPr>
                <w:sz w:val="20"/>
                <w:lang w:val="fr-BE"/>
              </w:rPr>
              <w:t>rafraîchir les connaissances théoriques et techniques des jeunes</w:t>
            </w:r>
            <w:r>
              <w:rPr>
                <w:sz w:val="20"/>
                <w:lang w:val="fr-BE"/>
              </w:rPr>
              <w:t xml:space="preserve"> sur le lieu de travail. Tant</w:t>
            </w:r>
            <w:r w:rsidRPr="000C597A">
              <w:rPr>
                <w:sz w:val="20"/>
                <w:lang w:val="fr-BE"/>
              </w:rPr>
              <w:t xml:space="preserve"> </w:t>
            </w:r>
            <w:r>
              <w:rPr>
                <w:sz w:val="20"/>
                <w:lang w:val="fr-BE"/>
              </w:rPr>
              <w:t>ceux-ci que</w:t>
            </w:r>
            <w:r w:rsidRPr="000C597A">
              <w:rPr>
                <w:sz w:val="20"/>
                <w:lang w:val="fr-BE"/>
              </w:rPr>
              <w:t xml:space="preserve"> </w:t>
            </w:r>
            <w:r>
              <w:rPr>
                <w:sz w:val="20"/>
                <w:lang w:val="fr-BE"/>
              </w:rPr>
              <w:t xml:space="preserve">les </w:t>
            </w:r>
            <w:r w:rsidRPr="000C597A">
              <w:rPr>
                <w:sz w:val="20"/>
                <w:lang w:val="fr-BE"/>
              </w:rPr>
              <w:t xml:space="preserve">enseignants </w:t>
            </w:r>
            <w:r>
              <w:rPr>
                <w:sz w:val="20"/>
                <w:lang w:val="fr-BE"/>
              </w:rPr>
              <w:t xml:space="preserve">et entreprises en </w:t>
            </w:r>
            <w:r w:rsidRPr="000C597A">
              <w:rPr>
                <w:sz w:val="20"/>
                <w:lang w:val="fr-BE"/>
              </w:rPr>
              <w:t xml:space="preserve">voient la nécessité. </w:t>
            </w:r>
            <w:r>
              <w:rPr>
                <w:sz w:val="20"/>
                <w:lang w:val="fr-BE"/>
              </w:rPr>
              <w:t xml:space="preserve">Que ce soit lors de l’apprentissage en alternance ou du premier contrat de travail, le jeune doit apprendre sur le lieu de travail. Or, le manque de compétences pédagogiques en entreprise se fait souvent sentir. Il importe cependant que lorsqu’on lui demande d’exécuter une tâche, il la fasse, mais en connaissance de cause, en comprenant pourquoi il la fait, c’est-à-dire en maîtrisant les connaissances théoriques de ses actes. </w:t>
            </w:r>
            <w:r w:rsidRPr="000C597A">
              <w:rPr>
                <w:sz w:val="20"/>
                <w:lang w:val="fr-BE"/>
              </w:rPr>
              <w:t xml:space="preserve">Le matériel de formation </w:t>
            </w:r>
            <w:r>
              <w:rPr>
                <w:sz w:val="20"/>
                <w:lang w:val="fr-BE"/>
              </w:rPr>
              <w:t>permet au jeune d’</w:t>
            </w:r>
            <w:r w:rsidRPr="000C597A">
              <w:rPr>
                <w:sz w:val="20"/>
                <w:lang w:val="fr-BE"/>
              </w:rPr>
              <w:t>y travailler</w:t>
            </w:r>
            <w:r>
              <w:rPr>
                <w:sz w:val="20"/>
                <w:lang w:val="fr-BE"/>
              </w:rPr>
              <w:t xml:space="preserve"> par lui-même ou </w:t>
            </w:r>
            <w:r w:rsidRPr="000C597A">
              <w:rPr>
                <w:sz w:val="20"/>
                <w:lang w:val="fr-BE"/>
              </w:rPr>
              <w:t xml:space="preserve">avec l'employeur. </w:t>
            </w:r>
            <w:r>
              <w:rPr>
                <w:sz w:val="20"/>
                <w:lang w:val="fr-BE"/>
              </w:rPr>
              <w:t>Développées initialement pour le</w:t>
            </w:r>
            <w:r w:rsidRPr="000C597A">
              <w:rPr>
                <w:sz w:val="20"/>
                <w:lang w:val="fr-BE"/>
              </w:rPr>
              <w:t xml:space="preserve"> milieu d</w:t>
            </w:r>
            <w:r>
              <w:rPr>
                <w:sz w:val="20"/>
                <w:lang w:val="fr-BE"/>
              </w:rPr>
              <w:t>u</w:t>
            </w:r>
            <w:r w:rsidRPr="000C597A">
              <w:rPr>
                <w:sz w:val="20"/>
                <w:lang w:val="fr-BE"/>
              </w:rPr>
              <w:t xml:space="preserve"> travail,</w:t>
            </w:r>
            <w:r>
              <w:rPr>
                <w:sz w:val="20"/>
                <w:lang w:val="fr-BE"/>
              </w:rPr>
              <w:t xml:space="preserve"> les fiches s’avèrent intéresser également</w:t>
            </w:r>
            <w:r w:rsidRPr="000C597A">
              <w:rPr>
                <w:sz w:val="20"/>
                <w:lang w:val="fr-BE"/>
              </w:rPr>
              <w:t xml:space="preserve"> les écoles</w:t>
            </w:r>
            <w:r>
              <w:rPr>
                <w:sz w:val="20"/>
                <w:lang w:val="fr-BE"/>
              </w:rPr>
              <w:t>.</w:t>
            </w:r>
          </w:p>
        </w:tc>
        <w:tc>
          <w:tcPr>
            <w:tcW w:w="1526" w:type="dxa"/>
            <w:tcBorders>
              <w:bottom w:val="single" w:sz="4" w:space="0" w:color="auto"/>
            </w:tcBorders>
          </w:tcPr>
          <w:p w14:paraId="0C26F232" w14:textId="5D8CCC57" w:rsidR="006A48FA" w:rsidRPr="00470178" w:rsidRDefault="006A48FA" w:rsidP="006A48FA">
            <w:pPr>
              <w:rPr>
                <w:sz w:val="20"/>
                <w:lang w:val="fr-BE"/>
              </w:rPr>
            </w:pPr>
            <w:r>
              <w:rPr>
                <w:sz w:val="20"/>
                <w:lang w:val="fr-BE"/>
              </w:rPr>
              <w:t>Entreprises, écoles</w:t>
            </w:r>
          </w:p>
        </w:tc>
        <w:tc>
          <w:tcPr>
            <w:tcW w:w="1876" w:type="dxa"/>
            <w:tcBorders>
              <w:bottom w:val="single" w:sz="4" w:space="0" w:color="auto"/>
            </w:tcBorders>
          </w:tcPr>
          <w:p w14:paraId="4D261246" w14:textId="1F6190BC" w:rsidR="006A48FA" w:rsidRPr="008C6726" w:rsidRDefault="006A48FA" w:rsidP="006A48FA">
            <w:pPr>
              <w:rPr>
                <w:sz w:val="20"/>
                <w:lang w:val="fr-BE"/>
              </w:rPr>
            </w:pPr>
            <w:r>
              <w:rPr>
                <w:sz w:val="20"/>
                <w:lang w:val="fr-BE"/>
              </w:rPr>
              <w:t>J</w:t>
            </w:r>
            <w:r w:rsidRPr="00F12D83">
              <w:rPr>
                <w:sz w:val="20"/>
                <w:lang w:val="fr-BE"/>
              </w:rPr>
              <w:t xml:space="preserve">eunes </w:t>
            </w:r>
            <w:r>
              <w:rPr>
                <w:sz w:val="20"/>
                <w:lang w:val="fr-BE"/>
              </w:rPr>
              <w:t>de moins de 26 ans</w:t>
            </w:r>
            <w:r w:rsidRPr="00F12D83">
              <w:rPr>
                <w:sz w:val="20"/>
                <w:lang w:val="fr-BE"/>
              </w:rPr>
              <w:t xml:space="preserve"> </w:t>
            </w:r>
            <w:r>
              <w:rPr>
                <w:sz w:val="20"/>
                <w:lang w:val="fr-BE"/>
              </w:rPr>
              <w:t>pas ou plus à l’école</w:t>
            </w:r>
          </w:p>
        </w:tc>
        <w:tc>
          <w:tcPr>
            <w:tcW w:w="1667" w:type="dxa"/>
            <w:tcBorders>
              <w:bottom w:val="single" w:sz="4" w:space="0" w:color="auto"/>
            </w:tcBorders>
          </w:tcPr>
          <w:p w14:paraId="4897E46A" w14:textId="671E5E9C" w:rsidR="006A48FA" w:rsidRPr="00470178" w:rsidRDefault="006A48FA" w:rsidP="006A48FA">
            <w:pPr>
              <w:rPr>
                <w:sz w:val="20"/>
                <w:lang w:val="fr-BE"/>
              </w:rPr>
            </w:pPr>
            <w:r>
              <w:rPr>
                <w:sz w:val="20"/>
                <w:lang w:val="fr-BE"/>
              </w:rPr>
              <w:t>1.000 jeunes</w:t>
            </w:r>
          </w:p>
        </w:tc>
        <w:tc>
          <w:tcPr>
            <w:tcW w:w="1667" w:type="dxa"/>
          </w:tcPr>
          <w:p w14:paraId="0622A04F" w14:textId="3259647E" w:rsidR="006A48FA" w:rsidRPr="00470178" w:rsidRDefault="006A48FA" w:rsidP="006A48FA">
            <w:pPr>
              <w:rPr>
                <w:sz w:val="20"/>
                <w:lang w:val="fr-BE"/>
              </w:rPr>
            </w:pPr>
            <w:r>
              <w:rPr>
                <w:sz w:val="20"/>
                <w:lang w:val="fr-BE"/>
              </w:rPr>
              <w:t xml:space="preserve">€ </w:t>
            </w:r>
            <w:r w:rsidRPr="00414C19">
              <w:rPr>
                <w:lang w:val="fr-FR"/>
              </w:rPr>
              <w:t>17.883,81</w:t>
            </w:r>
          </w:p>
        </w:tc>
      </w:tr>
      <w:tr w:rsidR="006A48FA" w:rsidRPr="00050A71" w14:paraId="0FE53009" w14:textId="77777777" w:rsidTr="00625A6A">
        <w:trPr>
          <w:cantSplit/>
          <w:trHeight w:val="703"/>
        </w:trPr>
        <w:tc>
          <w:tcPr>
            <w:tcW w:w="534" w:type="dxa"/>
            <w:tcBorders>
              <w:bottom w:val="single" w:sz="4" w:space="0" w:color="auto"/>
            </w:tcBorders>
          </w:tcPr>
          <w:p w14:paraId="4EE2EA9A" w14:textId="381BC128" w:rsidR="006A48FA" w:rsidRDefault="006A48FA" w:rsidP="006A48FA">
            <w:pPr>
              <w:rPr>
                <w:sz w:val="20"/>
              </w:rPr>
            </w:pPr>
            <w:r>
              <w:rPr>
                <w:sz w:val="20"/>
              </w:rPr>
              <w:t>9</w:t>
            </w:r>
          </w:p>
        </w:tc>
        <w:tc>
          <w:tcPr>
            <w:tcW w:w="2018" w:type="dxa"/>
            <w:tcBorders>
              <w:top w:val="single" w:sz="4" w:space="0" w:color="auto"/>
              <w:left w:val="nil"/>
              <w:bottom w:val="single" w:sz="4" w:space="0" w:color="auto"/>
              <w:right w:val="single" w:sz="4" w:space="0" w:color="auto"/>
            </w:tcBorders>
            <w:shd w:val="clear" w:color="auto" w:fill="auto"/>
          </w:tcPr>
          <w:p w14:paraId="724EE6A4" w14:textId="311EB5AA" w:rsidR="006A48FA" w:rsidRPr="008C6726" w:rsidRDefault="006A48FA" w:rsidP="006A48FA">
            <w:pPr>
              <w:rPr>
                <w:sz w:val="20"/>
                <w:lang w:val="fr-BE"/>
              </w:rPr>
            </w:pPr>
            <w:r>
              <w:rPr>
                <w:sz w:val="20"/>
                <w:lang w:val="fr-BE"/>
              </w:rPr>
              <w:t>Informer les entreprises</w:t>
            </w:r>
          </w:p>
        </w:tc>
        <w:tc>
          <w:tcPr>
            <w:tcW w:w="4961" w:type="dxa"/>
            <w:tcBorders>
              <w:top w:val="single" w:sz="4" w:space="0" w:color="auto"/>
              <w:left w:val="single" w:sz="4" w:space="0" w:color="auto"/>
              <w:bottom w:val="single" w:sz="4" w:space="0" w:color="auto"/>
              <w:right w:val="nil"/>
            </w:tcBorders>
            <w:shd w:val="clear" w:color="auto" w:fill="auto"/>
          </w:tcPr>
          <w:p w14:paraId="57F31378" w14:textId="5F99170F" w:rsidR="006A48FA" w:rsidRPr="008C6726" w:rsidRDefault="006A48FA" w:rsidP="006A48FA">
            <w:pPr>
              <w:rPr>
                <w:sz w:val="20"/>
                <w:lang w:val="fr-BE"/>
              </w:rPr>
            </w:pPr>
            <w:r>
              <w:rPr>
                <w:sz w:val="20"/>
                <w:lang w:val="fr-BE"/>
              </w:rPr>
              <w:t xml:space="preserve">Continuer à mettre à jour les informations rassemblées sur le soutien à l’engagement des jeunes de moins de 26 ans, notamment en raison des changements de politique. Compléter ces informations par des zooms spécifiques sur les mesures emplois-tremplin, à l’embauche de jeunes </w:t>
            </w:r>
            <w:r>
              <w:rPr>
                <w:sz w:val="20"/>
                <w:lang w:val="fr-BE"/>
              </w:rPr>
              <w:lastRenderedPageBreak/>
              <w:t>réfugiés, allochtones, ou encore avec un handicap, sans expérience professionnelle, de premiers travailleurs dans les petites entreprises, etc. Poursuivre la diffusion de ces informations via les visites de nos conseillers régionaux aux sociétés du secteur. Celles-ci sont pour la plupart des</w:t>
            </w:r>
            <w:r w:rsidRPr="00CA6789">
              <w:rPr>
                <w:sz w:val="20"/>
                <w:lang w:val="fr-BE"/>
              </w:rPr>
              <w:t xml:space="preserve"> micro-entreprises</w:t>
            </w:r>
            <w:r>
              <w:rPr>
                <w:sz w:val="20"/>
                <w:lang w:val="fr-BE"/>
              </w:rPr>
              <w:t xml:space="preserve"> </w:t>
            </w:r>
            <w:r w:rsidRPr="00CA6789">
              <w:rPr>
                <w:sz w:val="20"/>
                <w:lang w:val="fr-BE"/>
              </w:rPr>
              <w:t>généralement p</w:t>
            </w:r>
            <w:r>
              <w:rPr>
                <w:sz w:val="20"/>
                <w:lang w:val="fr-BE"/>
              </w:rPr>
              <w:t>eu ou mal</w:t>
            </w:r>
            <w:r w:rsidRPr="00CA6789">
              <w:rPr>
                <w:sz w:val="20"/>
                <w:lang w:val="fr-BE"/>
              </w:rPr>
              <w:t xml:space="preserve"> informées </w:t>
            </w:r>
            <w:r>
              <w:rPr>
                <w:sz w:val="20"/>
                <w:lang w:val="fr-BE"/>
              </w:rPr>
              <w:t>sur le sujet (par manque de temps, ne disposant pa</w:t>
            </w:r>
            <w:r w:rsidRPr="00CA6789">
              <w:rPr>
                <w:sz w:val="20"/>
                <w:lang w:val="fr-BE"/>
              </w:rPr>
              <w:t>s de département RH et d</w:t>
            </w:r>
            <w:r>
              <w:rPr>
                <w:sz w:val="20"/>
                <w:lang w:val="fr-BE"/>
              </w:rPr>
              <w:t>evant</w:t>
            </w:r>
            <w:r w:rsidRPr="00CA6789">
              <w:rPr>
                <w:sz w:val="20"/>
                <w:lang w:val="fr-BE"/>
              </w:rPr>
              <w:t xml:space="preserve"> </w:t>
            </w:r>
            <w:r>
              <w:rPr>
                <w:sz w:val="20"/>
                <w:lang w:val="fr-BE"/>
              </w:rPr>
              <w:t xml:space="preserve">tout </w:t>
            </w:r>
            <w:r w:rsidRPr="00CA6789">
              <w:rPr>
                <w:sz w:val="20"/>
                <w:lang w:val="fr-BE"/>
              </w:rPr>
              <w:t>régler elles-mêmes</w:t>
            </w:r>
            <w:r>
              <w:rPr>
                <w:sz w:val="20"/>
                <w:lang w:val="fr-BE"/>
              </w:rPr>
              <w:t>)</w:t>
            </w:r>
            <w:r w:rsidRPr="00CA6789">
              <w:rPr>
                <w:sz w:val="20"/>
                <w:lang w:val="fr-BE"/>
              </w:rPr>
              <w:t xml:space="preserve">. </w:t>
            </w:r>
          </w:p>
        </w:tc>
        <w:tc>
          <w:tcPr>
            <w:tcW w:w="1526" w:type="dxa"/>
            <w:tcBorders>
              <w:bottom w:val="single" w:sz="4" w:space="0" w:color="auto"/>
            </w:tcBorders>
          </w:tcPr>
          <w:p w14:paraId="233EC008" w14:textId="581655E9" w:rsidR="006A48FA" w:rsidRPr="00470178" w:rsidRDefault="006A48FA" w:rsidP="006A48FA">
            <w:pPr>
              <w:rPr>
                <w:sz w:val="20"/>
                <w:lang w:val="fr-BE"/>
              </w:rPr>
            </w:pPr>
          </w:p>
        </w:tc>
        <w:tc>
          <w:tcPr>
            <w:tcW w:w="1876" w:type="dxa"/>
            <w:tcBorders>
              <w:bottom w:val="single" w:sz="4" w:space="0" w:color="auto"/>
            </w:tcBorders>
          </w:tcPr>
          <w:p w14:paraId="3959B9CA" w14:textId="7CFA2FB2" w:rsidR="006A48FA" w:rsidRPr="008C6726" w:rsidRDefault="006A48FA" w:rsidP="006A48FA">
            <w:pPr>
              <w:rPr>
                <w:sz w:val="20"/>
                <w:lang w:val="fr-BE"/>
              </w:rPr>
            </w:pPr>
            <w:r>
              <w:rPr>
                <w:sz w:val="20"/>
                <w:lang w:val="fr-BE"/>
              </w:rPr>
              <w:t>J</w:t>
            </w:r>
            <w:r w:rsidRPr="00F12D83">
              <w:rPr>
                <w:sz w:val="20"/>
                <w:lang w:val="fr-BE"/>
              </w:rPr>
              <w:t xml:space="preserve">eunes </w:t>
            </w:r>
            <w:r>
              <w:rPr>
                <w:sz w:val="20"/>
                <w:lang w:val="fr-BE"/>
              </w:rPr>
              <w:t>de moins de 26 ans</w:t>
            </w:r>
            <w:r w:rsidRPr="00F12D83">
              <w:rPr>
                <w:sz w:val="20"/>
                <w:lang w:val="fr-BE"/>
              </w:rPr>
              <w:t xml:space="preserve"> </w:t>
            </w:r>
            <w:r>
              <w:rPr>
                <w:sz w:val="20"/>
                <w:lang w:val="fr-BE"/>
              </w:rPr>
              <w:t>pas ou plus à l’école</w:t>
            </w:r>
          </w:p>
        </w:tc>
        <w:tc>
          <w:tcPr>
            <w:tcW w:w="1667" w:type="dxa"/>
            <w:tcBorders>
              <w:bottom w:val="single" w:sz="4" w:space="0" w:color="auto"/>
            </w:tcBorders>
          </w:tcPr>
          <w:p w14:paraId="42394DC7" w14:textId="40DC8670" w:rsidR="006A48FA" w:rsidRPr="00470178" w:rsidRDefault="006A48FA" w:rsidP="006A48FA">
            <w:pPr>
              <w:rPr>
                <w:sz w:val="20"/>
                <w:lang w:val="fr-BE"/>
              </w:rPr>
            </w:pPr>
            <w:r>
              <w:rPr>
                <w:sz w:val="20"/>
                <w:lang w:val="fr-BE"/>
              </w:rPr>
              <w:t>5.000 entreprises</w:t>
            </w:r>
          </w:p>
        </w:tc>
        <w:tc>
          <w:tcPr>
            <w:tcW w:w="1667" w:type="dxa"/>
          </w:tcPr>
          <w:p w14:paraId="2B69AB81" w14:textId="22060B49" w:rsidR="006A48FA" w:rsidRPr="00470178" w:rsidRDefault="006A48FA" w:rsidP="006A48FA">
            <w:pPr>
              <w:rPr>
                <w:sz w:val="20"/>
                <w:lang w:val="fr-BE"/>
              </w:rPr>
            </w:pPr>
            <w:r>
              <w:rPr>
                <w:sz w:val="20"/>
                <w:lang w:val="fr-BE"/>
              </w:rPr>
              <w:t xml:space="preserve">€ </w:t>
            </w:r>
            <w:r w:rsidRPr="00414C19">
              <w:rPr>
                <w:lang w:val="fr-BE"/>
              </w:rPr>
              <w:t>9.977,73</w:t>
            </w:r>
          </w:p>
        </w:tc>
      </w:tr>
      <w:tr w:rsidR="006A48FA" w:rsidRPr="00050A71" w14:paraId="2B43A5B2" w14:textId="77777777" w:rsidTr="00625A6A">
        <w:trPr>
          <w:cantSplit/>
          <w:trHeight w:val="703"/>
        </w:trPr>
        <w:tc>
          <w:tcPr>
            <w:tcW w:w="534" w:type="dxa"/>
            <w:tcBorders>
              <w:bottom w:val="single" w:sz="4" w:space="0" w:color="auto"/>
            </w:tcBorders>
          </w:tcPr>
          <w:p w14:paraId="44C0E331" w14:textId="459BE295" w:rsidR="006A48FA" w:rsidRDefault="006A48FA" w:rsidP="006A48FA">
            <w:pPr>
              <w:rPr>
                <w:sz w:val="20"/>
              </w:rPr>
            </w:pPr>
            <w:r>
              <w:rPr>
                <w:sz w:val="20"/>
              </w:rPr>
              <w:t>10</w:t>
            </w:r>
          </w:p>
        </w:tc>
        <w:tc>
          <w:tcPr>
            <w:tcW w:w="2018" w:type="dxa"/>
            <w:tcBorders>
              <w:top w:val="single" w:sz="4" w:space="0" w:color="auto"/>
              <w:left w:val="nil"/>
              <w:bottom w:val="single" w:sz="4" w:space="0" w:color="auto"/>
              <w:right w:val="single" w:sz="4" w:space="0" w:color="auto"/>
            </w:tcBorders>
            <w:shd w:val="clear" w:color="auto" w:fill="auto"/>
          </w:tcPr>
          <w:p w14:paraId="36D89BC1" w14:textId="40D59181" w:rsidR="006A48FA" w:rsidRPr="002768E2" w:rsidRDefault="006A48FA" w:rsidP="006A48FA">
            <w:pPr>
              <w:rPr>
                <w:sz w:val="20"/>
                <w:lang w:val="fr-BE"/>
              </w:rPr>
            </w:pPr>
            <w:r w:rsidRPr="002768E2">
              <w:rPr>
                <w:sz w:val="20"/>
                <w:lang w:val="fr-BE"/>
              </w:rPr>
              <w:t>Faire expérimenter la technique a</w:t>
            </w:r>
            <w:r>
              <w:rPr>
                <w:sz w:val="20"/>
                <w:lang w:val="fr-BE"/>
              </w:rPr>
              <w:t>ux jeunes de façon actuelle</w:t>
            </w:r>
          </w:p>
        </w:tc>
        <w:tc>
          <w:tcPr>
            <w:tcW w:w="4961" w:type="dxa"/>
            <w:tcBorders>
              <w:top w:val="single" w:sz="4" w:space="0" w:color="auto"/>
              <w:left w:val="single" w:sz="4" w:space="0" w:color="auto"/>
              <w:bottom w:val="single" w:sz="4" w:space="0" w:color="auto"/>
              <w:right w:val="nil"/>
            </w:tcBorders>
            <w:shd w:val="clear" w:color="auto" w:fill="auto"/>
          </w:tcPr>
          <w:p w14:paraId="2EDC037F" w14:textId="6B32F8D7" w:rsidR="006A48FA" w:rsidRPr="00BC5C46" w:rsidRDefault="006A48FA" w:rsidP="006A48FA">
            <w:pPr>
              <w:rPr>
                <w:sz w:val="20"/>
                <w:lang w:val="fr-BE"/>
              </w:rPr>
            </w:pPr>
            <w:r>
              <w:rPr>
                <w:sz w:val="20"/>
                <w:lang w:val="fr-BE"/>
              </w:rPr>
              <w:t>Attirer les</w:t>
            </w:r>
            <w:r w:rsidRPr="00BC5C46">
              <w:rPr>
                <w:sz w:val="20"/>
                <w:lang w:val="fr-BE"/>
              </w:rPr>
              <w:t xml:space="preserve"> jeunes</w:t>
            </w:r>
            <w:r>
              <w:rPr>
                <w:sz w:val="20"/>
                <w:lang w:val="fr-BE"/>
              </w:rPr>
              <w:t xml:space="preserve"> vers le </w:t>
            </w:r>
            <w:r w:rsidRPr="00BC5C46">
              <w:rPr>
                <w:sz w:val="20"/>
                <w:lang w:val="fr-BE"/>
              </w:rPr>
              <w:t>secteur électrotechnique d</w:t>
            </w:r>
            <w:r>
              <w:rPr>
                <w:sz w:val="20"/>
                <w:lang w:val="fr-BE"/>
              </w:rPr>
              <w:t>e manière originale et actuelle</w:t>
            </w:r>
            <w:r w:rsidRPr="00BC5C46">
              <w:rPr>
                <w:sz w:val="20"/>
                <w:lang w:val="fr-BE"/>
              </w:rPr>
              <w:t xml:space="preserve">. </w:t>
            </w:r>
            <w:r>
              <w:rPr>
                <w:sz w:val="20"/>
                <w:lang w:val="fr-BE"/>
              </w:rPr>
              <w:t>Elaborer u</w:t>
            </w:r>
            <w:r w:rsidRPr="00BC5C46">
              <w:rPr>
                <w:sz w:val="20"/>
                <w:lang w:val="fr-BE"/>
              </w:rPr>
              <w:t xml:space="preserve">n outil </w:t>
            </w:r>
            <w:r>
              <w:rPr>
                <w:sz w:val="20"/>
                <w:lang w:val="fr-BE"/>
              </w:rPr>
              <w:t xml:space="preserve">moderne leur permettant de « faire l’expérience » du secteur de l’électrotechnique et de ses techniques par le biais d’une réalité virtuelle, un </w:t>
            </w:r>
            <w:r w:rsidRPr="00BC5C46">
              <w:rPr>
                <w:sz w:val="20"/>
                <w:lang w:val="fr-BE"/>
              </w:rPr>
              <w:t>jeu ou une application.</w:t>
            </w:r>
            <w:r>
              <w:rPr>
                <w:sz w:val="20"/>
                <w:lang w:val="fr-BE"/>
              </w:rPr>
              <w:t xml:space="preserve"> Mettre les</w:t>
            </w:r>
            <w:r w:rsidRPr="00BC5C46">
              <w:rPr>
                <w:sz w:val="20"/>
                <w:lang w:val="fr-BE"/>
              </w:rPr>
              <w:t xml:space="preserve"> jeunes </w:t>
            </w:r>
            <w:r>
              <w:rPr>
                <w:sz w:val="20"/>
                <w:lang w:val="fr-BE"/>
              </w:rPr>
              <w:t xml:space="preserve">en </w:t>
            </w:r>
            <w:r w:rsidRPr="00BC5C46">
              <w:rPr>
                <w:sz w:val="20"/>
                <w:lang w:val="fr-BE"/>
              </w:rPr>
              <w:t xml:space="preserve">situation de travail </w:t>
            </w:r>
            <w:r>
              <w:rPr>
                <w:sz w:val="20"/>
                <w:lang w:val="fr-BE"/>
              </w:rPr>
              <w:t>ou leur donner des vues techniques</w:t>
            </w:r>
            <w:r w:rsidRPr="00BC5C46">
              <w:rPr>
                <w:sz w:val="20"/>
                <w:lang w:val="fr-BE"/>
              </w:rPr>
              <w:t xml:space="preserve">. </w:t>
            </w:r>
            <w:r>
              <w:rPr>
                <w:sz w:val="20"/>
                <w:lang w:val="fr-BE"/>
              </w:rPr>
              <w:t>L</w:t>
            </w:r>
            <w:r w:rsidRPr="00BC5C46">
              <w:rPr>
                <w:sz w:val="20"/>
                <w:lang w:val="fr-BE"/>
              </w:rPr>
              <w:t xml:space="preserve">es </w:t>
            </w:r>
            <w:r>
              <w:rPr>
                <w:sz w:val="20"/>
                <w:lang w:val="fr-BE"/>
              </w:rPr>
              <w:t>informer sur les métiers et les techniques du secteur</w:t>
            </w:r>
            <w:r w:rsidRPr="00BC5C46">
              <w:rPr>
                <w:sz w:val="20"/>
                <w:lang w:val="fr-BE"/>
              </w:rPr>
              <w:t>.</w:t>
            </w:r>
          </w:p>
        </w:tc>
        <w:tc>
          <w:tcPr>
            <w:tcW w:w="1526" w:type="dxa"/>
            <w:tcBorders>
              <w:bottom w:val="single" w:sz="4" w:space="0" w:color="auto"/>
            </w:tcBorders>
          </w:tcPr>
          <w:p w14:paraId="497EE472" w14:textId="77777777" w:rsidR="006A48FA" w:rsidRPr="00BC5C46" w:rsidRDefault="006A48FA" w:rsidP="006A48FA">
            <w:pPr>
              <w:rPr>
                <w:sz w:val="20"/>
                <w:lang w:val="fr-BE"/>
              </w:rPr>
            </w:pPr>
          </w:p>
        </w:tc>
        <w:tc>
          <w:tcPr>
            <w:tcW w:w="1876" w:type="dxa"/>
            <w:tcBorders>
              <w:bottom w:val="single" w:sz="4" w:space="0" w:color="auto"/>
            </w:tcBorders>
          </w:tcPr>
          <w:p w14:paraId="240EC3EE" w14:textId="2504B0BC" w:rsidR="006A48FA" w:rsidRPr="00470178" w:rsidRDefault="006A48FA" w:rsidP="006A48FA">
            <w:pPr>
              <w:rPr>
                <w:sz w:val="20"/>
                <w:lang w:val="fr-BE"/>
              </w:rPr>
            </w:pPr>
            <w:r>
              <w:rPr>
                <w:sz w:val="20"/>
                <w:lang w:val="fr-BE"/>
              </w:rPr>
              <w:t>J</w:t>
            </w:r>
            <w:r w:rsidRPr="00F12D83">
              <w:rPr>
                <w:sz w:val="20"/>
                <w:lang w:val="fr-BE"/>
              </w:rPr>
              <w:t xml:space="preserve">eunes </w:t>
            </w:r>
            <w:r>
              <w:rPr>
                <w:sz w:val="20"/>
                <w:lang w:val="fr-BE"/>
              </w:rPr>
              <w:t>de moins de 26 ans</w:t>
            </w:r>
            <w:r w:rsidRPr="00F12D83">
              <w:rPr>
                <w:sz w:val="20"/>
                <w:lang w:val="fr-BE"/>
              </w:rPr>
              <w:t xml:space="preserve"> </w:t>
            </w:r>
            <w:r>
              <w:rPr>
                <w:sz w:val="20"/>
                <w:lang w:val="fr-BE"/>
              </w:rPr>
              <w:t>pas ou plus à l’école</w:t>
            </w:r>
          </w:p>
        </w:tc>
        <w:tc>
          <w:tcPr>
            <w:tcW w:w="1667" w:type="dxa"/>
            <w:tcBorders>
              <w:bottom w:val="single" w:sz="4" w:space="0" w:color="auto"/>
            </w:tcBorders>
          </w:tcPr>
          <w:p w14:paraId="657F451F" w14:textId="536AC90E" w:rsidR="006A48FA" w:rsidRPr="00470178" w:rsidRDefault="006A48FA" w:rsidP="006A48FA">
            <w:pPr>
              <w:rPr>
                <w:sz w:val="20"/>
                <w:lang w:val="fr-BE"/>
              </w:rPr>
            </w:pPr>
            <w:r>
              <w:rPr>
                <w:sz w:val="20"/>
                <w:lang w:val="fr-BE"/>
              </w:rPr>
              <w:t>200 jeunes</w:t>
            </w:r>
          </w:p>
        </w:tc>
        <w:tc>
          <w:tcPr>
            <w:tcW w:w="1667" w:type="dxa"/>
          </w:tcPr>
          <w:p w14:paraId="5E8B90EC" w14:textId="5B4E0EF7" w:rsidR="006A48FA" w:rsidRPr="00470178" w:rsidRDefault="006A48FA" w:rsidP="006A48FA">
            <w:pPr>
              <w:rPr>
                <w:sz w:val="20"/>
                <w:lang w:val="fr-BE"/>
              </w:rPr>
            </w:pPr>
            <w:r>
              <w:rPr>
                <w:sz w:val="20"/>
                <w:lang w:val="fr-BE"/>
              </w:rPr>
              <w:t xml:space="preserve">€ </w:t>
            </w:r>
            <w:r w:rsidRPr="00414C19">
              <w:rPr>
                <w:lang w:val="fr-FR"/>
              </w:rPr>
              <w:t>81.909,90</w:t>
            </w:r>
          </w:p>
        </w:tc>
      </w:tr>
      <w:tr w:rsidR="006A48FA" w:rsidRPr="002768E2" w14:paraId="4BC20F18" w14:textId="77777777" w:rsidTr="00625A6A">
        <w:trPr>
          <w:cantSplit/>
          <w:trHeight w:val="703"/>
        </w:trPr>
        <w:tc>
          <w:tcPr>
            <w:tcW w:w="534" w:type="dxa"/>
            <w:tcBorders>
              <w:bottom w:val="single" w:sz="4" w:space="0" w:color="auto"/>
            </w:tcBorders>
          </w:tcPr>
          <w:p w14:paraId="7EFD4AC0" w14:textId="1254A8E9" w:rsidR="006A48FA" w:rsidRPr="005F73F4" w:rsidRDefault="006A48FA" w:rsidP="006A48FA">
            <w:pPr>
              <w:rPr>
                <w:sz w:val="20"/>
              </w:rPr>
            </w:pPr>
            <w:r>
              <w:rPr>
                <w:sz w:val="20"/>
              </w:rPr>
              <w:t>11</w:t>
            </w:r>
          </w:p>
        </w:tc>
        <w:tc>
          <w:tcPr>
            <w:tcW w:w="2018" w:type="dxa"/>
            <w:tcBorders>
              <w:top w:val="single" w:sz="4" w:space="0" w:color="auto"/>
              <w:left w:val="nil"/>
              <w:bottom w:val="single" w:sz="4" w:space="0" w:color="auto"/>
              <w:right w:val="single" w:sz="4" w:space="0" w:color="auto"/>
            </w:tcBorders>
            <w:shd w:val="clear" w:color="auto" w:fill="auto"/>
          </w:tcPr>
          <w:p w14:paraId="5629B60A" w14:textId="2754C758" w:rsidR="006A48FA" w:rsidRPr="00470178" w:rsidRDefault="006A48FA" w:rsidP="006A48FA">
            <w:pPr>
              <w:rPr>
                <w:sz w:val="20"/>
                <w:lang w:val="fr-BE"/>
              </w:rPr>
            </w:pPr>
            <w:r>
              <w:rPr>
                <w:sz w:val="20"/>
                <w:lang w:val="fr-BE"/>
              </w:rPr>
              <w:t>Fiches métiers en d’autres langues</w:t>
            </w:r>
          </w:p>
        </w:tc>
        <w:tc>
          <w:tcPr>
            <w:tcW w:w="4961" w:type="dxa"/>
            <w:tcBorders>
              <w:top w:val="single" w:sz="4" w:space="0" w:color="auto"/>
              <w:left w:val="single" w:sz="4" w:space="0" w:color="auto"/>
              <w:bottom w:val="single" w:sz="4" w:space="0" w:color="auto"/>
              <w:right w:val="nil"/>
            </w:tcBorders>
            <w:shd w:val="clear" w:color="auto" w:fill="auto"/>
          </w:tcPr>
          <w:p w14:paraId="19397514" w14:textId="08B6D32F" w:rsidR="006A48FA" w:rsidRPr="00470178" w:rsidRDefault="006A48FA" w:rsidP="006A48FA">
            <w:pPr>
              <w:rPr>
                <w:sz w:val="20"/>
                <w:lang w:val="fr-BE"/>
              </w:rPr>
            </w:pPr>
            <w:r>
              <w:rPr>
                <w:sz w:val="20"/>
                <w:lang w:val="fr-BE"/>
              </w:rPr>
              <w:t>M</w:t>
            </w:r>
            <w:r w:rsidRPr="002768E2">
              <w:rPr>
                <w:sz w:val="20"/>
                <w:lang w:val="fr-BE"/>
              </w:rPr>
              <w:t xml:space="preserve">otiver les jeunes </w:t>
            </w:r>
            <w:r>
              <w:rPr>
                <w:sz w:val="20"/>
                <w:lang w:val="fr-BE"/>
              </w:rPr>
              <w:t>allophone</w:t>
            </w:r>
            <w:r w:rsidRPr="002768E2">
              <w:rPr>
                <w:sz w:val="20"/>
                <w:lang w:val="fr-BE"/>
              </w:rPr>
              <w:t>s</w:t>
            </w:r>
            <w:r>
              <w:rPr>
                <w:sz w:val="20"/>
                <w:lang w:val="fr-BE"/>
              </w:rPr>
              <w:t xml:space="preserve"> à un métier du</w:t>
            </w:r>
            <w:r w:rsidRPr="002768E2">
              <w:rPr>
                <w:sz w:val="20"/>
                <w:lang w:val="fr-BE"/>
              </w:rPr>
              <w:t xml:space="preserve"> secteur. </w:t>
            </w:r>
            <w:r>
              <w:rPr>
                <w:sz w:val="20"/>
                <w:lang w:val="fr-BE"/>
              </w:rPr>
              <w:t>Transposer les fiches existantes d’information sur les métiers en d’autres langues et les distribuer au sein de ces communautés</w:t>
            </w:r>
            <w:r w:rsidRPr="002768E2">
              <w:rPr>
                <w:sz w:val="20"/>
                <w:lang w:val="fr-BE"/>
              </w:rPr>
              <w:t xml:space="preserve">, </w:t>
            </w:r>
            <w:r>
              <w:rPr>
                <w:sz w:val="20"/>
                <w:lang w:val="fr-BE"/>
              </w:rPr>
              <w:t>sur le terrain par le biais d’organisations, via l</w:t>
            </w:r>
            <w:r w:rsidRPr="002768E2">
              <w:rPr>
                <w:sz w:val="20"/>
                <w:lang w:val="fr-BE"/>
              </w:rPr>
              <w:t>es médias sociaux</w:t>
            </w:r>
            <w:r>
              <w:rPr>
                <w:sz w:val="20"/>
                <w:lang w:val="fr-BE"/>
              </w:rPr>
              <w:t>, ..</w:t>
            </w:r>
            <w:r w:rsidRPr="002768E2">
              <w:rPr>
                <w:sz w:val="20"/>
                <w:lang w:val="fr-BE"/>
              </w:rPr>
              <w:t>. C</w:t>
            </w:r>
            <w:r>
              <w:rPr>
                <w:sz w:val="20"/>
                <w:lang w:val="fr-BE"/>
              </w:rPr>
              <w:t>ette</w:t>
            </w:r>
            <w:r w:rsidRPr="002768E2">
              <w:rPr>
                <w:sz w:val="20"/>
                <w:lang w:val="fr-BE"/>
              </w:rPr>
              <w:t xml:space="preserve"> première étape </w:t>
            </w:r>
            <w:r>
              <w:rPr>
                <w:sz w:val="20"/>
                <w:lang w:val="fr-BE"/>
              </w:rPr>
              <w:t>d’information peut ensuite être complétée par l’actio</w:t>
            </w:r>
            <w:r w:rsidRPr="002768E2">
              <w:rPr>
                <w:sz w:val="20"/>
                <w:lang w:val="fr-BE"/>
              </w:rPr>
              <w:t>n "français</w:t>
            </w:r>
            <w:r>
              <w:rPr>
                <w:sz w:val="20"/>
                <w:lang w:val="fr-BE"/>
              </w:rPr>
              <w:t xml:space="preserve"> et néerlandais sur le lieu de travail</w:t>
            </w:r>
            <w:r w:rsidRPr="002768E2">
              <w:rPr>
                <w:sz w:val="20"/>
                <w:lang w:val="fr-BE"/>
              </w:rPr>
              <w:t xml:space="preserve">" </w:t>
            </w:r>
            <w:r>
              <w:rPr>
                <w:sz w:val="20"/>
                <w:lang w:val="fr-BE"/>
              </w:rPr>
              <w:t>en vue d’</w:t>
            </w:r>
            <w:r w:rsidRPr="002768E2">
              <w:rPr>
                <w:sz w:val="20"/>
                <w:lang w:val="fr-BE"/>
              </w:rPr>
              <w:t xml:space="preserve">acquérir les connaissances </w:t>
            </w:r>
            <w:r>
              <w:rPr>
                <w:sz w:val="20"/>
                <w:lang w:val="fr-BE"/>
              </w:rPr>
              <w:t xml:space="preserve">nécessaires </w:t>
            </w:r>
            <w:r w:rsidRPr="002768E2">
              <w:rPr>
                <w:sz w:val="20"/>
                <w:lang w:val="fr-BE"/>
              </w:rPr>
              <w:t xml:space="preserve">de </w:t>
            </w:r>
            <w:r>
              <w:rPr>
                <w:sz w:val="20"/>
                <w:lang w:val="fr-BE"/>
              </w:rPr>
              <w:t>la langue</w:t>
            </w:r>
            <w:r w:rsidRPr="002768E2">
              <w:rPr>
                <w:sz w:val="20"/>
                <w:lang w:val="fr-BE"/>
              </w:rPr>
              <w:t xml:space="preserve"> </w:t>
            </w:r>
            <w:r>
              <w:rPr>
                <w:sz w:val="20"/>
                <w:lang w:val="fr-BE"/>
              </w:rPr>
              <w:t>et être actif dans</w:t>
            </w:r>
            <w:r w:rsidRPr="002768E2">
              <w:rPr>
                <w:sz w:val="20"/>
                <w:lang w:val="fr-BE"/>
              </w:rPr>
              <w:t xml:space="preserve"> le secteur. </w:t>
            </w:r>
          </w:p>
        </w:tc>
        <w:tc>
          <w:tcPr>
            <w:tcW w:w="1526" w:type="dxa"/>
            <w:tcBorders>
              <w:bottom w:val="single" w:sz="4" w:space="0" w:color="auto"/>
            </w:tcBorders>
          </w:tcPr>
          <w:p w14:paraId="4C4D32C4" w14:textId="77777777" w:rsidR="006A48FA" w:rsidRPr="00470178" w:rsidRDefault="006A48FA" w:rsidP="006A48FA">
            <w:pPr>
              <w:rPr>
                <w:sz w:val="20"/>
                <w:lang w:val="fr-BE"/>
              </w:rPr>
            </w:pPr>
          </w:p>
        </w:tc>
        <w:tc>
          <w:tcPr>
            <w:tcW w:w="1876" w:type="dxa"/>
            <w:tcBorders>
              <w:bottom w:val="single" w:sz="4" w:space="0" w:color="auto"/>
            </w:tcBorders>
          </w:tcPr>
          <w:p w14:paraId="48A17360" w14:textId="3FFCD385" w:rsidR="006A48FA" w:rsidRPr="00470178" w:rsidRDefault="006A48FA" w:rsidP="006A48FA">
            <w:pPr>
              <w:rPr>
                <w:sz w:val="20"/>
                <w:lang w:val="fr-BE"/>
              </w:rPr>
            </w:pPr>
            <w:r>
              <w:rPr>
                <w:sz w:val="20"/>
                <w:lang w:val="fr-BE"/>
              </w:rPr>
              <w:t>J</w:t>
            </w:r>
            <w:r w:rsidRPr="00F12D83">
              <w:rPr>
                <w:sz w:val="20"/>
                <w:lang w:val="fr-BE"/>
              </w:rPr>
              <w:t xml:space="preserve">eunes </w:t>
            </w:r>
            <w:r>
              <w:rPr>
                <w:sz w:val="20"/>
                <w:lang w:val="fr-BE"/>
              </w:rPr>
              <w:t>de moins de 26 ans</w:t>
            </w:r>
            <w:r w:rsidRPr="00F12D83">
              <w:rPr>
                <w:sz w:val="20"/>
                <w:lang w:val="fr-BE"/>
              </w:rPr>
              <w:t xml:space="preserve"> </w:t>
            </w:r>
            <w:r>
              <w:rPr>
                <w:sz w:val="20"/>
                <w:lang w:val="fr-BE"/>
              </w:rPr>
              <w:t>pas ou plus à l’école</w:t>
            </w:r>
          </w:p>
        </w:tc>
        <w:tc>
          <w:tcPr>
            <w:tcW w:w="1667" w:type="dxa"/>
            <w:tcBorders>
              <w:bottom w:val="single" w:sz="4" w:space="0" w:color="auto"/>
            </w:tcBorders>
          </w:tcPr>
          <w:p w14:paraId="74D41279" w14:textId="739A1B3C" w:rsidR="006A48FA" w:rsidRPr="002768E2" w:rsidRDefault="006A48FA" w:rsidP="006A48FA">
            <w:pPr>
              <w:rPr>
                <w:sz w:val="20"/>
                <w:lang w:val="fr-BE"/>
              </w:rPr>
            </w:pPr>
            <w:r w:rsidRPr="002768E2">
              <w:rPr>
                <w:sz w:val="20"/>
                <w:lang w:val="fr-BE"/>
              </w:rPr>
              <w:t>Diffuser l’information auprès de 1</w:t>
            </w:r>
            <w:r>
              <w:rPr>
                <w:sz w:val="20"/>
                <w:lang w:val="fr-BE"/>
              </w:rPr>
              <w:t>.</w:t>
            </w:r>
            <w:r w:rsidRPr="002768E2">
              <w:rPr>
                <w:sz w:val="20"/>
                <w:lang w:val="fr-BE"/>
              </w:rPr>
              <w:t xml:space="preserve">000 jeunes allophones – attirer 75 jeunes allophones vers </w:t>
            </w:r>
            <w:r>
              <w:rPr>
                <w:sz w:val="20"/>
                <w:lang w:val="fr-BE"/>
              </w:rPr>
              <w:t>un métier du secteur</w:t>
            </w:r>
          </w:p>
        </w:tc>
        <w:tc>
          <w:tcPr>
            <w:tcW w:w="1667" w:type="dxa"/>
          </w:tcPr>
          <w:p w14:paraId="06D59BAE" w14:textId="27A40315" w:rsidR="006A48FA" w:rsidRPr="002768E2" w:rsidRDefault="006A48FA" w:rsidP="006A48FA">
            <w:pPr>
              <w:rPr>
                <w:sz w:val="20"/>
                <w:lang w:val="fr-BE"/>
              </w:rPr>
            </w:pPr>
            <w:r>
              <w:rPr>
                <w:sz w:val="20"/>
                <w:lang w:val="fr-BE"/>
              </w:rPr>
              <w:t xml:space="preserve">€ </w:t>
            </w:r>
            <w:r w:rsidRPr="00D653FA">
              <w:rPr>
                <w:lang w:val="fr-BE"/>
              </w:rPr>
              <w:t>20.505,69</w:t>
            </w:r>
          </w:p>
        </w:tc>
      </w:tr>
      <w:tr w:rsidR="006A48FA" w:rsidRPr="00050A71" w14:paraId="180E386D" w14:textId="77777777" w:rsidTr="00625A6A">
        <w:trPr>
          <w:cantSplit/>
          <w:trHeight w:val="703"/>
        </w:trPr>
        <w:tc>
          <w:tcPr>
            <w:tcW w:w="534" w:type="dxa"/>
            <w:tcBorders>
              <w:bottom w:val="single" w:sz="4" w:space="0" w:color="auto"/>
            </w:tcBorders>
          </w:tcPr>
          <w:p w14:paraId="6EC9DDFD" w14:textId="1BDE4CBC" w:rsidR="006A48FA" w:rsidRPr="005F73F4" w:rsidRDefault="006A48FA" w:rsidP="006A48FA">
            <w:pPr>
              <w:rPr>
                <w:sz w:val="20"/>
              </w:rPr>
            </w:pPr>
            <w:r>
              <w:rPr>
                <w:sz w:val="20"/>
              </w:rPr>
              <w:t>12</w:t>
            </w:r>
          </w:p>
        </w:tc>
        <w:tc>
          <w:tcPr>
            <w:tcW w:w="2018" w:type="dxa"/>
            <w:tcBorders>
              <w:top w:val="single" w:sz="4" w:space="0" w:color="auto"/>
              <w:left w:val="nil"/>
              <w:bottom w:val="single" w:sz="4" w:space="0" w:color="auto"/>
              <w:right w:val="single" w:sz="4" w:space="0" w:color="auto"/>
            </w:tcBorders>
            <w:shd w:val="clear" w:color="auto" w:fill="auto"/>
          </w:tcPr>
          <w:p w14:paraId="51561DAF" w14:textId="42952FC2" w:rsidR="006A48FA" w:rsidRPr="0087775F" w:rsidRDefault="006A48FA" w:rsidP="006A48FA">
            <w:pPr>
              <w:rPr>
                <w:sz w:val="20"/>
                <w:lang w:val="fr-BE"/>
              </w:rPr>
            </w:pPr>
            <w:r>
              <w:rPr>
                <w:sz w:val="20"/>
                <w:lang w:val="fr-BE"/>
              </w:rPr>
              <w:t>Parcours</w:t>
            </w:r>
            <w:r w:rsidRPr="0087775F">
              <w:rPr>
                <w:sz w:val="20"/>
                <w:lang w:val="fr-BE"/>
              </w:rPr>
              <w:t xml:space="preserve"> sur mesure </w:t>
            </w:r>
            <w:r>
              <w:rPr>
                <w:sz w:val="20"/>
                <w:lang w:val="fr-BE"/>
              </w:rPr>
              <w:t>à destination des</w:t>
            </w:r>
            <w:r w:rsidRPr="0087775F">
              <w:rPr>
                <w:sz w:val="20"/>
                <w:lang w:val="fr-BE"/>
              </w:rPr>
              <w:t xml:space="preserve"> r</w:t>
            </w:r>
            <w:r>
              <w:rPr>
                <w:sz w:val="20"/>
                <w:lang w:val="fr-BE"/>
              </w:rPr>
              <w:t>éfugiés</w:t>
            </w:r>
          </w:p>
        </w:tc>
        <w:tc>
          <w:tcPr>
            <w:tcW w:w="4961" w:type="dxa"/>
            <w:tcBorders>
              <w:top w:val="single" w:sz="4" w:space="0" w:color="auto"/>
              <w:left w:val="single" w:sz="4" w:space="0" w:color="auto"/>
              <w:bottom w:val="single" w:sz="4" w:space="0" w:color="auto"/>
              <w:right w:val="nil"/>
            </w:tcBorders>
            <w:shd w:val="clear" w:color="auto" w:fill="auto"/>
          </w:tcPr>
          <w:p w14:paraId="6FBD9644" w14:textId="6BB41BC9" w:rsidR="006A48FA" w:rsidRPr="00D116FA" w:rsidRDefault="006A48FA" w:rsidP="006A48FA">
            <w:pPr>
              <w:rPr>
                <w:sz w:val="20"/>
                <w:lang w:val="fr-BE"/>
              </w:rPr>
            </w:pPr>
            <w:r>
              <w:rPr>
                <w:sz w:val="20"/>
                <w:lang w:val="fr-BE"/>
              </w:rPr>
              <w:t>Créer un parcours menant des réfugiés à l’emploi dans le secteur de l’</w:t>
            </w:r>
            <w:r w:rsidRPr="00D116FA">
              <w:rPr>
                <w:sz w:val="20"/>
                <w:lang w:val="fr-BE"/>
              </w:rPr>
              <w:t>électr</w:t>
            </w:r>
            <w:r>
              <w:rPr>
                <w:sz w:val="20"/>
                <w:lang w:val="fr-BE"/>
              </w:rPr>
              <w:t>otechn</w:t>
            </w:r>
            <w:r w:rsidRPr="00D116FA">
              <w:rPr>
                <w:sz w:val="20"/>
                <w:lang w:val="fr-BE"/>
              </w:rPr>
              <w:t xml:space="preserve">ique. </w:t>
            </w:r>
            <w:r>
              <w:rPr>
                <w:sz w:val="20"/>
                <w:lang w:val="fr-BE"/>
              </w:rPr>
              <w:t>En collaboration avec une association d’aide aux réfugiés, constituer un groupe de maximum 12 jeunes. Développer un programme de formation sur mesure, en alternance, avec un centre de formation et une société partenaires. Le but est l’embauche des jeunes par l’entreprise en cas de réussite de la formation.</w:t>
            </w:r>
          </w:p>
        </w:tc>
        <w:tc>
          <w:tcPr>
            <w:tcW w:w="1526" w:type="dxa"/>
            <w:tcBorders>
              <w:bottom w:val="single" w:sz="4" w:space="0" w:color="auto"/>
            </w:tcBorders>
          </w:tcPr>
          <w:p w14:paraId="573AAAC9" w14:textId="77AB946C" w:rsidR="006A48FA" w:rsidRPr="00D116FA" w:rsidRDefault="006A48FA" w:rsidP="006A48FA">
            <w:pPr>
              <w:rPr>
                <w:sz w:val="20"/>
                <w:lang w:val="fr-BE"/>
              </w:rPr>
            </w:pPr>
            <w:r>
              <w:rPr>
                <w:sz w:val="20"/>
                <w:lang w:val="fr-BE"/>
              </w:rPr>
              <w:t>Association d’aide aux réfugiés (Convivial), centre(s) de formation, …</w:t>
            </w:r>
          </w:p>
        </w:tc>
        <w:tc>
          <w:tcPr>
            <w:tcW w:w="1876" w:type="dxa"/>
            <w:tcBorders>
              <w:bottom w:val="single" w:sz="4" w:space="0" w:color="auto"/>
            </w:tcBorders>
          </w:tcPr>
          <w:p w14:paraId="00B6B312" w14:textId="614B6A22" w:rsidR="006A48FA" w:rsidRPr="00470178" w:rsidRDefault="006A48FA" w:rsidP="006A48FA">
            <w:pPr>
              <w:rPr>
                <w:sz w:val="20"/>
                <w:lang w:val="fr-BE"/>
              </w:rPr>
            </w:pPr>
            <w:r>
              <w:rPr>
                <w:sz w:val="20"/>
                <w:lang w:val="fr-BE"/>
              </w:rPr>
              <w:t>J</w:t>
            </w:r>
            <w:r w:rsidRPr="00F12D83">
              <w:rPr>
                <w:sz w:val="20"/>
                <w:lang w:val="fr-BE"/>
              </w:rPr>
              <w:t xml:space="preserve">eunes </w:t>
            </w:r>
            <w:r>
              <w:rPr>
                <w:sz w:val="20"/>
                <w:lang w:val="fr-BE"/>
              </w:rPr>
              <w:t>de moins de 26 ans</w:t>
            </w:r>
            <w:r w:rsidRPr="00F12D83">
              <w:rPr>
                <w:sz w:val="20"/>
                <w:lang w:val="fr-BE"/>
              </w:rPr>
              <w:t xml:space="preserve"> </w:t>
            </w:r>
            <w:r>
              <w:rPr>
                <w:sz w:val="20"/>
                <w:lang w:val="fr-BE"/>
              </w:rPr>
              <w:t>pas ou plus à l’école</w:t>
            </w:r>
          </w:p>
        </w:tc>
        <w:tc>
          <w:tcPr>
            <w:tcW w:w="1667" w:type="dxa"/>
            <w:tcBorders>
              <w:bottom w:val="single" w:sz="4" w:space="0" w:color="auto"/>
            </w:tcBorders>
          </w:tcPr>
          <w:p w14:paraId="7C00690A" w14:textId="1A9EC4E8" w:rsidR="006A48FA" w:rsidRPr="00470178" w:rsidRDefault="006A48FA" w:rsidP="006A48FA">
            <w:pPr>
              <w:rPr>
                <w:sz w:val="20"/>
                <w:lang w:val="fr-BE"/>
              </w:rPr>
            </w:pPr>
            <w:r>
              <w:rPr>
                <w:sz w:val="20"/>
                <w:lang w:val="fr-BE"/>
              </w:rPr>
              <w:t>12 jeunes réfugiés</w:t>
            </w:r>
          </w:p>
        </w:tc>
        <w:tc>
          <w:tcPr>
            <w:tcW w:w="1667" w:type="dxa"/>
          </w:tcPr>
          <w:p w14:paraId="36CAAAFB" w14:textId="77CC650C" w:rsidR="006A48FA" w:rsidRPr="00470178" w:rsidRDefault="006A48FA" w:rsidP="006A48FA">
            <w:pPr>
              <w:rPr>
                <w:sz w:val="20"/>
                <w:lang w:val="fr-BE"/>
              </w:rPr>
            </w:pPr>
            <w:r>
              <w:rPr>
                <w:sz w:val="20"/>
                <w:lang w:val="fr-BE"/>
              </w:rPr>
              <w:t xml:space="preserve">€ </w:t>
            </w:r>
            <w:r w:rsidRPr="00414C19">
              <w:rPr>
                <w:lang w:val="fr-BE"/>
              </w:rPr>
              <w:t>107.041,32</w:t>
            </w:r>
          </w:p>
        </w:tc>
      </w:tr>
      <w:tr w:rsidR="006A48FA" w:rsidRPr="00050A71" w14:paraId="284F9D18" w14:textId="77777777" w:rsidTr="00625A6A">
        <w:trPr>
          <w:cantSplit/>
          <w:trHeight w:val="703"/>
        </w:trPr>
        <w:tc>
          <w:tcPr>
            <w:tcW w:w="534" w:type="dxa"/>
            <w:tcBorders>
              <w:bottom w:val="single" w:sz="4" w:space="0" w:color="auto"/>
            </w:tcBorders>
          </w:tcPr>
          <w:p w14:paraId="74976DE2" w14:textId="35E3D815" w:rsidR="006A48FA" w:rsidRDefault="006A48FA" w:rsidP="006A48FA">
            <w:pPr>
              <w:rPr>
                <w:sz w:val="20"/>
              </w:rPr>
            </w:pPr>
            <w:r>
              <w:rPr>
                <w:sz w:val="20"/>
              </w:rPr>
              <w:t>13</w:t>
            </w:r>
          </w:p>
        </w:tc>
        <w:tc>
          <w:tcPr>
            <w:tcW w:w="2018" w:type="dxa"/>
            <w:tcBorders>
              <w:top w:val="single" w:sz="4" w:space="0" w:color="auto"/>
              <w:left w:val="nil"/>
              <w:bottom w:val="single" w:sz="4" w:space="0" w:color="auto"/>
              <w:right w:val="single" w:sz="4" w:space="0" w:color="auto"/>
            </w:tcBorders>
            <w:shd w:val="clear" w:color="auto" w:fill="auto"/>
          </w:tcPr>
          <w:p w14:paraId="705F7175" w14:textId="18930C87" w:rsidR="006A48FA" w:rsidRPr="00470178" w:rsidRDefault="006A48FA" w:rsidP="006A48FA">
            <w:pPr>
              <w:rPr>
                <w:sz w:val="20"/>
                <w:lang w:val="fr-BE"/>
              </w:rPr>
            </w:pPr>
            <w:r>
              <w:rPr>
                <w:sz w:val="20"/>
                <w:lang w:val="fr-BE"/>
              </w:rPr>
              <w:t>Parrainage vers l’emploi</w:t>
            </w:r>
          </w:p>
        </w:tc>
        <w:tc>
          <w:tcPr>
            <w:tcW w:w="4961" w:type="dxa"/>
            <w:tcBorders>
              <w:top w:val="single" w:sz="4" w:space="0" w:color="auto"/>
              <w:left w:val="single" w:sz="4" w:space="0" w:color="auto"/>
              <w:bottom w:val="single" w:sz="4" w:space="0" w:color="auto"/>
              <w:right w:val="nil"/>
            </w:tcBorders>
            <w:shd w:val="clear" w:color="auto" w:fill="auto"/>
          </w:tcPr>
          <w:p w14:paraId="04B1D10C" w14:textId="1A902084" w:rsidR="006A48FA" w:rsidRPr="002E6DC2" w:rsidRDefault="006A48FA" w:rsidP="006A48FA">
            <w:pPr>
              <w:rPr>
                <w:sz w:val="20"/>
                <w:lang w:val="fr-BE"/>
              </w:rPr>
            </w:pPr>
            <w:r w:rsidRPr="002E6DC2">
              <w:rPr>
                <w:sz w:val="20"/>
                <w:lang w:val="fr-BE"/>
              </w:rPr>
              <w:t xml:space="preserve">Accompagner les jeunes ayant quitté l’école ou </w:t>
            </w:r>
            <w:r>
              <w:rPr>
                <w:sz w:val="20"/>
                <w:lang w:val="fr-BE"/>
              </w:rPr>
              <w:t xml:space="preserve">cherchant un </w:t>
            </w:r>
            <w:r w:rsidRPr="002E6DC2">
              <w:rPr>
                <w:sz w:val="20"/>
                <w:lang w:val="fr-BE"/>
              </w:rPr>
              <w:t>emploi dans leur recherche de travail</w:t>
            </w:r>
            <w:r>
              <w:rPr>
                <w:sz w:val="20"/>
                <w:lang w:val="fr-BE"/>
              </w:rPr>
              <w:t>.</w:t>
            </w:r>
            <w:r w:rsidRPr="002E6DC2">
              <w:rPr>
                <w:sz w:val="20"/>
                <w:lang w:val="fr-BE"/>
              </w:rPr>
              <w:t xml:space="preserve"> </w:t>
            </w:r>
          </w:p>
          <w:p w14:paraId="1890872C" w14:textId="5CB0F265" w:rsidR="006A48FA" w:rsidRPr="002E6DC2" w:rsidRDefault="006A48FA" w:rsidP="006A48FA">
            <w:pPr>
              <w:rPr>
                <w:sz w:val="20"/>
                <w:lang w:val="fr-BE"/>
              </w:rPr>
            </w:pPr>
            <w:r>
              <w:rPr>
                <w:sz w:val="20"/>
                <w:lang w:val="fr-BE"/>
              </w:rPr>
              <w:lastRenderedPageBreak/>
              <w:t xml:space="preserve">En collaboration avec une organisation spécialisée, développer un programme sur mesure pour le secteur.  Le parrainage « 1 à 1 » </w:t>
            </w:r>
            <w:r w:rsidRPr="002E6DC2">
              <w:rPr>
                <w:sz w:val="20"/>
                <w:lang w:val="fr-BE"/>
              </w:rPr>
              <w:t>a</w:t>
            </w:r>
            <w:r>
              <w:rPr>
                <w:sz w:val="20"/>
                <w:lang w:val="fr-BE"/>
              </w:rPr>
              <w:t xml:space="preserve">ugmente les </w:t>
            </w:r>
            <w:r w:rsidRPr="002E6DC2">
              <w:rPr>
                <w:sz w:val="20"/>
                <w:lang w:val="fr-BE"/>
              </w:rPr>
              <w:t>chances d</w:t>
            </w:r>
            <w:r>
              <w:rPr>
                <w:sz w:val="20"/>
                <w:lang w:val="fr-BE"/>
              </w:rPr>
              <w:t>u</w:t>
            </w:r>
            <w:r w:rsidRPr="002E6DC2">
              <w:rPr>
                <w:sz w:val="20"/>
                <w:lang w:val="fr-BE"/>
              </w:rPr>
              <w:t xml:space="preserve"> jeune de </w:t>
            </w:r>
            <w:r>
              <w:rPr>
                <w:sz w:val="20"/>
                <w:lang w:val="fr-BE"/>
              </w:rPr>
              <w:t>faire connaissance plus rapidement et plus efficacement avec</w:t>
            </w:r>
            <w:r w:rsidRPr="002E6DC2">
              <w:rPr>
                <w:sz w:val="20"/>
                <w:lang w:val="fr-BE"/>
              </w:rPr>
              <w:t xml:space="preserve"> le marché du travail. </w:t>
            </w:r>
            <w:r>
              <w:rPr>
                <w:sz w:val="20"/>
                <w:lang w:val="fr-BE"/>
              </w:rPr>
              <w:t>Les parrains doivent avoir l</w:t>
            </w:r>
            <w:r w:rsidRPr="002E6DC2">
              <w:rPr>
                <w:sz w:val="20"/>
                <w:lang w:val="fr-BE"/>
              </w:rPr>
              <w:t xml:space="preserve">'expérience et le savoir-faire nécessaires </w:t>
            </w:r>
            <w:r>
              <w:rPr>
                <w:sz w:val="20"/>
                <w:lang w:val="fr-BE"/>
              </w:rPr>
              <w:t>du marché du travail, et après une formation de plusieurs jours, ils aident leur filleul à chercher de l’emploi dans le secteur.</w:t>
            </w:r>
          </w:p>
        </w:tc>
        <w:tc>
          <w:tcPr>
            <w:tcW w:w="1526" w:type="dxa"/>
            <w:tcBorders>
              <w:bottom w:val="single" w:sz="4" w:space="0" w:color="auto"/>
            </w:tcBorders>
          </w:tcPr>
          <w:p w14:paraId="7B9E6B96" w14:textId="0FC3F60C" w:rsidR="006A48FA" w:rsidRPr="002E6DC2" w:rsidRDefault="006A48FA" w:rsidP="006A48FA">
            <w:pPr>
              <w:rPr>
                <w:sz w:val="20"/>
                <w:lang w:val="fr-BE"/>
              </w:rPr>
            </w:pPr>
            <w:r>
              <w:rPr>
                <w:sz w:val="20"/>
                <w:lang w:val="fr-BE"/>
              </w:rPr>
              <w:lastRenderedPageBreak/>
              <w:t xml:space="preserve">Organisation(s) spécialisée(s) dans le </w:t>
            </w:r>
            <w:r>
              <w:rPr>
                <w:sz w:val="20"/>
                <w:lang w:val="fr-BE"/>
              </w:rPr>
              <w:lastRenderedPageBreak/>
              <w:t>parrainage vers l’emploi, …</w:t>
            </w:r>
          </w:p>
        </w:tc>
        <w:tc>
          <w:tcPr>
            <w:tcW w:w="1876" w:type="dxa"/>
            <w:tcBorders>
              <w:bottom w:val="single" w:sz="4" w:space="0" w:color="auto"/>
            </w:tcBorders>
          </w:tcPr>
          <w:p w14:paraId="07925A13" w14:textId="2F7B0316" w:rsidR="006A48FA" w:rsidRPr="00470178" w:rsidRDefault="006A48FA" w:rsidP="006A48FA">
            <w:pPr>
              <w:rPr>
                <w:sz w:val="20"/>
                <w:lang w:val="fr-BE"/>
              </w:rPr>
            </w:pPr>
            <w:r>
              <w:rPr>
                <w:sz w:val="20"/>
                <w:lang w:val="fr-BE"/>
              </w:rPr>
              <w:lastRenderedPageBreak/>
              <w:t>J</w:t>
            </w:r>
            <w:r w:rsidRPr="00F12D83">
              <w:rPr>
                <w:sz w:val="20"/>
                <w:lang w:val="fr-BE"/>
              </w:rPr>
              <w:t xml:space="preserve">eunes </w:t>
            </w:r>
            <w:r>
              <w:rPr>
                <w:sz w:val="20"/>
                <w:lang w:val="fr-BE"/>
              </w:rPr>
              <w:t>de moins de 26 ans</w:t>
            </w:r>
            <w:r w:rsidRPr="00F12D83">
              <w:rPr>
                <w:sz w:val="20"/>
                <w:lang w:val="fr-BE"/>
              </w:rPr>
              <w:t xml:space="preserve"> </w:t>
            </w:r>
            <w:r>
              <w:rPr>
                <w:sz w:val="20"/>
                <w:lang w:val="fr-BE"/>
              </w:rPr>
              <w:t>pas ou plus à l’école</w:t>
            </w:r>
          </w:p>
        </w:tc>
        <w:tc>
          <w:tcPr>
            <w:tcW w:w="1667" w:type="dxa"/>
            <w:tcBorders>
              <w:bottom w:val="single" w:sz="4" w:space="0" w:color="auto"/>
            </w:tcBorders>
          </w:tcPr>
          <w:p w14:paraId="149632B1" w14:textId="3E548ABF" w:rsidR="006A48FA" w:rsidRPr="00470178" w:rsidRDefault="006A48FA" w:rsidP="006A48FA">
            <w:pPr>
              <w:rPr>
                <w:sz w:val="20"/>
                <w:lang w:val="fr-BE"/>
              </w:rPr>
            </w:pPr>
            <w:r>
              <w:rPr>
                <w:sz w:val="20"/>
                <w:lang w:val="fr-BE"/>
              </w:rPr>
              <w:t>5 jeunes parrainés</w:t>
            </w:r>
          </w:p>
        </w:tc>
        <w:tc>
          <w:tcPr>
            <w:tcW w:w="1667" w:type="dxa"/>
          </w:tcPr>
          <w:p w14:paraId="61237515" w14:textId="08B26339" w:rsidR="006A48FA" w:rsidRPr="00470178" w:rsidRDefault="006A48FA" w:rsidP="006A48FA">
            <w:pPr>
              <w:rPr>
                <w:sz w:val="20"/>
                <w:lang w:val="fr-BE"/>
              </w:rPr>
            </w:pPr>
            <w:r>
              <w:rPr>
                <w:sz w:val="20"/>
                <w:lang w:val="fr-BE"/>
              </w:rPr>
              <w:t xml:space="preserve">€ </w:t>
            </w:r>
            <w:r w:rsidR="008E3B10">
              <w:rPr>
                <w:lang w:val="fr-BE"/>
              </w:rPr>
              <w:t>24</w:t>
            </w:r>
            <w:r w:rsidRPr="00414C19">
              <w:rPr>
                <w:lang w:val="fr-BE"/>
              </w:rPr>
              <w:t>.450,99</w:t>
            </w:r>
          </w:p>
        </w:tc>
      </w:tr>
      <w:tr w:rsidR="006A48FA" w:rsidRPr="005F73F4" w14:paraId="637B9A19" w14:textId="77777777" w:rsidTr="00625A6A">
        <w:trPr>
          <w:cantSplit/>
          <w:trHeight w:val="707"/>
        </w:trPr>
        <w:tc>
          <w:tcPr>
            <w:tcW w:w="10915" w:type="dxa"/>
            <w:gridSpan w:val="5"/>
            <w:tcBorders>
              <w:top w:val="nil"/>
              <w:left w:val="nil"/>
              <w:bottom w:val="nil"/>
            </w:tcBorders>
          </w:tcPr>
          <w:p w14:paraId="114A5BDE" w14:textId="77777777" w:rsidR="006A48FA" w:rsidRPr="005F73F4" w:rsidRDefault="006A48FA" w:rsidP="006A48FA">
            <w:pPr>
              <w:jc w:val="right"/>
              <w:rPr>
                <w:sz w:val="28"/>
                <w:szCs w:val="30"/>
              </w:rPr>
            </w:pPr>
            <w:r w:rsidRPr="005F73F4">
              <w:rPr>
                <w:sz w:val="28"/>
                <w:szCs w:val="30"/>
              </w:rPr>
              <w:t>Total</w:t>
            </w:r>
          </w:p>
        </w:tc>
        <w:tc>
          <w:tcPr>
            <w:tcW w:w="1667" w:type="dxa"/>
          </w:tcPr>
          <w:p w14:paraId="087F274F" w14:textId="222DA9CE" w:rsidR="006A48FA" w:rsidRDefault="006A48FA" w:rsidP="006A48FA">
            <w:pPr>
              <w:rPr>
                <w:sz w:val="20"/>
              </w:rPr>
            </w:pPr>
            <w:r>
              <w:rPr>
                <w:sz w:val="20"/>
              </w:rPr>
              <w:t>5</w:t>
            </w:r>
            <w:r w:rsidR="008E3B10">
              <w:rPr>
                <w:sz w:val="20"/>
              </w:rPr>
              <w:t>.579</w:t>
            </w:r>
            <w:r>
              <w:rPr>
                <w:sz w:val="20"/>
              </w:rPr>
              <w:t xml:space="preserve"> </w:t>
            </w:r>
            <w:proofErr w:type="spellStart"/>
            <w:r w:rsidRPr="005F73F4">
              <w:rPr>
                <w:sz w:val="20"/>
              </w:rPr>
              <w:t>jeunes</w:t>
            </w:r>
            <w:proofErr w:type="spellEnd"/>
          </w:p>
          <w:p w14:paraId="2AE02B67" w14:textId="34F9F0DD" w:rsidR="006A48FA" w:rsidRPr="005F73F4" w:rsidRDefault="006A48FA" w:rsidP="006A48FA">
            <w:pPr>
              <w:rPr>
                <w:sz w:val="20"/>
              </w:rPr>
            </w:pPr>
            <w:r>
              <w:rPr>
                <w:sz w:val="20"/>
              </w:rPr>
              <w:t xml:space="preserve">5.000 </w:t>
            </w:r>
            <w:r w:rsidRPr="005F73F4">
              <w:rPr>
                <w:sz w:val="20"/>
              </w:rPr>
              <w:t xml:space="preserve"> </w:t>
            </w:r>
            <w:proofErr w:type="spellStart"/>
            <w:r w:rsidRPr="005F73F4">
              <w:rPr>
                <w:sz w:val="20"/>
              </w:rPr>
              <w:t>entreprises</w:t>
            </w:r>
            <w:proofErr w:type="spellEnd"/>
          </w:p>
        </w:tc>
        <w:tc>
          <w:tcPr>
            <w:tcW w:w="1667" w:type="dxa"/>
          </w:tcPr>
          <w:p w14:paraId="74EDD7C5" w14:textId="69EE2A71" w:rsidR="006A48FA" w:rsidRPr="005F73F4" w:rsidRDefault="007A478D" w:rsidP="006A48FA">
            <w:pPr>
              <w:rPr>
                <w:sz w:val="20"/>
              </w:rPr>
            </w:pPr>
            <w:r>
              <w:rPr>
                <w:sz w:val="20"/>
              </w:rPr>
              <w:t xml:space="preserve">€ </w:t>
            </w:r>
            <w:r w:rsidR="006A48FA">
              <w:rPr>
                <w:sz w:val="20"/>
              </w:rPr>
              <w:t xml:space="preserve">473.047,57 </w:t>
            </w:r>
          </w:p>
        </w:tc>
      </w:tr>
    </w:tbl>
    <w:p w14:paraId="17D3A2E7" w14:textId="6FAB136E" w:rsidR="00C80B0B" w:rsidRPr="008C6726" w:rsidRDefault="00C80B0B" w:rsidP="00625A6A">
      <w:pPr>
        <w:rPr>
          <w:sz w:val="20"/>
          <w:u w:val="single"/>
          <w:lang w:val="fr-BE"/>
        </w:rPr>
      </w:pPr>
    </w:p>
    <w:sectPr w:rsidR="00C80B0B" w:rsidRPr="008C6726" w:rsidSect="004A0B4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0E115" w14:textId="77777777" w:rsidR="00267CDC" w:rsidRDefault="00267CDC" w:rsidP="00625A6A">
      <w:pPr>
        <w:spacing w:after="0" w:line="240" w:lineRule="auto"/>
      </w:pPr>
      <w:r>
        <w:separator/>
      </w:r>
    </w:p>
  </w:endnote>
  <w:endnote w:type="continuationSeparator" w:id="0">
    <w:p w14:paraId="053ACB73" w14:textId="77777777" w:rsidR="00267CDC" w:rsidRDefault="00267CDC" w:rsidP="00625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83611" w14:textId="77777777" w:rsidR="00267CDC" w:rsidRDefault="00267CDC" w:rsidP="00625A6A">
      <w:pPr>
        <w:spacing w:after="0" w:line="240" w:lineRule="auto"/>
      </w:pPr>
      <w:r>
        <w:separator/>
      </w:r>
    </w:p>
  </w:footnote>
  <w:footnote w:type="continuationSeparator" w:id="0">
    <w:p w14:paraId="4E5AE870" w14:textId="77777777" w:rsidR="00267CDC" w:rsidRDefault="00267CDC" w:rsidP="00625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3F0EE" w14:textId="43F163C0" w:rsidR="00625A6A" w:rsidRPr="008C6726" w:rsidRDefault="00625A6A" w:rsidP="00625A6A">
    <w:pPr>
      <w:rPr>
        <w:sz w:val="20"/>
        <w:u w:val="single"/>
        <w:lang w:val="fr-BE"/>
      </w:rPr>
    </w:pPr>
    <w:proofErr w:type="spellStart"/>
    <w:r>
      <w:rPr>
        <w:sz w:val="20"/>
        <w:u w:val="single"/>
        <w:lang w:val="fr-BE"/>
      </w:rPr>
      <w:t>s</w:t>
    </w:r>
    <w:r w:rsidRPr="008C6726">
      <w:rPr>
        <w:sz w:val="20"/>
        <w:u w:val="single"/>
        <w:lang w:val="fr-BE"/>
      </w:rPr>
      <w:t>CP</w:t>
    </w:r>
    <w:proofErr w:type="spellEnd"/>
    <w:r>
      <w:rPr>
        <w:sz w:val="20"/>
        <w:u w:val="single"/>
        <w:lang w:val="fr-BE"/>
      </w:rPr>
      <w:t xml:space="preserve"> 149.01</w:t>
    </w:r>
    <w:r w:rsidRPr="008C6726">
      <w:rPr>
        <w:sz w:val="20"/>
        <w:u w:val="single"/>
        <w:lang w:val="fr-BE"/>
      </w:rPr>
      <w:t xml:space="preserve"> : Projet supplémentaire en faveur des jeunes </w:t>
    </w:r>
    <w:r>
      <w:rPr>
        <w:sz w:val="20"/>
        <w:u w:val="single"/>
        <w:lang w:val="fr-BE"/>
      </w:rPr>
      <w:t>2020-2021</w:t>
    </w:r>
  </w:p>
  <w:p w14:paraId="1825033D" w14:textId="77777777" w:rsidR="00625A6A" w:rsidRPr="00625A6A" w:rsidRDefault="00625A6A">
    <w:pPr>
      <w:pStyle w:val="Kopteks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017A0"/>
    <w:multiLevelType w:val="hybridMultilevel"/>
    <w:tmpl w:val="EF0639A8"/>
    <w:lvl w:ilvl="0" w:tplc="5CD4BAEA">
      <w:start w:val="1"/>
      <w:numFmt w:val="bullet"/>
      <w:lvlText w:val="•"/>
      <w:lvlJc w:val="left"/>
      <w:pPr>
        <w:tabs>
          <w:tab w:val="num" w:pos="720"/>
        </w:tabs>
        <w:ind w:left="720" w:hanging="360"/>
      </w:pPr>
      <w:rPr>
        <w:rFonts w:ascii="Arial" w:hAnsi="Arial" w:hint="default"/>
      </w:rPr>
    </w:lvl>
    <w:lvl w:ilvl="1" w:tplc="29BC65F6" w:tentative="1">
      <w:start w:val="1"/>
      <w:numFmt w:val="bullet"/>
      <w:lvlText w:val="•"/>
      <w:lvlJc w:val="left"/>
      <w:pPr>
        <w:tabs>
          <w:tab w:val="num" w:pos="1440"/>
        </w:tabs>
        <w:ind w:left="1440" w:hanging="360"/>
      </w:pPr>
      <w:rPr>
        <w:rFonts w:ascii="Arial" w:hAnsi="Arial" w:hint="default"/>
      </w:rPr>
    </w:lvl>
    <w:lvl w:ilvl="2" w:tplc="E36E84F0" w:tentative="1">
      <w:start w:val="1"/>
      <w:numFmt w:val="bullet"/>
      <w:lvlText w:val="•"/>
      <w:lvlJc w:val="left"/>
      <w:pPr>
        <w:tabs>
          <w:tab w:val="num" w:pos="2160"/>
        </w:tabs>
        <w:ind w:left="2160" w:hanging="360"/>
      </w:pPr>
      <w:rPr>
        <w:rFonts w:ascii="Arial" w:hAnsi="Arial" w:hint="default"/>
      </w:rPr>
    </w:lvl>
    <w:lvl w:ilvl="3" w:tplc="6860824C" w:tentative="1">
      <w:start w:val="1"/>
      <w:numFmt w:val="bullet"/>
      <w:lvlText w:val="•"/>
      <w:lvlJc w:val="left"/>
      <w:pPr>
        <w:tabs>
          <w:tab w:val="num" w:pos="2880"/>
        </w:tabs>
        <w:ind w:left="2880" w:hanging="360"/>
      </w:pPr>
      <w:rPr>
        <w:rFonts w:ascii="Arial" w:hAnsi="Arial" w:hint="default"/>
      </w:rPr>
    </w:lvl>
    <w:lvl w:ilvl="4" w:tplc="22DE2826" w:tentative="1">
      <w:start w:val="1"/>
      <w:numFmt w:val="bullet"/>
      <w:lvlText w:val="•"/>
      <w:lvlJc w:val="left"/>
      <w:pPr>
        <w:tabs>
          <w:tab w:val="num" w:pos="3600"/>
        </w:tabs>
        <w:ind w:left="3600" w:hanging="360"/>
      </w:pPr>
      <w:rPr>
        <w:rFonts w:ascii="Arial" w:hAnsi="Arial" w:hint="default"/>
      </w:rPr>
    </w:lvl>
    <w:lvl w:ilvl="5" w:tplc="A5C60E90" w:tentative="1">
      <w:start w:val="1"/>
      <w:numFmt w:val="bullet"/>
      <w:lvlText w:val="•"/>
      <w:lvlJc w:val="left"/>
      <w:pPr>
        <w:tabs>
          <w:tab w:val="num" w:pos="4320"/>
        </w:tabs>
        <w:ind w:left="4320" w:hanging="360"/>
      </w:pPr>
      <w:rPr>
        <w:rFonts w:ascii="Arial" w:hAnsi="Arial" w:hint="default"/>
      </w:rPr>
    </w:lvl>
    <w:lvl w:ilvl="6" w:tplc="2FE269A0" w:tentative="1">
      <w:start w:val="1"/>
      <w:numFmt w:val="bullet"/>
      <w:lvlText w:val="•"/>
      <w:lvlJc w:val="left"/>
      <w:pPr>
        <w:tabs>
          <w:tab w:val="num" w:pos="5040"/>
        </w:tabs>
        <w:ind w:left="5040" w:hanging="360"/>
      </w:pPr>
      <w:rPr>
        <w:rFonts w:ascii="Arial" w:hAnsi="Arial" w:hint="default"/>
      </w:rPr>
    </w:lvl>
    <w:lvl w:ilvl="7" w:tplc="7EFACA1A" w:tentative="1">
      <w:start w:val="1"/>
      <w:numFmt w:val="bullet"/>
      <w:lvlText w:val="•"/>
      <w:lvlJc w:val="left"/>
      <w:pPr>
        <w:tabs>
          <w:tab w:val="num" w:pos="5760"/>
        </w:tabs>
        <w:ind w:left="5760" w:hanging="360"/>
      </w:pPr>
      <w:rPr>
        <w:rFonts w:ascii="Arial" w:hAnsi="Arial" w:hint="default"/>
      </w:rPr>
    </w:lvl>
    <w:lvl w:ilvl="8" w:tplc="C518BF7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E43284B"/>
    <w:multiLevelType w:val="hybridMultilevel"/>
    <w:tmpl w:val="8B166AA6"/>
    <w:lvl w:ilvl="0" w:tplc="E3B05202">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FC44748"/>
    <w:multiLevelType w:val="hybridMultilevel"/>
    <w:tmpl w:val="14A2D318"/>
    <w:lvl w:ilvl="0" w:tplc="47BA22BE">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F052B08"/>
    <w:multiLevelType w:val="hybridMultilevel"/>
    <w:tmpl w:val="5AFE1A7E"/>
    <w:lvl w:ilvl="0" w:tplc="BAD2BB8C">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42B07D5"/>
    <w:multiLevelType w:val="hybridMultilevel"/>
    <w:tmpl w:val="5E321DF4"/>
    <w:lvl w:ilvl="0" w:tplc="42E0FB60">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B40"/>
    <w:rsid w:val="00034D40"/>
    <w:rsid w:val="00050A71"/>
    <w:rsid w:val="00085994"/>
    <w:rsid w:val="000C597A"/>
    <w:rsid w:val="00116A2D"/>
    <w:rsid w:val="00123803"/>
    <w:rsid w:val="00142309"/>
    <w:rsid w:val="00194C20"/>
    <w:rsid w:val="001B753E"/>
    <w:rsid w:val="001E0B01"/>
    <w:rsid w:val="00264685"/>
    <w:rsid w:val="00267CDC"/>
    <w:rsid w:val="00274C75"/>
    <w:rsid w:val="002768E2"/>
    <w:rsid w:val="002A65C0"/>
    <w:rsid w:val="002C707A"/>
    <w:rsid w:val="002E2AF9"/>
    <w:rsid w:val="002E5A5D"/>
    <w:rsid w:val="002E6DC2"/>
    <w:rsid w:val="002E7739"/>
    <w:rsid w:val="002F1FD5"/>
    <w:rsid w:val="00303432"/>
    <w:rsid w:val="003144A2"/>
    <w:rsid w:val="0034608D"/>
    <w:rsid w:val="00357A9F"/>
    <w:rsid w:val="00365E0C"/>
    <w:rsid w:val="00370397"/>
    <w:rsid w:val="00383B22"/>
    <w:rsid w:val="003959FB"/>
    <w:rsid w:val="003B3BEA"/>
    <w:rsid w:val="003C257F"/>
    <w:rsid w:val="003C564F"/>
    <w:rsid w:val="00414741"/>
    <w:rsid w:val="00440206"/>
    <w:rsid w:val="00470178"/>
    <w:rsid w:val="004A0B40"/>
    <w:rsid w:val="004F3B3B"/>
    <w:rsid w:val="00523D0B"/>
    <w:rsid w:val="00542870"/>
    <w:rsid w:val="00575012"/>
    <w:rsid w:val="005C4694"/>
    <w:rsid w:val="005F248A"/>
    <w:rsid w:val="005F73F4"/>
    <w:rsid w:val="006206FC"/>
    <w:rsid w:val="00625A6A"/>
    <w:rsid w:val="00651EE3"/>
    <w:rsid w:val="006A48FA"/>
    <w:rsid w:val="007162E2"/>
    <w:rsid w:val="007313BF"/>
    <w:rsid w:val="00770CE1"/>
    <w:rsid w:val="007A478D"/>
    <w:rsid w:val="007A4849"/>
    <w:rsid w:val="007E6F3A"/>
    <w:rsid w:val="007F13A6"/>
    <w:rsid w:val="007F59DA"/>
    <w:rsid w:val="00863687"/>
    <w:rsid w:val="0087775F"/>
    <w:rsid w:val="0089183F"/>
    <w:rsid w:val="008C6726"/>
    <w:rsid w:val="008E3B10"/>
    <w:rsid w:val="008F3A47"/>
    <w:rsid w:val="009118AF"/>
    <w:rsid w:val="0093239D"/>
    <w:rsid w:val="00934170"/>
    <w:rsid w:val="00992251"/>
    <w:rsid w:val="00A01430"/>
    <w:rsid w:val="00A360FF"/>
    <w:rsid w:val="00A74887"/>
    <w:rsid w:val="00A748F7"/>
    <w:rsid w:val="00A77B98"/>
    <w:rsid w:val="00AC754A"/>
    <w:rsid w:val="00B018E8"/>
    <w:rsid w:val="00B81F4C"/>
    <w:rsid w:val="00BC5C46"/>
    <w:rsid w:val="00C515FD"/>
    <w:rsid w:val="00C52947"/>
    <w:rsid w:val="00C70C95"/>
    <w:rsid w:val="00C80B0B"/>
    <w:rsid w:val="00C82AE8"/>
    <w:rsid w:val="00CA6789"/>
    <w:rsid w:val="00CB3075"/>
    <w:rsid w:val="00CB738A"/>
    <w:rsid w:val="00CC11A7"/>
    <w:rsid w:val="00CC6778"/>
    <w:rsid w:val="00D116FA"/>
    <w:rsid w:val="00D20E10"/>
    <w:rsid w:val="00D3776C"/>
    <w:rsid w:val="00D74E1C"/>
    <w:rsid w:val="00DD55D4"/>
    <w:rsid w:val="00E42257"/>
    <w:rsid w:val="00E52206"/>
    <w:rsid w:val="00EB39C5"/>
    <w:rsid w:val="00ED4A27"/>
    <w:rsid w:val="00ED7E7A"/>
    <w:rsid w:val="00F0027D"/>
    <w:rsid w:val="00F12D83"/>
    <w:rsid w:val="00F15722"/>
    <w:rsid w:val="00F3163A"/>
    <w:rsid w:val="00F41306"/>
    <w:rsid w:val="00F414BC"/>
    <w:rsid w:val="00F50AD6"/>
    <w:rsid w:val="00F65DF9"/>
    <w:rsid w:val="00FE47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5392F"/>
  <w15:docId w15:val="{7BE91EE7-0636-43D9-A586-F3605B31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A0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3776C"/>
    <w:pPr>
      <w:ind w:left="720"/>
      <w:contextualSpacing/>
    </w:pPr>
  </w:style>
  <w:style w:type="paragraph" w:styleId="Koptekst">
    <w:name w:val="header"/>
    <w:basedOn w:val="Standaard"/>
    <w:link w:val="KoptekstChar"/>
    <w:uiPriority w:val="99"/>
    <w:unhideWhenUsed/>
    <w:rsid w:val="00625A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25A6A"/>
  </w:style>
  <w:style w:type="paragraph" w:styleId="Voettekst">
    <w:name w:val="footer"/>
    <w:basedOn w:val="Standaard"/>
    <w:link w:val="VoettekstChar"/>
    <w:uiPriority w:val="99"/>
    <w:unhideWhenUsed/>
    <w:rsid w:val="00625A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25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93425">
      <w:bodyDiv w:val="1"/>
      <w:marLeft w:val="0"/>
      <w:marRight w:val="0"/>
      <w:marTop w:val="0"/>
      <w:marBottom w:val="0"/>
      <w:divBdr>
        <w:top w:val="none" w:sz="0" w:space="0" w:color="auto"/>
        <w:left w:val="none" w:sz="0" w:space="0" w:color="auto"/>
        <w:bottom w:val="none" w:sz="0" w:space="0" w:color="auto"/>
        <w:right w:val="none" w:sz="0" w:space="0" w:color="auto"/>
      </w:divBdr>
      <w:divsChild>
        <w:div w:id="1230578757">
          <w:marLeft w:val="-300"/>
          <w:marRight w:val="-300"/>
          <w:marTop w:val="0"/>
          <w:marBottom w:val="0"/>
          <w:divBdr>
            <w:top w:val="single" w:sz="6" w:space="15" w:color="DFE1E5"/>
            <w:left w:val="single" w:sz="6" w:space="12" w:color="DFE1E5"/>
            <w:bottom w:val="single" w:sz="6" w:space="18" w:color="DFE1E5"/>
            <w:right w:val="single" w:sz="6" w:space="12" w:color="DFE1E5"/>
          </w:divBdr>
          <w:divsChild>
            <w:div w:id="1863976689">
              <w:marLeft w:val="0"/>
              <w:marRight w:val="0"/>
              <w:marTop w:val="0"/>
              <w:marBottom w:val="0"/>
              <w:divBdr>
                <w:top w:val="none" w:sz="0" w:space="0" w:color="auto"/>
                <w:left w:val="none" w:sz="0" w:space="0" w:color="auto"/>
                <w:bottom w:val="none" w:sz="0" w:space="0" w:color="auto"/>
                <w:right w:val="none" w:sz="0" w:space="0" w:color="auto"/>
              </w:divBdr>
              <w:divsChild>
                <w:div w:id="2037535893">
                  <w:marLeft w:val="0"/>
                  <w:marRight w:val="0"/>
                  <w:marTop w:val="0"/>
                  <w:marBottom w:val="0"/>
                  <w:divBdr>
                    <w:top w:val="none" w:sz="0" w:space="0" w:color="auto"/>
                    <w:left w:val="none" w:sz="0" w:space="0" w:color="auto"/>
                    <w:bottom w:val="none" w:sz="0" w:space="0" w:color="auto"/>
                    <w:right w:val="none" w:sz="0" w:space="0" w:color="auto"/>
                  </w:divBdr>
                  <w:divsChild>
                    <w:div w:id="1559130510">
                      <w:marLeft w:val="0"/>
                      <w:marRight w:val="0"/>
                      <w:marTop w:val="0"/>
                      <w:marBottom w:val="0"/>
                      <w:divBdr>
                        <w:top w:val="none" w:sz="0" w:space="0" w:color="auto"/>
                        <w:left w:val="none" w:sz="0" w:space="0" w:color="auto"/>
                        <w:bottom w:val="none" w:sz="0" w:space="0" w:color="auto"/>
                        <w:right w:val="none" w:sz="0" w:space="0" w:color="auto"/>
                      </w:divBdr>
                      <w:divsChild>
                        <w:div w:id="1589731688">
                          <w:marLeft w:val="0"/>
                          <w:marRight w:val="0"/>
                          <w:marTop w:val="0"/>
                          <w:marBottom w:val="0"/>
                          <w:divBdr>
                            <w:top w:val="none" w:sz="0" w:space="0" w:color="auto"/>
                            <w:left w:val="none" w:sz="0" w:space="0" w:color="auto"/>
                            <w:bottom w:val="none" w:sz="0" w:space="0" w:color="auto"/>
                            <w:right w:val="none" w:sz="0" w:space="0" w:color="auto"/>
                          </w:divBdr>
                          <w:divsChild>
                            <w:div w:id="256719525">
                              <w:marLeft w:val="0"/>
                              <w:marRight w:val="0"/>
                              <w:marTop w:val="0"/>
                              <w:marBottom w:val="0"/>
                              <w:divBdr>
                                <w:top w:val="none" w:sz="0" w:space="0" w:color="auto"/>
                                <w:left w:val="none" w:sz="0" w:space="0" w:color="auto"/>
                                <w:bottom w:val="none" w:sz="0" w:space="0" w:color="auto"/>
                                <w:right w:val="none" w:sz="0" w:space="0" w:color="auto"/>
                              </w:divBdr>
                              <w:divsChild>
                                <w:div w:id="864635776">
                                  <w:marLeft w:val="0"/>
                                  <w:marRight w:val="0"/>
                                  <w:marTop w:val="0"/>
                                  <w:marBottom w:val="0"/>
                                  <w:divBdr>
                                    <w:top w:val="none" w:sz="0" w:space="0" w:color="auto"/>
                                    <w:left w:val="none" w:sz="0" w:space="0" w:color="auto"/>
                                    <w:bottom w:val="none" w:sz="0" w:space="0" w:color="auto"/>
                                    <w:right w:val="none" w:sz="0" w:space="0" w:color="auto"/>
                                  </w:divBdr>
                                  <w:divsChild>
                                    <w:div w:id="8237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050595">
                          <w:marLeft w:val="0"/>
                          <w:marRight w:val="0"/>
                          <w:marTop w:val="0"/>
                          <w:marBottom w:val="0"/>
                          <w:divBdr>
                            <w:top w:val="none" w:sz="0" w:space="0" w:color="auto"/>
                            <w:left w:val="none" w:sz="0" w:space="0" w:color="auto"/>
                            <w:bottom w:val="none" w:sz="0" w:space="0" w:color="auto"/>
                            <w:right w:val="none" w:sz="0" w:space="0" w:color="auto"/>
                          </w:divBdr>
                          <w:divsChild>
                            <w:div w:id="2091417252">
                              <w:marLeft w:val="0"/>
                              <w:marRight w:val="0"/>
                              <w:marTop w:val="0"/>
                              <w:marBottom w:val="0"/>
                              <w:divBdr>
                                <w:top w:val="none" w:sz="0" w:space="0" w:color="auto"/>
                                <w:left w:val="none" w:sz="0" w:space="0" w:color="auto"/>
                                <w:bottom w:val="none" w:sz="0" w:space="0" w:color="auto"/>
                                <w:right w:val="none" w:sz="0" w:space="0" w:color="auto"/>
                              </w:divBdr>
                            </w:div>
                            <w:div w:id="2111732914">
                              <w:marLeft w:val="0"/>
                              <w:marRight w:val="0"/>
                              <w:marTop w:val="0"/>
                              <w:marBottom w:val="0"/>
                              <w:divBdr>
                                <w:top w:val="none" w:sz="0" w:space="0" w:color="auto"/>
                                <w:left w:val="none" w:sz="0" w:space="0" w:color="auto"/>
                                <w:bottom w:val="none" w:sz="0" w:space="0" w:color="auto"/>
                                <w:right w:val="none" w:sz="0" w:space="0" w:color="auto"/>
                              </w:divBdr>
                              <w:divsChild>
                                <w:div w:id="1752048048">
                                  <w:marLeft w:val="0"/>
                                  <w:marRight w:val="0"/>
                                  <w:marTop w:val="0"/>
                                  <w:marBottom w:val="0"/>
                                  <w:divBdr>
                                    <w:top w:val="none" w:sz="0" w:space="0" w:color="auto"/>
                                    <w:left w:val="none" w:sz="0" w:space="0" w:color="auto"/>
                                    <w:bottom w:val="none" w:sz="0" w:space="0" w:color="auto"/>
                                    <w:right w:val="none" w:sz="0" w:space="0" w:color="auto"/>
                                  </w:divBdr>
                                  <w:divsChild>
                                    <w:div w:id="775636082">
                                      <w:marLeft w:val="0"/>
                                      <w:marRight w:val="0"/>
                                      <w:marTop w:val="0"/>
                                      <w:marBottom w:val="0"/>
                                      <w:divBdr>
                                        <w:top w:val="none" w:sz="0" w:space="0" w:color="auto"/>
                                        <w:left w:val="none" w:sz="0" w:space="0" w:color="auto"/>
                                        <w:bottom w:val="none" w:sz="0" w:space="0" w:color="auto"/>
                                        <w:right w:val="none" w:sz="0" w:space="0" w:color="auto"/>
                                      </w:divBdr>
                                      <w:divsChild>
                                        <w:div w:id="1565026160">
                                          <w:marLeft w:val="0"/>
                                          <w:marRight w:val="0"/>
                                          <w:marTop w:val="0"/>
                                          <w:marBottom w:val="0"/>
                                          <w:divBdr>
                                            <w:top w:val="none" w:sz="0" w:space="0" w:color="auto"/>
                                            <w:left w:val="none" w:sz="0" w:space="0" w:color="auto"/>
                                            <w:bottom w:val="none" w:sz="0" w:space="0" w:color="auto"/>
                                            <w:right w:val="none" w:sz="0" w:space="0" w:color="auto"/>
                                          </w:divBdr>
                                          <w:divsChild>
                                            <w:div w:id="2147045878">
                                              <w:marLeft w:val="0"/>
                                              <w:marRight w:val="0"/>
                                              <w:marTop w:val="0"/>
                                              <w:marBottom w:val="0"/>
                                              <w:divBdr>
                                                <w:top w:val="single" w:sz="6" w:space="0" w:color="C6C6C6"/>
                                                <w:left w:val="single" w:sz="6" w:space="0" w:color="C6C6C6"/>
                                                <w:bottom w:val="single" w:sz="6" w:space="0" w:color="C6C6C6"/>
                                                <w:right w:val="single" w:sz="2" w:space="0" w:color="C6C6C6"/>
                                              </w:divBdr>
                                            </w:div>
                                          </w:divsChild>
                                        </w:div>
                                        <w:div w:id="349837036">
                                          <w:marLeft w:val="0"/>
                                          <w:marRight w:val="0"/>
                                          <w:marTop w:val="0"/>
                                          <w:marBottom w:val="0"/>
                                          <w:divBdr>
                                            <w:top w:val="none" w:sz="0" w:space="0" w:color="auto"/>
                                            <w:left w:val="none" w:sz="0" w:space="0" w:color="auto"/>
                                            <w:bottom w:val="none" w:sz="0" w:space="0" w:color="auto"/>
                                            <w:right w:val="none" w:sz="0" w:space="0" w:color="auto"/>
                                          </w:divBdr>
                                          <w:divsChild>
                                            <w:div w:id="1826899927">
                                              <w:marLeft w:val="0"/>
                                              <w:marRight w:val="0"/>
                                              <w:marTop w:val="0"/>
                                              <w:marBottom w:val="0"/>
                                              <w:divBdr>
                                                <w:top w:val="single" w:sz="6" w:space="0" w:color="C6C6C6"/>
                                                <w:left w:val="single" w:sz="2" w:space="0" w:color="C6C6C6"/>
                                                <w:bottom w:val="single" w:sz="6" w:space="0" w:color="C6C6C6"/>
                                                <w:right w:val="single" w:sz="6" w:space="0" w:color="C6C6C6"/>
                                              </w:divBdr>
                                            </w:div>
                                          </w:divsChild>
                                        </w:div>
                                        <w:div w:id="578441346">
                                          <w:marLeft w:val="0"/>
                                          <w:marRight w:val="0"/>
                                          <w:marTop w:val="0"/>
                                          <w:marBottom w:val="0"/>
                                          <w:divBdr>
                                            <w:top w:val="none" w:sz="0" w:space="0" w:color="auto"/>
                                            <w:left w:val="none" w:sz="0" w:space="0" w:color="auto"/>
                                            <w:bottom w:val="none" w:sz="0" w:space="0" w:color="auto"/>
                                            <w:right w:val="none" w:sz="0" w:space="0" w:color="auto"/>
                                          </w:divBdr>
                                          <w:divsChild>
                                            <w:div w:id="158318020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953366505">
                                      <w:marLeft w:val="0"/>
                                      <w:marRight w:val="0"/>
                                      <w:marTop w:val="0"/>
                                      <w:marBottom w:val="0"/>
                                      <w:divBdr>
                                        <w:top w:val="none" w:sz="0" w:space="0" w:color="auto"/>
                                        <w:left w:val="none" w:sz="0" w:space="0" w:color="auto"/>
                                        <w:bottom w:val="none" w:sz="0" w:space="0" w:color="auto"/>
                                        <w:right w:val="none" w:sz="0" w:space="0" w:color="auto"/>
                                      </w:divBdr>
                                      <w:divsChild>
                                        <w:div w:id="1958638146">
                                          <w:marLeft w:val="0"/>
                                          <w:marRight w:val="0"/>
                                          <w:marTop w:val="0"/>
                                          <w:marBottom w:val="0"/>
                                          <w:divBdr>
                                            <w:top w:val="none" w:sz="0" w:space="0" w:color="auto"/>
                                            <w:left w:val="none" w:sz="0" w:space="0" w:color="auto"/>
                                            <w:bottom w:val="none" w:sz="0" w:space="0" w:color="auto"/>
                                            <w:right w:val="none" w:sz="0" w:space="0" w:color="auto"/>
                                          </w:divBdr>
                                          <w:divsChild>
                                            <w:div w:id="199336205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59083179">
                                          <w:marLeft w:val="0"/>
                                          <w:marRight w:val="0"/>
                                          <w:marTop w:val="0"/>
                                          <w:marBottom w:val="0"/>
                                          <w:divBdr>
                                            <w:top w:val="none" w:sz="0" w:space="0" w:color="auto"/>
                                            <w:left w:val="none" w:sz="0" w:space="0" w:color="auto"/>
                                            <w:bottom w:val="none" w:sz="0" w:space="0" w:color="auto"/>
                                            <w:right w:val="none" w:sz="0" w:space="0" w:color="auto"/>
                                          </w:divBdr>
                                          <w:divsChild>
                                            <w:div w:id="209723958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011638442">
                                          <w:marLeft w:val="0"/>
                                          <w:marRight w:val="0"/>
                                          <w:marTop w:val="0"/>
                                          <w:marBottom w:val="0"/>
                                          <w:divBdr>
                                            <w:top w:val="none" w:sz="0" w:space="0" w:color="auto"/>
                                            <w:left w:val="none" w:sz="0" w:space="0" w:color="auto"/>
                                            <w:bottom w:val="none" w:sz="0" w:space="0" w:color="auto"/>
                                            <w:right w:val="none" w:sz="0" w:space="0" w:color="auto"/>
                                          </w:divBdr>
                                          <w:divsChild>
                                            <w:div w:id="77702729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119378120">
                                      <w:marLeft w:val="0"/>
                                      <w:marRight w:val="0"/>
                                      <w:marTop w:val="0"/>
                                      <w:marBottom w:val="0"/>
                                      <w:divBdr>
                                        <w:top w:val="none" w:sz="0" w:space="0" w:color="auto"/>
                                        <w:left w:val="none" w:sz="0" w:space="0" w:color="auto"/>
                                        <w:bottom w:val="none" w:sz="0" w:space="0" w:color="auto"/>
                                        <w:right w:val="none" w:sz="0" w:space="0" w:color="auto"/>
                                      </w:divBdr>
                                      <w:divsChild>
                                        <w:div w:id="1408304053">
                                          <w:marLeft w:val="0"/>
                                          <w:marRight w:val="0"/>
                                          <w:marTop w:val="0"/>
                                          <w:marBottom w:val="0"/>
                                          <w:divBdr>
                                            <w:top w:val="none" w:sz="0" w:space="0" w:color="auto"/>
                                            <w:left w:val="none" w:sz="0" w:space="0" w:color="auto"/>
                                            <w:bottom w:val="none" w:sz="0" w:space="0" w:color="auto"/>
                                            <w:right w:val="none" w:sz="0" w:space="0" w:color="auto"/>
                                          </w:divBdr>
                                          <w:divsChild>
                                            <w:div w:id="115363856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81096419">
                                          <w:marLeft w:val="0"/>
                                          <w:marRight w:val="0"/>
                                          <w:marTop w:val="0"/>
                                          <w:marBottom w:val="0"/>
                                          <w:divBdr>
                                            <w:top w:val="none" w:sz="0" w:space="0" w:color="auto"/>
                                            <w:left w:val="none" w:sz="0" w:space="0" w:color="auto"/>
                                            <w:bottom w:val="none" w:sz="0" w:space="0" w:color="auto"/>
                                            <w:right w:val="none" w:sz="0" w:space="0" w:color="auto"/>
                                          </w:divBdr>
                                          <w:divsChild>
                                            <w:div w:id="100200430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11364203">
                                          <w:marLeft w:val="0"/>
                                          <w:marRight w:val="0"/>
                                          <w:marTop w:val="0"/>
                                          <w:marBottom w:val="0"/>
                                          <w:divBdr>
                                            <w:top w:val="none" w:sz="0" w:space="0" w:color="auto"/>
                                            <w:left w:val="none" w:sz="0" w:space="0" w:color="auto"/>
                                            <w:bottom w:val="none" w:sz="0" w:space="0" w:color="auto"/>
                                            <w:right w:val="none" w:sz="0" w:space="0" w:color="auto"/>
                                          </w:divBdr>
                                          <w:divsChild>
                                            <w:div w:id="99845772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241939750">
                                      <w:marLeft w:val="0"/>
                                      <w:marRight w:val="0"/>
                                      <w:marTop w:val="0"/>
                                      <w:marBottom w:val="0"/>
                                      <w:divBdr>
                                        <w:top w:val="none" w:sz="0" w:space="0" w:color="auto"/>
                                        <w:left w:val="none" w:sz="0" w:space="0" w:color="auto"/>
                                        <w:bottom w:val="none" w:sz="0" w:space="0" w:color="auto"/>
                                        <w:right w:val="none" w:sz="0" w:space="0" w:color="auto"/>
                                      </w:divBdr>
                                      <w:divsChild>
                                        <w:div w:id="2071536386">
                                          <w:marLeft w:val="0"/>
                                          <w:marRight w:val="0"/>
                                          <w:marTop w:val="0"/>
                                          <w:marBottom w:val="0"/>
                                          <w:divBdr>
                                            <w:top w:val="none" w:sz="0" w:space="0" w:color="auto"/>
                                            <w:left w:val="none" w:sz="0" w:space="0" w:color="auto"/>
                                            <w:bottom w:val="none" w:sz="0" w:space="0" w:color="auto"/>
                                            <w:right w:val="none" w:sz="0" w:space="0" w:color="auto"/>
                                          </w:divBdr>
                                          <w:divsChild>
                                            <w:div w:id="142260394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404641139">
                                          <w:marLeft w:val="0"/>
                                          <w:marRight w:val="0"/>
                                          <w:marTop w:val="0"/>
                                          <w:marBottom w:val="0"/>
                                          <w:divBdr>
                                            <w:top w:val="none" w:sz="0" w:space="0" w:color="auto"/>
                                            <w:left w:val="none" w:sz="0" w:space="0" w:color="auto"/>
                                            <w:bottom w:val="none" w:sz="0" w:space="0" w:color="auto"/>
                                            <w:right w:val="none" w:sz="0" w:space="0" w:color="auto"/>
                                          </w:divBdr>
                                          <w:divsChild>
                                            <w:div w:id="59841185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78841661">
                                          <w:marLeft w:val="0"/>
                                          <w:marRight w:val="0"/>
                                          <w:marTop w:val="0"/>
                                          <w:marBottom w:val="0"/>
                                          <w:divBdr>
                                            <w:top w:val="none" w:sz="0" w:space="0" w:color="auto"/>
                                            <w:left w:val="none" w:sz="0" w:space="0" w:color="auto"/>
                                            <w:bottom w:val="none" w:sz="0" w:space="0" w:color="auto"/>
                                            <w:right w:val="none" w:sz="0" w:space="0" w:color="auto"/>
                                          </w:divBdr>
                                          <w:divsChild>
                                            <w:div w:id="211343289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2040663684">
                                      <w:marLeft w:val="0"/>
                                      <w:marRight w:val="0"/>
                                      <w:marTop w:val="0"/>
                                      <w:marBottom w:val="0"/>
                                      <w:divBdr>
                                        <w:top w:val="none" w:sz="0" w:space="0" w:color="auto"/>
                                        <w:left w:val="none" w:sz="0" w:space="0" w:color="auto"/>
                                        <w:bottom w:val="none" w:sz="0" w:space="0" w:color="auto"/>
                                        <w:right w:val="none" w:sz="0" w:space="0" w:color="auto"/>
                                      </w:divBdr>
                                      <w:divsChild>
                                        <w:div w:id="379061026">
                                          <w:marLeft w:val="0"/>
                                          <w:marRight w:val="0"/>
                                          <w:marTop w:val="0"/>
                                          <w:marBottom w:val="0"/>
                                          <w:divBdr>
                                            <w:top w:val="none" w:sz="0" w:space="0" w:color="auto"/>
                                            <w:left w:val="none" w:sz="0" w:space="0" w:color="auto"/>
                                            <w:bottom w:val="none" w:sz="0" w:space="0" w:color="auto"/>
                                            <w:right w:val="none" w:sz="0" w:space="0" w:color="auto"/>
                                          </w:divBdr>
                                          <w:divsChild>
                                            <w:div w:id="208865034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154447215">
                                          <w:marLeft w:val="0"/>
                                          <w:marRight w:val="0"/>
                                          <w:marTop w:val="0"/>
                                          <w:marBottom w:val="0"/>
                                          <w:divBdr>
                                            <w:top w:val="none" w:sz="0" w:space="0" w:color="auto"/>
                                            <w:left w:val="none" w:sz="0" w:space="0" w:color="auto"/>
                                            <w:bottom w:val="none" w:sz="0" w:space="0" w:color="auto"/>
                                            <w:right w:val="none" w:sz="0" w:space="0" w:color="auto"/>
                                          </w:divBdr>
                                          <w:divsChild>
                                            <w:div w:id="76815741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945724311">
                                          <w:marLeft w:val="0"/>
                                          <w:marRight w:val="0"/>
                                          <w:marTop w:val="0"/>
                                          <w:marBottom w:val="0"/>
                                          <w:divBdr>
                                            <w:top w:val="none" w:sz="0" w:space="0" w:color="auto"/>
                                            <w:left w:val="none" w:sz="0" w:space="0" w:color="auto"/>
                                            <w:bottom w:val="none" w:sz="0" w:space="0" w:color="auto"/>
                                            <w:right w:val="none" w:sz="0" w:space="0" w:color="auto"/>
                                          </w:divBdr>
                                          <w:divsChild>
                                            <w:div w:id="14432198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99879710">
                                  <w:marLeft w:val="0"/>
                                  <w:marRight w:val="0"/>
                                  <w:marTop w:val="0"/>
                                  <w:marBottom w:val="0"/>
                                  <w:divBdr>
                                    <w:top w:val="none" w:sz="0" w:space="0" w:color="auto"/>
                                    <w:left w:val="none" w:sz="0" w:space="0" w:color="auto"/>
                                    <w:bottom w:val="none" w:sz="0" w:space="0" w:color="auto"/>
                                    <w:right w:val="none" w:sz="0" w:space="0" w:color="auto"/>
                                  </w:divBdr>
                                  <w:divsChild>
                                    <w:div w:id="1415475891">
                                      <w:marLeft w:val="0"/>
                                      <w:marRight w:val="0"/>
                                      <w:marTop w:val="0"/>
                                      <w:marBottom w:val="0"/>
                                      <w:divBdr>
                                        <w:top w:val="none" w:sz="0" w:space="0" w:color="auto"/>
                                        <w:left w:val="none" w:sz="0" w:space="0" w:color="auto"/>
                                        <w:bottom w:val="none" w:sz="0" w:space="0" w:color="auto"/>
                                        <w:right w:val="none" w:sz="0" w:space="0" w:color="auto"/>
                                      </w:divBdr>
                                      <w:divsChild>
                                        <w:div w:id="1440679624">
                                          <w:marLeft w:val="0"/>
                                          <w:marRight w:val="0"/>
                                          <w:marTop w:val="0"/>
                                          <w:marBottom w:val="0"/>
                                          <w:divBdr>
                                            <w:top w:val="none" w:sz="0" w:space="0" w:color="auto"/>
                                            <w:left w:val="none" w:sz="0" w:space="0" w:color="auto"/>
                                            <w:bottom w:val="none" w:sz="0" w:space="0" w:color="auto"/>
                                            <w:right w:val="none" w:sz="0" w:space="0" w:color="auto"/>
                                          </w:divBdr>
                                          <w:divsChild>
                                            <w:div w:id="169843250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11325511">
                                          <w:marLeft w:val="0"/>
                                          <w:marRight w:val="0"/>
                                          <w:marTop w:val="0"/>
                                          <w:marBottom w:val="0"/>
                                          <w:divBdr>
                                            <w:top w:val="none" w:sz="0" w:space="0" w:color="auto"/>
                                            <w:left w:val="none" w:sz="0" w:space="0" w:color="auto"/>
                                            <w:bottom w:val="none" w:sz="0" w:space="0" w:color="auto"/>
                                            <w:right w:val="none" w:sz="0" w:space="0" w:color="auto"/>
                                          </w:divBdr>
                                          <w:divsChild>
                                            <w:div w:id="65078797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24818519">
                                          <w:marLeft w:val="0"/>
                                          <w:marRight w:val="0"/>
                                          <w:marTop w:val="0"/>
                                          <w:marBottom w:val="0"/>
                                          <w:divBdr>
                                            <w:top w:val="none" w:sz="0" w:space="0" w:color="auto"/>
                                            <w:left w:val="none" w:sz="0" w:space="0" w:color="auto"/>
                                            <w:bottom w:val="none" w:sz="0" w:space="0" w:color="auto"/>
                                            <w:right w:val="none" w:sz="0" w:space="0" w:color="auto"/>
                                          </w:divBdr>
                                          <w:divsChild>
                                            <w:div w:id="61702835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45252458">
                                          <w:marLeft w:val="0"/>
                                          <w:marRight w:val="0"/>
                                          <w:marTop w:val="0"/>
                                          <w:marBottom w:val="0"/>
                                          <w:divBdr>
                                            <w:top w:val="none" w:sz="0" w:space="0" w:color="auto"/>
                                            <w:left w:val="none" w:sz="0" w:space="0" w:color="auto"/>
                                            <w:bottom w:val="none" w:sz="0" w:space="0" w:color="auto"/>
                                            <w:right w:val="none" w:sz="0" w:space="0" w:color="auto"/>
                                          </w:divBdr>
                                          <w:divsChild>
                                            <w:div w:id="169306850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461047507">
                                      <w:marLeft w:val="0"/>
                                      <w:marRight w:val="0"/>
                                      <w:marTop w:val="0"/>
                                      <w:marBottom w:val="0"/>
                                      <w:divBdr>
                                        <w:top w:val="none" w:sz="0" w:space="0" w:color="auto"/>
                                        <w:left w:val="none" w:sz="0" w:space="0" w:color="auto"/>
                                        <w:bottom w:val="none" w:sz="0" w:space="0" w:color="auto"/>
                                        <w:right w:val="none" w:sz="0" w:space="0" w:color="auto"/>
                                      </w:divBdr>
                                      <w:divsChild>
                                        <w:div w:id="645670943">
                                          <w:marLeft w:val="0"/>
                                          <w:marRight w:val="0"/>
                                          <w:marTop w:val="0"/>
                                          <w:marBottom w:val="0"/>
                                          <w:divBdr>
                                            <w:top w:val="none" w:sz="0" w:space="0" w:color="auto"/>
                                            <w:left w:val="none" w:sz="0" w:space="0" w:color="auto"/>
                                            <w:bottom w:val="none" w:sz="0" w:space="0" w:color="auto"/>
                                            <w:right w:val="none" w:sz="0" w:space="0" w:color="auto"/>
                                          </w:divBdr>
                                          <w:divsChild>
                                            <w:div w:id="146743120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251308327">
                                          <w:marLeft w:val="0"/>
                                          <w:marRight w:val="0"/>
                                          <w:marTop w:val="0"/>
                                          <w:marBottom w:val="0"/>
                                          <w:divBdr>
                                            <w:top w:val="none" w:sz="0" w:space="0" w:color="auto"/>
                                            <w:left w:val="none" w:sz="0" w:space="0" w:color="auto"/>
                                            <w:bottom w:val="none" w:sz="0" w:space="0" w:color="auto"/>
                                            <w:right w:val="none" w:sz="0" w:space="0" w:color="auto"/>
                                          </w:divBdr>
                                          <w:divsChild>
                                            <w:div w:id="106398615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233155805">
                                          <w:marLeft w:val="0"/>
                                          <w:marRight w:val="0"/>
                                          <w:marTop w:val="0"/>
                                          <w:marBottom w:val="0"/>
                                          <w:divBdr>
                                            <w:top w:val="none" w:sz="0" w:space="0" w:color="auto"/>
                                            <w:left w:val="none" w:sz="0" w:space="0" w:color="auto"/>
                                            <w:bottom w:val="none" w:sz="0" w:space="0" w:color="auto"/>
                                            <w:right w:val="none" w:sz="0" w:space="0" w:color="auto"/>
                                          </w:divBdr>
                                          <w:divsChild>
                                            <w:div w:id="95132735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41721204">
                                          <w:marLeft w:val="0"/>
                                          <w:marRight w:val="0"/>
                                          <w:marTop w:val="0"/>
                                          <w:marBottom w:val="0"/>
                                          <w:divBdr>
                                            <w:top w:val="none" w:sz="0" w:space="0" w:color="auto"/>
                                            <w:left w:val="none" w:sz="0" w:space="0" w:color="auto"/>
                                            <w:bottom w:val="none" w:sz="0" w:space="0" w:color="auto"/>
                                            <w:right w:val="none" w:sz="0" w:space="0" w:color="auto"/>
                                          </w:divBdr>
                                          <w:divsChild>
                                            <w:div w:id="48058411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697805822">
                                      <w:marLeft w:val="0"/>
                                      <w:marRight w:val="0"/>
                                      <w:marTop w:val="0"/>
                                      <w:marBottom w:val="0"/>
                                      <w:divBdr>
                                        <w:top w:val="none" w:sz="0" w:space="0" w:color="auto"/>
                                        <w:left w:val="none" w:sz="0" w:space="0" w:color="auto"/>
                                        <w:bottom w:val="none" w:sz="0" w:space="0" w:color="auto"/>
                                        <w:right w:val="none" w:sz="0" w:space="0" w:color="auto"/>
                                      </w:divBdr>
                                      <w:divsChild>
                                        <w:div w:id="1546792617">
                                          <w:marLeft w:val="0"/>
                                          <w:marRight w:val="0"/>
                                          <w:marTop w:val="0"/>
                                          <w:marBottom w:val="0"/>
                                          <w:divBdr>
                                            <w:top w:val="none" w:sz="0" w:space="0" w:color="auto"/>
                                            <w:left w:val="none" w:sz="0" w:space="0" w:color="auto"/>
                                            <w:bottom w:val="none" w:sz="0" w:space="0" w:color="auto"/>
                                            <w:right w:val="none" w:sz="0" w:space="0" w:color="auto"/>
                                          </w:divBdr>
                                          <w:divsChild>
                                            <w:div w:id="148131432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89629661">
                                          <w:marLeft w:val="0"/>
                                          <w:marRight w:val="0"/>
                                          <w:marTop w:val="0"/>
                                          <w:marBottom w:val="0"/>
                                          <w:divBdr>
                                            <w:top w:val="none" w:sz="0" w:space="0" w:color="auto"/>
                                            <w:left w:val="none" w:sz="0" w:space="0" w:color="auto"/>
                                            <w:bottom w:val="none" w:sz="0" w:space="0" w:color="auto"/>
                                            <w:right w:val="none" w:sz="0" w:space="0" w:color="auto"/>
                                          </w:divBdr>
                                          <w:divsChild>
                                            <w:div w:id="53793649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509755019">
                                          <w:marLeft w:val="0"/>
                                          <w:marRight w:val="0"/>
                                          <w:marTop w:val="0"/>
                                          <w:marBottom w:val="0"/>
                                          <w:divBdr>
                                            <w:top w:val="none" w:sz="0" w:space="0" w:color="auto"/>
                                            <w:left w:val="none" w:sz="0" w:space="0" w:color="auto"/>
                                            <w:bottom w:val="none" w:sz="0" w:space="0" w:color="auto"/>
                                            <w:right w:val="none" w:sz="0" w:space="0" w:color="auto"/>
                                          </w:divBdr>
                                          <w:divsChild>
                                            <w:div w:id="206559357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525600007">
                                          <w:marLeft w:val="0"/>
                                          <w:marRight w:val="0"/>
                                          <w:marTop w:val="0"/>
                                          <w:marBottom w:val="0"/>
                                          <w:divBdr>
                                            <w:top w:val="none" w:sz="0" w:space="0" w:color="auto"/>
                                            <w:left w:val="none" w:sz="0" w:space="0" w:color="auto"/>
                                            <w:bottom w:val="none" w:sz="0" w:space="0" w:color="auto"/>
                                            <w:right w:val="none" w:sz="0" w:space="0" w:color="auto"/>
                                          </w:divBdr>
                                          <w:divsChild>
                                            <w:div w:id="149272144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968633554">
                                      <w:marLeft w:val="0"/>
                                      <w:marRight w:val="0"/>
                                      <w:marTop w:val="0"/>
                                      <w:marBottom w:val="0"/>
                                      <w:divBdr>
                                        <w:top w:val="none" w:sz="0" w:space="0" w:color="auto"/>
                                        <w:left w:val="none" w:sz="0" w:space="0" w:color="auto"/>
                                        <w:bottom w:val="none" w:sz="0" w:space="0" w:color="auto"/>
                                        <w:right w:val="none" w:sz="0" w:space="0" w:color="auto"/>
                                      </w:divBdr>
                                      <w:divsChild>
                                        <w:div w:id="538057756">
                                          <w:marLeft w:val="0"/>
                                          <w:marRight w:val="0"/>
                                          <w:marTop w:val="0"/>
                                          <w:marBottom w:val="0"/>
                                          <w:divBdr>
                                            <w:top w:val="none" w:sz="0" w:space="0" w:color="auto"/>
                                            <w:left w:val="none" w:sz="0" w:space="0" w:color="auto"/>
                                            <w:bottom w:val="none" w:sz="0" w:space="0" w:color="auto"/>
                                            <w:right w:val="none" w:sz="0" w:space="0" w:color="auto"/>
                                          </w:divBdr>
                                          <w:divsChild>
                                            <w:div w:id="1104616667">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461117336">
                                          <w:marLeft w:val="0"/>
                                          <w:marRight w:val="0"/>
                                          <w:marTop w:val="0"/>
                                          <w:marBottom w:val="0"/>
                                          <w:divBdr>
                                            <w:top w:val="none" w:sz="0" w:space="0" w:color="auto"/>
                                            <w:left w:val="none" w:sz="0" w:space="0" w:color="auto"/>
                                            <w:bottom w:val="none" w:sz="0" w:space="0" w:color="auto"/>
                                            <w:right w:val="none" w:sz="0" w:space="0" w:color="auto"/>
                                          </w:divBdr>
                                          <w:divsChild>
                                            <w:div w:id="202978835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759763591">
                                          <w:marLeft w:val="0"/>
                                          <w:marRight w:val="0"/>
                                          <w:marTop w:val="0"/>
                                          <w:marBottom w:val="0"/>
                                          <w:divBdr>
                                            <w:top w:val="none" w:sz="0" w:space="0" w:color="auto"/>
                                            <w:left w:val="none" w:sz="0" w:space="0" w:color="auto"/>
                                            <w:bottom w:val="none" w:sz="0" w:space="0" w:color="auto"/>
                                            <w:right w:val="none" w:sz="0" w:space="0" w:color="auto"/>
                                          </w:divBdr>
                                          <w:divsChild>
                                            <w:div w:id="113432549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880366122">
                                          <w:marLeft w:val="0"/>
                                          <w:marRight w:val="0"/>
                                          <w:marTop w:val="0"/>
                                          <w:marBottom w:val="0"/>
                                          <w:divBdr>
                                            <w:top w:val="none" w:sz="0" w:space="0" w:color="auto"/>
                                            <w:left w:val="none" w:sz="0" w:space="0" w:color="auto"/>
                                            <w:bottom w:val="none" w:sz="0" w:space="0" w:color="auto"/>
                                            <w:right w:val="none" w:sz="0" w:space="0" w:color="auto"/>
                                          </w:divBdr>
                                          <w:divsChild>
                                            <w:div w:id="147791489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015496995">
                                      <w:marLeft w:val="0"/>
                                      <w:marRight w:val="0"/>
                                      <w:marTop w:val="0"/>
                                      <w:marBottom w:val="0"/>
                                      <w:divBdr>
                                        <w:top w:val="none" w:sz="0" w:space="0" w:color="auto"/>
                                        <w:left w:val="none" w:sz="0" w:space="0" w:color="auto"/>
                                        <w:bottom w:val="none" w:sz="0" w:space="0" w:color="auto"/>
                                        <w:right w:val="none" w:sz="0" w:space="0" w:color="auto"/>
                                      </w:divBdr>
                                      <w:divsChild>
                                        <w:div w:id="1011907342">
                                          <w:marLeft w:val="0"/>
                                          <w:marRight w:val="0"/>
                                          <w:marTop w:val="0"/>
                                          <w:marBottom w:val="0"/>
                                          <w:divBdr>
                                            <w:top w:val="none" w:sz="0" w:space="0" w:color="auto"/>
                                            <w:left w:val="none" w:sz="0" w:space="0" w:color="auto"/>
                                            <w:bottom w:val="none" w:sz="0" w:space="0" w:color="auto"/>
                                            <w:right w:val="none" w:sz="0" w:space="0" w:color="auto"/>
                                          </w:divBdr>
                                          <w:divsChild>
                                            <w:div w:id="40554210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128549814">
                                          <w:marLeft w:val="0"/>
                                          <w:marRight w:val="0"/>
                                          <w:marTop w:val="0"/>
                                          <w:marBottom w:val="0"/>
                                          <w:divBdr>
                                            <w:top w:val="none" w:sz="0" w:space="0" w:color="auto"/>
                                            <w:left w:val="none" w:sz="0" w:space="0" w:color="auto"/>
                                            <w:bottom w:val="none" w:sz="0" w:space="0" w:color="auto"/>
                                            <w:right w:val="none" w:sz="0" w:space="0" w:color="auto"/>
                                          </w:divBdr>
                                          <w:divsChild>
                                            <w:div w:id="195455381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81185813">
                                          <w:marLeft w:val="0"/>
                                          <w:marRight w:val="0"/>
                                          <w:marTop w:val="0"/>
                                          <w:marBottom w:val="0"/>
                                          <w:divBdr>
                                            <w:top w:val="none" w:sz="0" w:space="0" w:color="auto"/>
                                            <w:left w:val="none" w:sz="0" w:space="0" w:color="auto"/>
                                            <w:bottom w:val="none" w:sz="0" w:space="0" w:color="auto"/>
                                            <w:right w:val="none" w:sz="0" w:space="0" w:color="auto"/>
                                          </w:divBdr>
                                          <w:divsChild>
                                            <w:div w:id="1761292835">
                                              <w:marLeft w:val="77"/>
                                              <w:marRight w:val="77"/>
                                              <w:marTop w:val="0"/>
                                              <w:marBottom w:val="0"/>
                                              <w:divBdr>
                                                <w:top w:val="single" w:sz="6" w:space="0" w:color="3079ED"/>
                                                <w:left w:val="single" w:sz="6" w:space="0" w:color="3079ED"/>
                                                <w:bottom w:val="single" w:sz="6" w:space="0" w:color="3079ED"/>
                                                <w:right w:val="single" w:sz="6" w:space="0" w:color="3079ED"/>
                                              </w:divBdr>
                                            </w:div>
                                          </w:divsChild>
                                        </w:div>
                                        <w:div w:id="779419716">
                                          <w:marLeft w:val="0"/>
                                          <w:marRight w:val="0"/>
                                          <w:marTop w:val="0"/>
                                          <w:marBottom w:val="0"/>
                                          <w:divBdr>
                                            <w:top w:val="none" w:sz="0" w:space="0" w:color="auto"/>
                                            <w:left w:val="none" w:sz="0" w:space="0" w:color="auto"/>
                                            <w:bottom w:val="none" w:sz="0" w:space="0" w:color="auto"/>
                                            <w:right w:val="none" w:sz="0" w:space="0" w:color="auto"/>
                                          </w:divBdr>
                                          <w:divsChild>
                                            <w:div w:id="195363317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sChild>
    </w:div>
    <w:div w:id="185867672">
      <w:bodyDiv w:val="1"/>
      <w:marLeft w:val="0"/>
      <w:marRight w:val="0"/>
      <w:marTop w:val="0"/>
      <w:marBottom w:val="0"/>
      <w:divBdr>
        <w:top w:val="none" w:sz="0" w:space="0" w:color="auto"/>
        <w:left w:val="none" w:sz="0" w:space="0" w:color="auto"/>
        <w:bottom w:val="none" w:sz="0" w:space="0" w:color="auto"/>
        <w:right w:val="none" w:sz="0" w:space="0" w:color="auto"/>
      </w:divBdr>
    </w:div>
    <w:div w:id="297498924">
      <w:bodyDiv w:val="1"/>
      <w:marLeft w:val="0"/>
      <w:marRight w:val="0"/>
      <w:marTop w:val="0"/>
      <w:marBottom w:val="0"/>
      <w:divBdr>
        <w:top w:val="none" w:sz="0" w:space="0" w:color="auto"/>
        <w:left w:val="none" w:sz="0" w:space="0" w:color="auto"/>
        <w:bottom w:val="none" w:sz="0" w:space="0" w:color="auto"/>
        <w:right w:val="none" w:sz="0" w:space="0" w:color="auto"/>
      </w:divBdr>
      <w:divsChild>
        <w:div w:id="1764955752">
          <w:marLeft w:val="-300"/>
          <w:marRight w:val="-300"/>
          <w:marTop w:val="0"/>
          <w:marBottom w:val="0"/>
          <w:divBdr>
            <w:top w:val="single" w:sz="6" w:space="15" w:color="DFE1E5"/>
            <w:left w:val="single" w:sz="6" w:space="12" w:color="DFE1E5"/>
            <w:bottom w:val="single" w:sz="6" w:space="18" w:color="DFE1E5"/>
            <w:right w:val="single" w:sz="6" w:space="12" w:color="DFE1E5"/>
          </w:divBdr>
          <w:divsChild>
            <w:div w:id="863206401">
              <w:marLeft w:val="0"/>
              <w:marRight w:val="0"/>
              <w:marTop w:val="0"/>
              <w:marBottom w:val="0"/>
              <w:divBdr>
                <w:top w:val="none" w:sz="0" w:space="0" w:color="auto"/>
                <w:left w:val="none" w:sz="0" w:space="0" w:color="auto"/>
                <w:bottom w:val="none" w:sz="0" w:space="0" w:color="auto"/>
                <w:right w:val="none" w:sz="0" w:space="0" w:color="auto"/>
              </w:divBdr>
              <w:divsChild>
                <w:div w:id="1999535925">
                  <w:marLeft w:val="0"/>
                  <w:marRight w:val="0"/>
                  <w:marTop w:val="0"/>
                  <w:marBottom w:val="0"/>
                  <w:divBdr>
                    <w:top w:val="none" w:sz="0" w:space="0" w:color="auto"/>
                    <w:left w:val="none" w:sz="0" w:space="0" w:color="auto"/>
                    <w:bottom w:val="none" w:sz="0" w:space="0" w:color="auto"/>
                    <w:right w:val="none" w:sz="0" w:space="0" w:color="auto"/>
                  </w:divBdr>
                  <w:divsChild>
                    <w:div w:id="74864209">
                      <w:marLeft w:val="0"/>
                      <w:marRight w:val="0"/>
                      <w:marTop w:val="0"/>
                      <w:marBottom w:val="0"/>
                      <w:divBdr>
                        <w:top w:val="none" w:sz="0" w:space="0" w:color="auto"/>
                        <w:left w:val="none" w:sz="0" w:space="0" w:color="auto"/>
                        <w:bottom w:val="none" w:sz="0" w:space="0" w:color="auto"/>
                        <w:right w:val="none" w:sz="0" w:space="0" w:color="auto"/>
                      </w:divBdr>
                      <w:divsChild>
                        <w:div w:id="1095320732">
                          <w:marLeft w:val="0"/>
                          <w:marRight w:val="0"/>
                          <w:marTop w:val="0"/>
                          <w:marBottom w:val="0"/>
                          <w:divBdr>
                            <w:top w:val="none" w:sz="0" w:space="0" w:color="auto"/>
                            <w:left w:val="none" w:sz="0" w:space="0" w:color="auto"/>
                            <w:bottom w:val="none" w:sz="0" w:space="0" w:color="auto"/>
                            <w:right w:val="none" w:sz="0" w:space="0" w:color="auto"/>
                          </w:divBdr>
                          <w:divsChild>
                            <w:div w:id="1522667463">
                              <w:marLeft w:val="0"/>
                              <w:marRight w:val="0"/>
                              <w:marTop w:val="0"/>
                              <w:marBottom w:val="0"/>
                              <w:divBdr>
                                <w:top w:val="none" w:sz="0" w:space="0" w:color="auto"/>
                                <w:left w:val="none" w:sz="0" w:space="0" w:color="auto"/>
                                <w:bottom w:val="none" w:sz="0" w:space="0" w:color="auto"/>
                                <w:right w:val="none" w:sz="0" w:space="0" w:color="auto"/>
                              </w:divBdr>
                              <w:divsChild>
                                <w:div w:id="1932198417">
                                  <w:marLeft w:val="0"/>
                                  <w:marRight w:val="0"/>
                                  <w:marTop w:val="0"/>
                                  <w:marBottom w:val="0"/>
                                  <w:divBdr>
                                    <w:top w:val="none" w:sz="0" w:space="0" w:color="auto"/>
                                    <w:left w:val="none" w:sz="0" w:space="0" w:color="auto"/>
                                    <w:bottom w:val="none" w:sz="0" w:space="0" w:color="auto"/>
                                    <w:right w:val="none" w:sz="0" w:space="0" w:color="auto"/>
                                  </w:divBdr>
                                  <w:divsChild>
                                    <w:div w:id="14846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8971">
                          <w:marLeft w:val="0"/>
                          <w:marRight w:val="0"/>
                          <w:marTop w:val="0"/>
                          <w:marBottom w:val="0"/>
                          <w:divBdr>
                            <w:top w:val="none" w:sz="0" w:space="0" w:color="auto"/>
                            <w:left w:val="none" w:sz="0" w:space="0" w:color="auto"/>
                            <w:bottom w:val="none" w:sz="0" w:space="0" w:color="auto"/>
                            <w:right w:val="none" w:sz="0" w:space="0" w:color="auto"/>
                          </w:divBdr>
                          <w:divsChild>
                            <w:div w:id="552934295">
                              <w:marLeft w:val="0"/>
                              <w:marRight w:val="0"/>
                              <w:marTop w:val="0"/>
                              <w:marBottom w:val="0"/>
                              <w:divBdr>
                                <w:top w:val="none" w:sz="0" w:space="0" w:color="auto"/>
                                <w:left w:val="none" w:sz="0" w:space="0" w:color="auto"/>
                                <w:bottom w:val="none" w:sz="0" w:space="0" w:color="auto"/>
                                <w:right w:val="none" w:sz="0" w:space="0" w:color="auto"/>
                              </w:divBdr>
                            </w:div>
                            <w:div w:id="1196500455">
                              <w:marLeft w:val="0"/>
                              <w:marRight w:val="0"/>
                              <w:marTop w:val="0"/>
                              <w:marBottom w:val="0"/>
                              <w:divBdr>
                                <w:top w:val="none" w:sz="0" w:space="0" w:color="auto"/>
                                <w:left w:val="none" w:sz="0" w:space="0" w:color="auto"/>
                                <w:bottom w:val="none" w:sz="0" w:space="0" w:color="auto"/>
                                <w:right w:val="none" w:sz="0" w:space="0" w:color="auto"/>
                              </w:divBdr>
                              <w:divsChild>
                                <w:div w:id="859592055">
                                  <w:marLeft w:val="0"/>
                                  <w:marRight w:val="0"/>
                                  <w:marTop w:val="0"/>
                                  <w:marBottom w:val="0"/>
                                  <w:divBdr>
                                    <w:top w:val="none" w:sz="0" w:space="0" w:color="auto"/>
                                    <w:left w:val="none" w:sz="0" w:space="0" w:color="auto"/>
                                    <w:bottom w:val="none" w:sz="0" w:space="0" w:color="auto"/>
                                    <w:right w:val="none" w:sz="0" w:space="0" w:color="auto"/>
                                  </w:divBdr>
                                  <w:divsChild>
                                    <w:div w:id="363602080">
                                      <w:marLeft w:val="0"/>
                                      <w:marRight w:val="0"/>
                                      <w:marTop w:val="0"/>
                                      <w:marBottom w:val="0"/>
                                      <w:divBdr>
                                        <w:top w:val="none" w:sz="0" w:space="0" w:color="auto"/>
                                        <w:left w:val="none" w:sz="0" w:space="0" w:color="auto"/>
                                        <w:bottom w:val="none" w:sz="0" w:space="0" w:color="auto"/>
                                        <w:right w:val="none" w:sz="0" w:space="0" w:color="auto"/>
                                      </w:divBdr>
                                      <w:divsChild>
                                        <w:div w:id="1520198250">
                                          <w:marLeft w:val="0"/>
                                          <w:marRight w:val="0"/>
                                          <w:marTop w:val="0"/>
                                          <w:marBottom w:val="0"/>
                                          <w:divBdr>
                                            <w:top w:val="none" w:sz="0" w:space="0" w:color="auto"/>
                                            <w:left w:val="none" w:sz="0" w:space="0" w:color="auto"/>
                                            <w:bottom w:val="none" w:sz="0" w:space="0" w:color="auto"/>
                                            <w:right w:val="none" w:sz="0" w:space="0" w:color="auto"/>
                                          </w:divBdr>
                                          <w:divsChild>
                                            <w:div w:id="2093236081">
                                              <w:marLeft w:val="0"/>
                                              <w:marRight w:val="0"/>
                                              <w:marTop w:val="0"/>
                                              <w:marBottom w:val="0"/>
                                              <w:divBdr>
                                                <w:top w:val="single" w:sz="6" w:space="0" w:color="C6C6C6"/>
                                                <w:left w:val="single" w:sz="6" w:space="0" w:color="C6C6C6"/>
                                                <w:bottom w:val="single" w:sz="6" w:space="0" w:color="C6C6C6"/>
                                                <w:right w:val="single" w:sz="2" w:space="0" w:color="C6C6C6"/>
                                              </w:divBdr>
                                            </w:div>
                                          </w:divsChild>
                                        </w:div>
                                        <w:div w:id="953052349">
                                          <w:marLeft w:val="0"/>
                                          <w:marRight w:val="0"/>
                                          <w:marTop w:val="0"/>
                                          <w:marBottom w:val="0"/>
                                          <w:divBdr>
                                            <w:top w:val="none" w:sz="0" w:space="0" w:color="auto"/>
                                            <w:left w:val="none" w:sz="0" w:space="0" w:color="auto"/>
                                            <w:bottom w:val="none" w:sz="0" w:space="0" w:color="auto"/>
                                            <w:right w:val="none" w:sz="0" w:space="0" w:color="auto"/>
                                          </w:divBdr>
                                          <w:divsChild>
                                            <w:div w:id="462163814">
                                              <w:marLeft w:val="0"/>
                                              <w:marRight w:val="0"/>
                                              <w:marTop w:val="0"/>
                                              <w:marBottom w:val="0"/>
                                              <w:divBdr>
                                                <w:top w:val="single" w:sz="6" w:space="0" w:color="C6C6C6"/>
                                                <w:left w:val="single" w:sz="2" w:space="0" w:color="C6C6C6"/>
                                                <w:bottom w:val="single" w:sz="6" w:space="0" w:color="C6C6C6"/>
                                                <w:right w:val="single" w:sz="6" w:space="0" w:color="C6C6C6"/>
                                              </w:divBdr>
                                            </w:div>
                                          </w:divsChild>
                                        </w:div>
                                        <w:div w:id="1068958547">
                                          <w:marLeft w:val="0"/>
                                          <w:marRight w:val="0"/>
                                          <w:marTop w:val="0"/>
                                          <w:marBottom w:val="0"/>
                                          <w:divBdr>
                                            <w:top w:val="none" w:sz="0" w:space="0" w:color="auto"/>
                                            <w:left w:val="none" w:sz="0" w:space="0" w:color="auto"/>
                                            <w:bottom w:val="none" w:sz="0" w:space="0" w:color="auto"/>
                                            <w:right w:val="none" w:sz="0" w:space="0" w:color="auto"/>
                                          </w:divBdr>
                                          <w:divsChild>
                                            <w:div w:id="98966961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604147605">
                                      <w:marLeft w:val="0"/>
                                      <w:marRight w:val="0"/>
                                      <w:marTop w:val="0"/>
                                      <w:marBottom w:val="0"/>
                                      <w:divBdr>
                                        <w:top w:val="none" w:sz="0" w:space="0" w:color="auto"/>
                                        <w:left w:val="none" w:sz="0" w:space="0" w:color="auto"/>
                                        <w:bottom w:val="none" w:sz="0" w:space="0" w:color="auto"/>
                                        <w:right w:val="none" w:sz="0" w:space="0" w:color="auto"/>
                                      </w:divBdr>
                                      <w:divsChild>
                                        <w:div w:id="1156997969">
                                          <w:marLeft w:val="0"/>
                                          <w:marRight w:val="0"/>
                                          <w:marTop w:val="0"/>
                                          <w:marBottom w:val="0"/>
                                          <w:divBdr>
                                            <w:top w:val="none" w:sz="0" w:space="0" w:color="auto"/>
                                            <w:left w:val="none" w:sz="0" w:space="0" w:color="auto"/>
                                            <w:bottom w:val="none" w:sz="0" w:space="0" w:color="auto"/>
                                            <w:right w:val="none" w:sz="0" w:space="0" w:color="auto"/>
                                          </w:divBdr>
                                          <w:divsChild>
                                            <w:div w:id="49126003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63863575">
                                          <w:marLeft w:val="0"/>
                                          <w:marRight w:val="0"/>
                                          <w:marTop w:val="0"/>
                                          <w:marBottom w:val="0"/>
                                          <w:divBdr>
                                            <w:top w:val="none" w:sz="0" w:space="0" w:color="auto"/>
                                            <w:left w:val="none" w:sz="0" w:space="0" w:color="auto"/>
                                            <w:bottom w:val="none" w:sz="0" w:space="0" w:color="auto"/>
                                            <w:right w:val="none" w:sz="0" w:space="0" w:color="auto"/>
                                          </w:divBdr>
                                          <w:divsChild>
                                            <w:div w:id="122383551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516309027">
                                          <w:marLeft w:val="0"/>
                                          <w:marRight w:val="0"/>
                                          <w:marTop w:val="0"/>
                                          <w:marBottom w:val="0"/>
                                          <w:divBdr>
                                            <w:top w:val="none" w:sz="0" w:space="0" w:color="auto"/>
                                            <w:left w:val="none" w:sz="0" w:space="0" w:color="auto"/>
                                            <w:bottom w:val="none" w:sz="0" w:space="0" w:color="auto"/>
                                            <w:right w:val="none" w:sz="0" w:space="0" w:color="auto"/>
                                          </w:divBdr>
                                          <w:divsChild>
                                            <w:div w:id="199237041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451562110">
                                      <w:marLeft w:val="0"/>
                                      <w:marRight w:val="0"/>
                                      <w:marTop w:val="0"/>
                                      <w:marBottom w:val="0"/>
                                      <w:divBdr>
                                        <w:top w:val="none" w:sz="0" w:space="0" w:color="auto"/>
                                        <w:left w:val="none" w:sz="0" w:space="0" w:color="auto"/>
                                        <w:bottom w:val="none" w:sz="0" w:space="0" w:color="auto"/>
                                        <w:right w:val="none" w:sz="0" w:space="0" w:color="auto"/>
                                      </w:divBdr>
                                      <w:divsChild>
                                        <w:div w:id="1128401959">
                                          <w:marLeft w:val="0"/>
                                          <w:marRight w:val="0"/>
                                          <w:marTop w:val="0"/>
                                          <w:marBottom w:val="0"/>
                                          <w:divBdr>
                                            <w:top w:val="none" w:sz="0" w:space="0" w:color="auto"/>
                                            <w:left w:val="none" w:sz="0" w:space="0" w:color="auto"/>
                                            <w:bottom w:val="none" w:sz="0" w:space="0" w:color="auto"/>
                                            <w:right w:val="none" w:sz="0" w:space="0" w:color="auto"/>
                                          </w:divBdr>
                                          <w:divsChild>
                                            <w:div w:id="130423436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969314685">
                                          <w:marLeft w:val="0"/>
                                          <w:marRight w:val="0"/>
                                          <w:marTop w:val="0"/>
                                          <w:marBottom w:val="0"/>
                                          <w:divBdr>
                                            <w:top w:val="none" w:sz="0" w:space="0" w:color="auto"/>
                                            <w:left w:val="none" w:sz="0" w:space="0" w:color="auto"/>
                                            <w:bottom w:val="none" w:sz="0" w:space="0" w:color="auto"/>
                                            <w:right w:val="none" w:sz="0" w:space="0" w:color="auto"/>
                                          </w:divBdr>
                                          <w:divsChild>
                                            <w:div w:id="132096211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75178964">
                                          <w:marLeft w:val="0"/>
                                          <w:marRight w:val="0"/>
                                          <w:marTop w:val="0"/>
                                          <w:marBottom w:val="0"/>
                                          <w:divBdr>
                                            <w:top w:val="none" w:sz="0" w:space="0" w:color="auto"/>
                                            <w:left w:val="none" w:sz="0" w:space="0" w:color="auto"/>
                                            <w:bottom w:val="none" w:sz="0" w:space="0" w:color="auto"/>
                                            <w:right w:val="none" w:sz="0" w:space="0" w:color="auto"/>
                                          </w:divBdr>
                                          <w:divsChild>
                                            <w:div w:id="191123022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733508215">
                                      <w:marLeft w:val="0"/>
                                      <w:marRight w:val="0"/>
                                      <w:marTop w:val="0"/>
                                      <w:marBottom w:val="0"/>
                                      <w:divBdr>
                                        <w:top w:val="none" w:sz="0" w:space="0" w:color="auto"/>
                                        <w:left w:val="none" w:sz="0" w:space="0" w:color="auto"/>
                                        <w:bottom w:val="none" w:sz="0" w:space="0" w:color="auto"/>
                                        <w:right w:val="none" w:sz="0" w:space="0" w:color="auto"/>
                                      </w:divBdr>
                                      <w:divsChild>
                                        <w:div w:id="24986934">
                                          <w:marLeft w:val="0"/>
                                          <w:marRight w:val="0"/>
                                          <w:marTop w:val="0"/>
                                          <w:marBottom w:val="0"/>
                                          <w:divBdr>
                                            <w:top w:val="none" w:sz="0" w:space="0" w:color="auto"/>
                                            <w:left w:val="none" w:sz="0" w:space="0" w:color="auto"/>
                                            <w:bottom w:val="none" w:sz="0" w:space="0" w:color="auto"/>
                                            <w:right w:val="none" w:sz="0" w:space="0" w:color="auto"/>
                                          </w:divBdr>
                                          <w:divsChild>
                                            <w:div w:id="175709301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441265471">
                                          <w:marLeft w:val="0"/>
                                          <w:marRight w:val="0"/>
                                          <w:marTop w:val="0"/>
                                          <w:marBottom w:val="0"/>
                                          <w:divBdr>
                                            <w:top w:val="none" w:sz="0" w:space="0" w:color="auto"/>
                                            <w:left w:val="none" w:sz="0" w:space="0" w:color="auto"/>
                                            <w:bottom w:val="none" w:sz="0" w:space="0" w:color="auto"/>
                                            <w:right w:val="none" w:sz="0" w:space="0" w:color="auto"/>
                                          </w:divBdr>
                                          <w:divsChild>
                                            <w:div w:id="147044349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505851305">
                                          <w:marLeft w:val="0"/>
                                          <w:marRight w:val="0"/>
                                          <w:marTop w:val="0"/>
                                          <w:marBottom w:val="0"/>
                                          <w:divBdr>
                                            <w:top w:val="none" w:sz="0" w:space="0" w:color="auto"/>
                                            <w:left w:val="none" w:sz="0" w:space="0" w:color="auto"/>
                                            <w:bottom w:val="none" w:sz="0" w:space="0" w:color="auto"/>
                                            <w:right w:val="none" w:sz="0" w:space="0" w:color="auto"/>
                                          </w:divBdr>
                                          <w:divsChild>
                                            <w:div w:id="127771133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606645162">
                                      <w:marLeft w:val="0"/>
                                      <w:marRight w:val="0"/>
                                      <w:marTop w:val="0"/>
                                      <w:marBottom w:val="0"/>
                                      <w:divBdr>
                                        <w:top w:val="none" w:sz="0" w:space="0" w:color="auto"/>
                                        <w:left w:val="none" w:sz="0" w:space="0" w:color="auto"/>
                                        <w:bottom w:val="none" w:sz="0" w:space="0" w:color="auto"/>
                                        <w:right w:val="none" w:sz="0" w:space="0" w:color="auto"/>
                                      </w:divBdr>
                                      <w:divsChild>
                                        <w:div w:id="582765367">
                                          <w:marLeft w:val="0"/>
                                          <w:marRight w:val="0"/>
                                          <w:marTop w:val="0"/>
                                          <w:marBottom w:val="0"/>
                                          <w:divBdr>
                                            <w:top w:val="none" w:sz="0" w:space="0" w:color="auto"/>
                                            <w:left w:val="none" w:sz="0" w:space="0" w:color="auto"/>
                                            <w:bottom w:val="none" w:sz="0" w:space="0" w:color="auto"/>
                                            <w:right w:val="none" w:sz="0" w:space="0" w:color="auto"/>
                                          </w:divBdr>
                                          <w:divsChild>
                                            <w:div w:id="200901480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098410792">
                                          <w:marLeft w:val="0"/>
                                          <w:marRight w:val="0"/>
                                          <w:marTop w:val="0"/>
                                          <w:marBottom w:val="0"/>
                                          <w:divBdr>
                                            <w:top w:val="none" w:sz="0" w:space="0" w:color="auto"/>
                                            <w:left w:val="none" w:sz="0" w:space="0" w:color="auto"/>
                                            <w:bottom w:val="none" w:sz="0" w:space="0" w:color="auto"/>
                                            <w:right w:val="none" w:sz="0" w:space="0" w:color="auto"/>
                                          </w:divBdr>
                                          <w:divsChild>
                                            <w:div w:id="28242503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057558198">
                                          <w:marLeft w:val="0"/>
                                          <w:marRight w:val="0"/>
                                          <w:marTop w:val="0"/>
                                          <w:marBottom w:val="0"/>
                                          <w:divBdr>
                                            <w:top w:val="none" w:sz="0" w:space="0" w:color="auto"/>
                                            <w:left w:val="none" w:sz="0" w:space="0" w:color="auto"/>
                                            <w:bottom w:val="none" w:sz="0" w:space="0" w:color="auto"/>
                                            <w:right w:val="none" w:sz="0" w:space="0" w:color="auto"/>
                                          </w:divBdr>
                                          <w:divsChild>
                                            <w:div w:id="26339063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1310942831">
                                  <w:marLeft w:val="0"/>
                                  <w:marRight w:val="0"/>
                                  <w:marTop w:val="0"/>
                                  <w:marBottom w:val="0"/>
                                  <w:divBdr>
                                    <w:top w:val="none" w:sz="0" w:space="0" w:color="auto"/>
                                    <w:left w:val="none" w:sz="0" w:space="0" w:color="auto"/>
                                    <w:bottom w:val="none" w:sz="0" w:space="0" w:color="auto"/>
                                    <w:right w:val="none" w:sz="0" w:space="0" w:color="auto"/>
                                  </w:divBdr>
                                  <w:divsChild>
                                    <w:div w:id="1334647482">
                                      <w:marLeft w:val="0"/>
                                      <w:marRight w:val="0"/>
                                      <w:marTop w:val="0"/>
                                      <w:marBottom w:val="0"/>
                                      <w:divBdr>
                                        <w:top w:val="none" w:sz="0" w:space="0" w:color="auto"/>
                                        <w:left w:val="none" w:sz="0" w:space="0" w:color="auto"/>
                                        <w:bottom w:val="none" w:sz="0" w:space="0" w:color="auto"/>
                                        <w:right w:val="none" w:sz="0" w:space="0" w:color="auto"/>
                                      </w:divBdr>
                                      <w:divsChild>
                                        <w:div w:id="404644443">
                                          <w:marLeft w:val="0"/>
                                          <w:marRight w:val="0"/>
                                          <w:marTop w:val="0"/>
                                          <w:marBottom w:val="0"/>
                                          <w:divBdr>
                                            <w:top w:val="none" w:sz="0" w:space="0" w:color="auto"/>
                                            <w:left w:val="none" w:sz="0" w:space="0" w:color="auto"/>
                                            <w:bottom w:val="none" w:sz="0" w:space="0" w:color="auto"/>
                                            <w:right w:val="none" w:sz="0" w:space="0" w:color="auto"/>
                                          </w:divBdr>
                                          <w:divsChild>
                                            <w:div w:id="162326371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608586199">
                                          <w:marLeft w:val="0"/>
                                          <w:marRight w:val="0"/>
                                          <w:marTop w:val="0"/>
                                          <w:marBottom w:val="0"/>
                                          <w:divBdr>
                                            <w:top w:val="none" w:sz="0" w:space="0" w:color="auto"/>
                                            <w:left w:val="none" w:sz="0" w:space="0" w:color="auto"/>
                                            <w:bottom w:val="none" w:sz="0" w:space="0" w:color="auto"/>
                                            <w:right w:val="none" w:sz="0" w:space="0" w:color="auto"/>
                                          </w:divBdr>
                                          <w:divsChild>
                                            <w:div w:id="164943734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10851487">
                                          <w:marLeft w:val="0"/>
                                          <w:marRight w:val="0"/>
                                          <w:marTop w:val="0"/>
                                          <w:marBottom w:val="0"/>
                                          <w:divBdr>
                                            <w:top w:val="none" w:sz="0" w:space="0" w:color="auto"/>
                                            <w:left w:val="none" w:sz="0" w:space="0" w:color="auto"/>
                                            <w:bottom w:val="none" w:sz="0" w:space="0" w:color="auto"/>
                                            <w:right w:val="none" w:sz="0" w:space="0" w:color="auto"/>
                                          </w:divBdr>
                                          <w:divsChild>
                                            <w:div w:id="63545529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567373858">
                                          <w:marLeft w:val="0"/>
                                          <w:marRight w:val="0"/>
                                          <w:marTop w:val="0"/>
                                          <w:marBottom w:val="0"/>
                                          <w:divBdr>
                                            <w:top w:val="none" w:sz="0" w:space="0" w:color="auto"/>
                                            <w:left w:val="none" w:sz="0" w:space="0" w:color="auto"/>
                                            <w:bottom w:val="none" w:sz="0" w:space="0" w:color="auto"/>
                                            <w:right w:val="none" w:sz="0" w:space="0" w:color="auto"/>
                                          </w:divBdr>
                                          <w:divsChild>
                                            <w:div w:id="73073805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692030076">
                                      <w:marLeft w:val="0"/>
                                      <w:marRight w:val="0"/>
                                      <w:marTop w:val="0"/>
                                      <w:marBottom w:val="0"/>
                                      <w:divBdr>
                                        <w:top w:val="none" w:sz="0" w:space="0" w:color="auto"/>
                                        <w:left w:val="none" w:sz="0" w:space="0" w:color="auto"/>
                                        <w:bottom w:val="none" w:sz="0" w:space="0" w:color="auto"/>
                                        <w:right w:val="none" w:sz="0" w:space="0" w:color="auto"/>
                                      </w:divBdr>
                                      <w:divsChild>
                                        <w:div w:id="1972860366">
                                          <w:marLeft w:val="0"/>
                                          <w:marRight w:val="0"/>
                                          <w:marTop w:val="0"/>
                                          <w:marBottom w:val="0"/>
                                          <w:divBdr>
                                            <w:top w:val="none" w:sz="0" w:space="0" w:color="auto"/>
                                            <w:left w:val="none" w:sz="0" w:space="0" w:color="auto"/>
                                            <w:bottom w:val="none" w:sz="0" w:space="0" w:color="auto"/>
                                            <w:right w:val="none" w:sz="0" w:space="0" w:color="auto"/>
                                          </w:divBdr>
                                          <w:divsChild>
                                            <w:div w:id="191693328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059934459">
                                          <w:marLeft w:val="0"/>
                                          <w:marRight w:val="0"/>
                                          <w:marTop w:val="0"/>
                                          <w:marBottom w:val="0"/>
                                          <w:divBdr>
                                            <w:top w:val="none" w:sz="0" w:space="0" w:color="auto"/>
                                            <w:left w:val="none" w:sz="0" w:space="0" w:color="auto"/>
                                            <w:bottom w:val="none" w:sz="0" w:space="0" w:color="auto"/>
                                            <w:right w:val="none" w:sz="0" w:space="0" w:color="auto"/>
                                          </w:divBdr>
                                          <w:divsChild>
                                            <w:div w:id="12913509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7067553">
                                          <w:marLeft w:val="0"/>
                                          <w:marRight w:val="0"/>
                                          <w:marTop w:val="0"/>
                                          <w:marBottom w:val="0"/>
                                          <w:divBdr>
                                            <w:top w:val="none" w:sz="0" w:space="0" w:color="auto"/>
                                            <w:left w:val="none" w:sz="0" w:space="0" w:color="auto"/>
                                            <w:bottom w:val="none" w:sz="0" w:space="0" w:color="auto"/>
                                            <w:right w:val="none" w:sz="0" w:space="0" w:color="auto"/>
                                          </w:divBdr>
                                          <w:divsChild>
                                            <w:div w:id="131491841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022924978">
                                          <w:marLeft w:val="0"/>
                                          <w:marRight w:val="0"/>
                                          <w:marTop w:val="0"/>
                                          <w:marBottom w:val="0"/>
                                          <w:divBdr>
                                            <w:top w:val="none" w:sz="0" w:space="0" w:color="auto"/>
                                            <w:left w:val="none" w:sz="0" w:space="0" w:color="auto"/>
                                            <w:bottom w:val="none" w:sz="0" w:space="0" w:color="auto"/>
                                            <w:right w:val="none" w:sz="0" w:space="0" w:color="auto"/>
                                          </w:divBdr>
                                          <w:divsChild>
                                            <w:div w:id="63865638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915437891">
                                      <w:marLeft w:val="0"/>
                                      <w:marRight w:val="0"/>
                                      <w:marTop w:val="0"/>
                                      <w:marBottom w:val="0"/>
                                      <w:divBdr>
                                        <w:top w:val="none" w:sz="0" w:space="0" w:color="auto"/>
                                        <w:left w:val="none" w:sz="0" w:space="0" w:color="auto"/>
                                        <w:bottom w:val="none" w:sz="0" w:space="0" w:color="auto"/>
                                        <w:right w:val="none" w:sz="0" w:space="0" w:color="auto"/>
                                      </w:divBdr>
                                      <w:divsChild>
                                        <w:div w:id="127167538">
                                          <w:marLeft w:val="0"/>
                                          <w:marRight w:val="0"/>
                                          <w:marTop w:val="0"/>
                                          <w:marBottom w:val="0"/>
                                          <w:divBdr>
                                            <w:top w:val="none" w:sz="0" w:space="0" w:color="auto"/>
                                            <w:left w:val="none" w:sz="0" w:space="0" w:color="auto"/>
                                            <w:bottom w:val="none" w:sz="0" w:space="0" w:color="auto"/>
                                            <w:right w:val="none" w:sz="0" w:space="0" w:color="auto"/>
                                          </w:divBdr>
                                          <w:divsChild>
                                            <w:div w:id="72502786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772897578">
                                          <w:marLeft w:val="0"/>
                                          <w:marRight w:val="0"/>
                                          <w:marTop w:val="0"/>
                                          <w:marBottom w:val="0"/>
                                          <w:divBdr>
                                            <w:top w:val="none" w:sz="0" w:space="0" w:color="auto"/>
                                            <w:left w:val="none" w:sz="0" w:space="0" w:color="auto"/>
                                            <w:bottom w:val="none" w:sz="0" w:space="0" w:color="auto"/>
                                            <w:right w:val="none" w:sz="0" w:space="0" w:color="auto"/>
                                          </w:divBdr>
                                          <w:divsChild>
                                            <w:div w:id="192105912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80131288">
                                          <w:marLeft w:val="0"/>
                                          <w:marRight w:val="0"/>
                                          <w:marTop w:val="0"/>
                                          <w:marBottom w:val="0"/>
                                          <w:divBdr>
                                            <w:top w:val="none" w:sz="0" w:space="0" w:color="auto"/>
                                            <w:left w:val="none" w:sz="0" w:space="0" w:color="auto"/>
                                            <w:bottom w:val="none" w:sz="0" w:space="0" w:color="auto"/>
                                            <w:right w:val="none" w:sz="0" w:space="0" w:color="auto"/>
                                          </w:divBdr>
                                          <w:divsChild>
                                            <w:div w:id="1758282285">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690033233">
                                          <w:marLeft w:val="0"/>
                                          <w:marRight w:val="0"/>
                                          <w:marTop w:val="0"/>
                                          <w:marBottom w:val="0"/>
                                          <w:divBdr>
                                            <w:top w:val="none" w:sz="0" w:space="0" w:color="auto"/>
                                            <w:left w:val="none" w:sz="0" w:space="0" w:color="auto"/>
                                            <w:bottom w:val="none" w:sz="0" w:space="0" w:color="auto"/>
                                            <w:right w:val="none" w:sz="0" w:space="0" w:color="auto"/>
                                          </w:divBdr>
                                          <w:divsChild>
                                            <w:div w:id="205758409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852917436">
                                      <w:marLeft w:val="0"/>
                                      <w:marRight w:val="0"/>
                                      <w:marTop w:val="0"/>
                                      <w:marBottom w:val="0"/>
                                      <w:divBdr>
                                        <w:top w:val="none" w:sz="0" w:space="0" w:color="auto"/>
                                        <w:left w:val="none" w:sz="0" w:space="0" w:color="auto"/>
                                        <w:bottom w:val="none" w:sz="0" w:space="0" w:color="auto"/>
                                        <w:right w:val="none" w:sz="0" w:space="0" w:color="auto"/>
                                      </w:divBdr>
                                      <w:divsChild>
                                        <w:div w:id="60296975">
                                          <w:marLeft w:val="0"/>
                                          <w:marRight w:val="0"/>
                                          <w:marTop w:val="0"/>
                                          <w:marBottom w:val="0"/>
                                          <w:divBdr>
                                            <w:top w:val="none" w:sz="0" w:space="0" w:color="auto"/>
                                            <w:left w:val="none" w:sz="0" w:space="0" w:color="auto"/>
                                            <w:bottom w:val="none" w:sz="0" w:space="0" w:color="auto"/>
                                            <w:right w:val="none" w:sz="0" w:space="0" w:color="auto"/>
                                          </w:divBdr>
                                          <w:divsChild>
                                            <w:div w:id="95906933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417411882">
                                          <w:marLeft w:val="0"/>
                                          <w:marRight w:val="0"/>
                                          <w:marTop w:val="0"/>
                                          <w:marBottom w:val="0"/>
                                          <w:divBdr>
                                            <w:top w:val="none" w:sz="0" w:space="0" w:color="auto"/>
                                            <w:left w:val="none" w:sz="0" w:space="0" w:color="auto"/>
                                            <w:bottom w:val="none" w:sz="0" w:space="0" w:color="auto"/>
                                            <w:right w:val="none" w:sz="0" w:space="0" w:color="auto"/>
                                          </w:divBdr>
                                          <w:divsChild>
                                            <w:div w:id="87669940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668747419">
                                          <w:marLeft w:val="0"/>
                                          <w:marRight w:val="0"/>
                                          <w:marTop w:val="0"/>
                                          <w:marBottom w:val="0"/>
                                          <w:divBdr>
                                            <w:top w:val="none" w:sz="0" w:space="0" w:color="auto"/>
                                            <w:left w:val="none" w:sz="0" w:space="0" w:color="auto"/>
                                            <w:bottom w:val="none" w:sz="0" w:space="0" w:color="auto"/>
                                            <w:right w:val="none" w:sz="0" w:space="0" w:color="auto"/>
                                          </w:divBdr>
                                          <w:divsChild>
                                            <w:div w:id="1876625147">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350958473">
                                          <w:marLeft w:val="0"/>
                                          <w:marRight w:val="0"/>
                                          <w:marTop w:val="0"/>
                                          <w:marBottom w:val="0"/>
                                          <w:divBdr>
                                            <w:top w:val="none" w:sz="0" w:space="0" w:color="auto"/>
                                            <w:left w:val="none" w:sz="0" w:space="0" w:color="auto"/>
                                            <w:bottom w:val="none" w:sz="0" w:space="0" w:color="auto"/>
                                            <w:right w:val="none" w:sz="0" w:space="0" w:color="auto"/>
                                          </w:divBdr>
                                          <w:divsChild>
                                            <w:div w:id="61671505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788116175">
                                      <w:marLeft w:val="0"/>
                                      <w:marRight w:val="0"/>
                                      <w:marTop w:val="0"/>
                                      <w:marBottom w:val="0"/>
                                      <w:divBdr>
                                        <w:top w:val="none" w:sz="0" w:space="0" w:color="auto"/>
                                        <w:left w:val="none" w:sz="0" w:space="0" w:color="auto"/>
                                        <w:bottom w:val="none" w:sz="0" w:space="0" w:color="auto"/>
                                        <w:right w:val="none" w:sz="0" w:space="0" w:color="auto"/>
                                      </w:divBdr>
                                      <w:divsChild>
                                        <w:div w:id="1621300738">
                                          <w:marLeft w:val="0"/>
                                          <w:marRight w:val="0"/>
                                          <w:marTop w:val="0"/>
                                          <w:marBottom w:val="0"/>
                                          <w:divBdr>
                                            <w:top w:val="none" w:sz="0" w:space="0" w:color="auto"/>
                                            <w:left w:val="none" w:sz="0" w:space="0" w:color="auto"/>
                                            <w:bottom w:val="none" w:sz="0" w:space="0" w:color="auto"/>
                                            <w:right w:val="none" w:sz="0" w:space="0" w:color="auto"/>
                                          </w:divBdr>
                                          <w:divsChild>
                                            <w:div w:id="143605476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337149421">
                                          <w:marLeft w:val="0"/>
                                          <w:marRight w:val="0"/>
                                          <w:marTop w:val="0"/>
                                          <w:marBottom w:val="0"/>
                                          <w:divBdr>
                                            <w:top w:val="none" w:sz="0" w:space="0" w:color="auto"/>
                                            <w:left w:val="none" w:sz="0" w:space="0" w:color="auto"/>
                                            <w:bottom w:val="none" w:sz="0" w:space="0" w:color="auto"/>
                                            <w:right w:val="none" w:sz="0" w:space="0" w:color="auto"/>
                                          </w:divBdr>
                                          <w:divsChild>
                                            <w:div w:id="174372164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417095320">
                                          <w:marLeft w:val="0"/>
                                          <w:marRight w:val="0"/>
                                          <w:marTop w:val="0"/>
                                          <w:marBottom w:val="0"/>
                                          <w:divBdr>
                                            <w:top w:val="none" w:sz="0" w:space="0" w:color="auto"/>
                                            <w:left w:val="none" w:sz="0" w:space="0" w:color="auto"/>
                                            <w:bottom w:val="none" w:sz="0" w:space="0" w:color="auto"/>
                                            <w:right w:val="none" w:sz="0" w:space="0" w:color="auto"/>
                                          </w:divBdr>
                                          <w:divsChild>
                                            <w:div w:id="261845731">
                                              <w:marLeft w:val="77"/>
                                              <w:marRight w:val="77"/>
                                              <w:marTop w:val="0"/>
                                              <w:marBottom w:val="0"/>
                                              <w:divBdr>
                                                <w:top w:val="single" w:sz="6" w:space="0" w:color="3079ED"/>
                                                <w:left w:val="single" w:sz="6" w:space="0" w:color="3079ED"/>
                                                <w:bottom w:val="single" w:sz="6" w:space="0" w:color="3079ED"/>
                                                <w:right w:val="single" w:sz="6" w:space="0" w:color="3079ED"/>
                                              </w:divBdr>
                                            </w:div>
                                          </w:divsChild>
                                        </w:div>
                                        <w:div w:id="1802842221">
                                          <w:marLeft w:val="0"/>
                                          <w:marRight w:val="0"/>
                                          <w:marTop w:val="0"/>
                                          <w:marBottom w:val="0"/>
                                          <w:divBdr>
                                            <w:top w:val="none" w:sz="0" w:space="0" w:color="auto"/>
                                            <w:left w:val="none" w:sz="0" w:space="0" w:color="auto"/>
                                            <w:bottom w:val="none" w:sz="0" w:space="0" w:color="auto"/>
                                            <w:right w:val="none" w:sz="0" w:space="0" w:color="auto"/>
                                          </w:divBdr>
                                          <w:divsChild>
                                            <w:div w:id="23274122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sChild>
    </w:div>
    <w:div w:id="1373534673">
      <w:bodyDiv w:val="1"/>
      <w:marLeft w:val="0"/>
      <w:marRight w:val="0"/>
      <w:marTop w:val="0"/>
      <w:marBottom w:val="0"/>
      <w:divBdr>
        <w:top w:val="none" w:sz="0" w:space="0" w:color="auto"/>
        <w:left w:val="none" w:sz="0" w:space="0" w:color="auto"/>
        <w:bottom w:val="none" w:sz="0" w:space="0" w:color="auto"/>
        <w:right w:val="none" w:sz="0" w:space="0" w:color="auto"/>
      </w:divBdr>
      <w:divsChild>
        <w:div w:id="1723945858">
          <w:marLeft w:val="446"/>
          <w:marRight w:val="0"/>
          <w:marTop w:val="86"/>
          <w:marBottom w:val="0"/>
          <w:divBdr>
            <w:top w:val="none" w:sz="0" w:space="0" w:color="auto"/>
            <w:left w:val="none" w:sz="0" w:space="0" w:color="auto"/>
            <w:bottom w:val="none" w:sz="0" w:space="0" w:color="auto"/>
            <w:right w:val="none" w:sz="0" w:space="0" w:color="auto"/>
          </w:divBdr>
        </w:div>
      </w:divsChild>
    </w:div>
    <w:div w:id="178712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1540</Words>
  <Characters>8473</Characters>
  <Application>Microsoft Office Word</Application>
  <DocSecurity>0</DocSecurity>
  <Lines>70</Lines>
  <Paragraphs>19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FOD Werkgelegenheid, Arbeid en Sociaal Overleg</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SCHEERLINCK Frederik</dc:creator>
  <cp:lastModifiedBy>Frederik Scheerlinck (FOD Werkgelegenheid - SPF Emploi)</cp:lastModifiedBy>
  <cp:revision>3</cp:revision>
  <dcterms:created xsi:type="dcterms:W3CDTF">2021-10-22T14:59:00Z</dcterms:created>
  <dcterms:modified xsi:type="dcterms:W3CDTF">2021-11-05T12:47:00Z</dcterms:modified>
</cp:coreProperties>
</file>