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E25A" w14:textId="77777777" w:rsidR="00C92708" w:rsidRPr="008F0B11" w:rsidRDefault="00C92708" w:rsidP="00C92708">
      <w:pPr>
        <w:ind w:right="-30"/>
        <w:rPr>
          <w:rFonts w:cstheme="minorHAnsi"/>
        </w:rPr>
      </w:pPr>
      <w:r w:rsidRPr="008F0B11">
        <w:rPr>
          <w:rFonts w:cstheme="minorHAnsi"/>
        </w:rPr>
        <w:t>Model-</w:t>
      </w:r>
      <w:r w:rsidR="00EE49EA" w:rsidRPr="008F0B11">
        <w:rPr>
          <w:rFonts w:cstheme="minorHAnsi"/>
        </w:rPr>
        <w:t>c</w:t>
      </w:r>
      <w:r w:rsidRPr="008F0B11">
        <w:rPr>
          <w:rFonts w:cstheme="minorHAnsi"/>
        </w:rPr>
        <w:t>ao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C92708" w:rsidRPr="008F0B11" w14:paraId="4EFDA71D" w14:textId="77777777" w:rsidTr="00BC59AD">
        <w:tc>
          <w:tcPr>
            <w:tcW w:w="13433" w:type="dxa"/>
            <w:tcBorders>
              <w:top w:val="single" w:sz="4" w:space="0" w:color="000000"/>
              <w:left w:val="single" w:sz="4" w:space="0" w:color="000000"/>
              <w:bottom w:val="single" w:sz="4" w:space="0" w:color="000000"/>
              <w:right w:val="single" w:sz="4" w:space="0" w:color="000000"/>
            </w:tcBorders>
            <w:hideMark/>
          </w:tcPr>
          <w:p w14:paraId="11038478" w14:textId="77777777" w:rsidR="00C92708" w:rsidRPr="008F0B11" w:rsidRDefault="00C92708" w:rsidP="00BC59AD">
            <w:pPr>
              <w:tabs>
                <w:tab w:val="left" w:pos="1080"/>
              </w:tabs>
              <w:overflowPunct w:val="0"/>
              <w:autoSpaceDE w:val="0"/>
              <w:autoSpaceDN w:val="0"/>
              <w:adjustRightInd w:val="0"/>
              <w:spacing w:before="120" w:after="120"/>
              <w:ind w:right="-30"/>
              <w:jc w:val="both"/>
              <w:rPr>
                <w:rFonts w:cstheme="minorHAnsi"/>
                <w:lang w:eastAsia="nl-NL"/>
              </w:rPr>
            </w:pPr>
            <w:r w:rsidRPr="008F0B11">
              <w:rPr>
                <w:rFonts w:cstheme="minorHAnsi"/>
                <w:b/>
              </w:rPr>
              <w:t>Collectieve arbeidsovereenkomst betreffende</w:t>
            </w:r>
            <w:r w:rsidR="00310801" w:rsidRPr="008F0B11">
              <w:rPr>
                <w:rFonts w:cstheme="minorHAnsi"/>
                <w:b/>
              </w:rPr>
              <w:t xml:space="preserve"> </w:t>
            </w:r>
            <w:r w:rsidRPr="008F0B11">
              <w:rPr>
                <w:rFonts w:cstheme="minorHAnsi"/>
                <w:b/>
              </w:rPr>
              <w:t>…</w:t>
            </w:r>
          </w:p>
        </w:tc>
      </w:tr>
    </w:tbl>
    <w:p w14:paraId="7400F439" w14:textId="77777777" w:rsidR="00C92708" w:rsidRPr="008F0B11" w:rsidRDefault="00C92708" w:rsidP="00C92708">
      <w:pPr>
        <w:ind w:right="-30"/>
        <w:rPr>
          <w:rFonts w:cstheme="minorHAnsi"/>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C92708" w:rsidRPr="008F0B11" w14:paraId="6EFEDF23" w14:textId="77777777" w:rsidTr="00BC59AD">
        <w:tc>
          <w:tcPr>
            <w:tcW w:w="13433" w:type="dxa"/>
            <w:tcBorders>
              <w:top w:val="single" w:sz="4" w:space="0" w:color="000000"/>
              <w:left w:val="single" w:sz="4" w:space="0" w:color="000000"/>
              <w:bottom w:val="single" w:sz="4" w:space="0" w:color="000000"/>
              <w:right w:val="single" w:sz="4" w:space="0" w:color="000000"/>
            </w:tcBorders>
          </w:tcPr>
          <w:p w14:paraId="63A6361A" w14:textId="77777777" w:rsidR="00310801" w:rsidRPr="008F0B11" w:rsidRDefault="00C92708" w:rsidP="00310801">
            <w:pPr>
              <w:tabs>
                <w:tab w:val="left" w:pos="1080"/>
              </w:tabs>
              <w:overflowPunct w:val="0"/>
              <w:autoSpaceDE w:val="0"/>
              <w:autoSpaceDN w:val="0"/>
              <w:adjustRightInd w:val="0"/>
              <w:spacing w:after="120"/>
              <w:ind w:right="-30"/>
              <w:jc w:val="both"/>
              <w:rPr>
                <w:rFonts w:cstheme="minorHAnsi"/>
              </w:rPr>
            </w:pPr>
            <w:r w:rsidRPr="008F0B11">
              <w:rPr>
                <w:rFonts w:cstheme="minorHAnsi"/>
                <w:b/>
              </w:rPr>
              <w:t>Eén</w:t>
            </w:r>
            <w:r w:rsidRPr="008F0B11">
              <w:rPr>
                <w:rFonts w:cstheme="minorHAnsi"/>
              </w:rPr>
              <w:t xml:space="preserve"> </w:t>
            </w:r>
            <w:r w:rsidRPr="008F0B11">
              <w:rPr>
                <w:rFonts w:cstheme="minorHAnsi"/>
                <w:b/>
              </w:rPr>
              <w:t>exemplaar</w:t>
            </w:r>
            <w:r w:rsidRPr="008F0B11">
              <w:rPr>
                <w:rFonts w:cstheme="minorHAnsi"/>
              </w:rPr>
              <w:t xml:space="preserve"> van de </w:t>
            </w:r>
            <w:r w:rsidR="00310801" w:rsidRPr="008F0B11">
              <w:rPr>
                <w:rFonts w:cstheme="minorHAnsi"/>
              </w:rPr>
              <w:t>c</w:t>
            </w:r>
            <w:r w:rsidRPr="008F0B11">
              <w:rPr>
                <w:rFonts w:cstheme="minorHAnsi"/>
              </w:rPr>
              <w:t xml:space="preserve">ao met de </w:t>
            </w:r>
            <w:r w:rsidRPr="008F0B11">
              <w:rPr>
                <w:rFonts w:cstheme="minorHAnsi"/>
                <w:b/>
              </w:rPr>
              <w:t>originele handtekeningen</w:t>
            </w:r>
            <w:r w:rsidRPr="008F0B11">
              <w:rPr>
                <w:rFonts w:cstheme="minorHAnsi"/>
              </w:rPr>
              <w:t xml:space="preserve"> moet worden neergelegd op de griffie van de Algemene Directie Collectieve Arbeidsbetrekkingen.  </w:t>
            </w:r>
          </w:p>
          <w:p w14:paraId="7A7665F9" w14:textId="77777777" w:rsidR="00310801" w:rsidRPr="008F0B11" w:rsidRDefault="00310801" w:rsidP="00310801">
            <w:pPr>
              <w:tabs>
                <w:tab w:val="left" w:pos="1080"/>
              </w:tabs>
              <w:overflowPunct w:val="0"/>
              <w:autoSpaceDE w:val="0"/>
              <w:autoSpaceDN w:val="0"/>
              <w:adjustRightInd w:val="0"/>
              <w:spacing w:after="120"/>
              <w:ind w:right="-30"/>
              <w:jc w:val="both"/>
              <w:rPr>
                <w:rFonts w:cstheme="minorHAnsi"/>
              </w:rPr>
            </w:pPr>
            <w:r w:rsidRPr="008F0B11">
              <w:rPr>
                <w:rFonts w:cstheme="minorHAnsi"/>
              </w:rPr>
              <w:t>Neerleggen kan:</w:t>
            </w:r>
          </w:p>
          <w:p w14:paraId="383CFD8B" w14:textId="77777777" w:rsidR="00815B0A" w:rsidRPr="008F0B11" w:rsidRDefault="00815B0A" w:rsidP="00815B0A">
            <w:pPr>
              <w:pStyle w:val="Lijstalinea"/>
              <w:numPr>
                <w:ilvl w:val="0"/>
                <w:numId w:val="5"/>
              </w:numPr>
              <w:tabs>
                <w:tab w:val="left" w:pos="1080"/>
              </w:tabs>
              <w:overflowPunct w:val="0"/>
              <w:autoSpaceDE w:val="0"/>
              <w:autoSpaceDN w:val="0"/>
              <w:adjustRightInd w:val="0"/>
              <w:spacing w:after="120"/>
              <w:ind w:right="-30"/>
              <w:jc w:val="both"/>
              <w:rPr>
                <w:rFonts w:cstheme="minorHAnsi"/>
              </w:rPr>
            </w:pPr>
            <w:r w:rsidRPr="008F0B11">
              <w:rPr>
                <w:rFonts w:cstheme="minorHAnsi"/>
                <w:b/>
                <w:bCs/>
              </w:rPr>
              <w:t>Per post</w:t>
            </w:r>
            <w:r w:rsidRPr="008F0B11">
              <w:rPr>
                <w:rFonts w:cstheme="minorHAnsi"/>
              </w:rPr>
              <w:t xml:space="preserve"> (eventueel aangetekend) indien de met pen ondertekende overeenkomst verstuurd werd t.a.v. de Griffie van de Algemene Directie Collectieve Arbeidsbetrekkingen, Ernest Blerotstraat 1, 1070 Brussel;</w:t>
            </w:r>
          </w:p>
          <w:p w14:paraId="2B32FC31" w14:textId="0399CF38" w:rsidR="00310801" w:rsidRPr="008F0B11" w:rsidRDefault="00310801" w:rsidP="00310801">
            <w:pPr>
              <w:pStyle w:val="Lijstalinea"/>
              <w:numPr>
                <w:ilvl w:val="0"/>
                <w:numId w:val="5"/>
              </w:numPr>
              <w:tabs>
                <w:tab w:val="left" w:pos="1080"/>
              </w:tabs>
              <w:overflowPunct w:val="0"/>
              <w:autoSpaceDE w:val="0"/>
              <w:autoSpaceDN w:val="0"/>
              <w:adjustRightInd w:val="0"/>
              <w:spacing w:after="120"/>
              <w:ind w:right="-30"/>
              <w:jc w:val="both"/>
              <w:rPr>
                <w:rFonts w:cstheme="minorHAnsi"/>
              </w:rPr>
            </w:pPr>
            <w:r w:rsidRPr="008F0B11">
              <w:rPr>
                <w:rFonts w:cstheme="minorHAnsi"/>
                <w:b/>
                <w:bCs/>
              </w:rPr>
              <w:t>Digitaal</w:t>
            </w:r>
            <w:r w:rsidRPr="008F0B11">
              <w:rPr>
                <w:rFonts w:cstheme="minorHAnsi"/>
              </w:rPr>
              <w:t xml:space="preserve"> via </w:t>
            </w:r>
            <w:hyperlink r:id="rId7" w:history="1">
              <w:r w:rsidRPr="008F0B11">
                <w:rPr>
                  <w:rStyle w:val="Hyperlink"/>
                  <w:rFonts w:cstheme="minorHAnsi"/>
                  <w:b w:val="0"/>
                  <w:bCs w:val="0"/>
                  <w:color w:val="548DD4" w:themeColor="text2" w:themeTint="99"/>
                  <w:u w:val="single"/>
                </w:rPr>
                <w:t>www.transfer.werk.belgie.be</w:t>
              </w:r>
            </w:hyperlink>
            <w:r w:rsidRPr="008F0B11">
              <w:rPr>
                <w:rFonts w:cstheme="minorHAnsi"/>
              </w:rPr>
              <w:t xml:space="preserve"> indien de cao door iedereen digitaal ondertekend werd </w:t>
            </w:r>
            <w:r w:rsidR="0030579D" w:rsidRPr="008F0B11">
              <w:rPr>
                <w:rFonts w:cstheme="minorHAnsi"/>
              </w:rPr>
              <w:t>met een gekwalificeerde handtekening</w:t>
            </w:r>
            <w:r w:rsidR="009151ED" w:rsidRPr="008F0B11">
              <w:rPr>
                <w:rFonts w:cstheme="minorHAnsi"/>
              </w:rPr>
              <w:t xml:space="preserve"> (</w:t>
            </w:r>
            <w:r w:rsidR="0030579D" w:rsidRPr="008F0B11">
              <w:rPr>
                <w:rFonts w:cstheme="minorHAnsi"/>
              </w:rPr>
              <w:t>dit kan bijvoorbeeld via de eID, voor meer info</w:t>
            </w:r>
            <w:r w:rsidR="009151ED" w:rsidRPr="008F0B11">
              <w:rPr>
                <w:rFonts w:cstheme="minorHAnsi"/>
              </w:rPr>
              <w:t xml:space="preserve"> </w:t>
            </w:r>
            <w:hyperlink r:id="rId8" w:anchor="7261" w:history="1">
              <w:r w:rsidR="009151ED" w:rsidRPr="008F0B11">
                <w:rPr>
                  <w:rStyle w:val="Hyperlink"/>
                  <w:rFonts w:cstheme="minorHAnsi"/>
                  <w:b w:val="0"/>
                  <w:bCs w:val="0"/>
                  <w:color w:val="548DD4" w:themeColor="text2" w:themeTint="99"/>
                  <w:u w:val="single"/>
                </w:rPr>
                <w:t>klik hier</w:t>
              </w:r>
            </w:hyperlink>
            <w:r w:rsidR="009151ED" w:rsidRPr="008F0B11">
              <w:t>)</w:t>
            </w:r>
            <w:r w:rsidRPr="008F0B11">
              <w:rPr>
                <w:rFonts w:cstheme="minorHAnsi"/>
              </w:rPr>
              <w:t>;</w:t>
            </w:r>
          </w:p>
          <w:p w14:paraId="01232D4B" w14:textId="77777777" w:rsidR="00310801" w:rsidRPr="008F0B11" w:rsidRDefault="00310801" w:rsidP="00310801">
            <w:pPr>
              <w:pStyle w:val="Lijstalinea"/>
              <w:numPr>
                <w:ilvl w:val="0"/>
                <w:numId w:val="5"/>
              </w:numPr>
              <w:tabs>
                <w:tab w:val="left" w:pos="1080"/>
              </w:tabs>
              <w:overflowPunct w:val="0"/>
              <w:autoSpaceDE w:val="0"/>
              <w:autoSpaceDN w:val="0"/>
              <w:adjustRightInd w:val="0"/>
              <w:spacing w:after="120"/>
              <w:ind w:right="-30"/>
              <w:jc w:val="both"/>
              <w:rPr>
                <w:rFonts w:cstheme="minorHAnsi"/>
              </w:rPr>
            </w:pPr>
            <w:r w:rsidRPr="008F0B11">
              <w:rPr>
                <w:rFonts w:cstheme="minorHAnsi"/>
                <w:b/>
                <w:bCs/>
              </w:rPr>
              <w:t>In persoon</w:t>
            </w:r>
            <w:r w:rsidRPr="008F0B11">
              <w:rPr>
                <w:rFonts w:cstheme="minorHAnsi"/>
              </w:rPr>
              <w:t xml:space="preserve"> indien de met pen ondertekende overeenkomst aangeboden worden aan het onthaal op bovenstaand adres en dit van maandag tot vrijdag tussen 9 en 12u en 14 en 16u. of na afspraak.</w:t>
            </w:r>
          </w:p>
          <w:p w14:paraId="3D8D40E1" w14:textId="77777777" w:rsidR="00C92708" w:rsidRPr="008F0B11" w:rsidRDefault="00C92708" w:rsidP="00BC59AD">
            <w:pPr>
              <w:tabs>
                <w:tab w:val="left" w:pos="1080"/>
              </w:tabs>
              <w:overflowPunct w:val="0"/>
              <w:autoSpaceDE w:val="0"/>
              <w:autoSpaceDN w:val="0"/>
              <w:adjustRightInd w:val="0"/>
              <w:spacing w:after="120"/>
              <w:ind w:right="-30"/>
              <w:jc w:val="both"/>
              <w:rPr>
                <w:rFonts w:cstheme="minorHAnsi"/>
              </w:rPr>
            </w:pPr>
            <w:r w:rsidRPr="008F0B11">
              <w:rPr>
                <w:rFonts w:cstheme="minorHAnsi"/>
                <w:b/>
              </w:rPr>
              <w:t>Let op!</w:t>
            </w:r>
            <w:r w:rsidRPr="008F0B11">
              <w:rPr>
                <w:rFonts w:cstheme="minorHAnsi"/>
              </w:rPr>
              <w:t xml:space="preserve"> De registratie van uw </w:t>
            </w:r>
            <w:r w:rsidR="00EE49EA" w:rsidRPr="008F0B11">
              <w:rPr>
                <w:rFonts w:cstheme="minorHAnsi"/>
              </w:rPr>
              <w:t>c</w:t>
            </w:r>
            <w:r w:rsidRPr="008F0B11">
              <w:rPr>
                <w:rFonts w:cstheme="minorHAnsi"/>
              </w:rPr>
              <w:t xml:space="preserve">ao door de griffie betekent alleen dat uw collectieve arbeidsovereenkomst werd neergelegd en geregistreerd in overeenstemming met de bepalingen van de artikelen 13, 14, 16 en 18 van de wet van 5 december 1968 betreffende de collectieve arbeidsovereenkomsten en de paritaire comités (Belgisch Staatsblad van 15 januari 1969). Dit betekent niet dat de collectieve arbeidsovereenkomst in overeenstemming is met andere regelgeving noch dat eventuele andere verplichte modaliteiten zijn nageleefd. </w:t>
            </w:r>
          </w:p>
        </w:tc>
      </w:tr>
    </w:tbl>
    <w:p w14:paraId="42C3407E" w14:textId="77777777" w:rsidR="00C92708" w:rsidRPr="008F0B11" w:rsidRDefault="00C92708" w:rsidP="00C92708">
      <w:pPr>
        <w:ind w:right="-30"/>
        <w:rPr>
          <w:rFonts w:cstheme="minorHAnsi"/>
          <w:lang w:eastAsia="nl-NL"/>
        </w:rPr>
      </w:pPr>
    </w:p>
    <w:p w14:paraId="578E0880" w14:textId="77777777" w:rsidR="00C92708" w:rsidRPr="008F0B11" w:rsidRDefault="00C92708" w:rsidP="00C92708">
      <w:pPr>
        <w:ind w:right="-30"/>
        <w:rPr>
          <w:rFonts w:cstheme="minorHAnsi"/>
          <w:u w:val="single"/>
        </w:rPr>
      </w:pPr>
      <w:r w:rsidRPr="008F0B11">
        <w:rPr>
          <w:rFonts w:cstheme="minorHAnsi"/>
          <w:b/>
          <w:u w:val="single"/>
        </w:rPr>
        <w:t>Tussen</w:t>
      </w:r>
      <w:r w:rsidRPr="008F0B11">
        <w:rPr>
          <w:rFonts w:cstheme="minorHAnsi"/>
          <w:u w:val="single"/>
        </w:rPr>
        <w:t xml:space="preserve"> de werkgever(s): </w:t>
      </w:r>
    </w:p>
    <w:p w14:paraId="7EE8F176" w14:textId="77777777" w:rsidR="00C92708" w:rsidRPr="008F0B11" w:rsidRDefault="00C92708" w:rsidP="00C92708">
      <w:pPr>
        <w:tabs>
          <w:tab w:val="left" w:pos="284"/>
          <w:tab w:val="left" w:pos="9070"/>
        </w:tabs>
        <w:ind w:right="-30"/>
        <w:rPr>
          <w:rFonts w:cstheme="minorHAnsi"/>
        </w:rPr>
      </w:pPr>
      <w:r w:rsidRPr="008F0B11">
        <w:rPr>
          <w:rFonts w:cstheme="minorHAnsi"/>
        </w:rPr>
        <w:t xml:space="preserve">* </w:t>
      </w:r>
      <w:r w:rsidRPr="008F0B11">
        <w:rPr>
          <w:rFonts w:cstheme="minorHAnsi"/>
        </w:rPr>
        <w:tab/>
        <w:t xml:space="preserve">Naam onderneming: </w:t>
      </w:r>
      <w:r w:rsidRPr="008F0B11">
        <w:rPr>
          <w:rFonts w:cstheme="minorHAnsi"/>
        </w:rPr>
        <w:fldChar w:fldCharType="begin">
          <w:ffData>
            <w:name w:val="Text1"/>
            <w:enabled/>
            <w:calcOnExit w:val="0"/>
            <w:textInput/>
          </w:ffData>
        </w:fldChar>
      </w:r>
      <w:bookmarkStart w:id="0" w:name="Text1"/>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bookmarkEnd w:id="0"/>
    </w:p>
    <w:p w14:paraId="49842956" w14:textId="77777777" w:rsidR="00C92708" w:rsidRPr="008F0B11" w:rsidRDefault="00C92708" w:rsidP="00C92708">
      <w:pPr>
        <w:tabs>
          <w:tab w:val="left" w:pos="284"/>
          <w:tab w:val="left" w:pos="3969"/>
        </w:tabs>
        <w:ind w:right="-30"/>
        <w:rPr>
          <w:rFonts w:cstheme="minorHAnsi"/>
        </w:rPr>
      </w:pPr>
      <w:r w:rsidRPr="008F0B11">
        <w:rPr>
          <w:rFonts w:cstheme="minorHAnsi"/>
        </w:rPr>
        <w:t>*</w:t>
      </w:r>
      <w:r w:rsidRPr="008F0B11">
        <w:rPr>
          <w:rFonts w:cstheme="minorHAnsi"/>
        </w:rPr>
        <w:tab/>
        <w:t xml:space="preserve">Adres: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p>
    <w:p w14:paraId="6E32B09D" w14:textId="77777777" w:rsidR="00C92708" w:rsidRPr="008F0B11" w:rsidRDefault="00C92708" w:rsidP="00C92708">
      <w:pPr>
        <w:tabs>
          <w:tab w:val="left" w:pos="284"/>
          <w:tab w:val="left" w:pos="9070"/>
        </w:tabs>
        <w:ind w:right="-30"/>
        <w:rPr>
          <w:rFonts w:cstheme="minorHAnsi"/>
        </w:rPr>
      </w:pPr>
      <w:r w:rsidRPr="008F0B11">
        <w:rPr>
          <w:rFonts w:cstheme="minorHAnsi"/>
        </w:rPr>
        <w:t>*</w:t>
      </w:r>
      <w:r w:rsidRPr="008F0B11">
        <w:rPr>
          <w:rFonts w:cstheme="minorHAnsi"/>
        </w:rPr>
        <w:tab/>
        <w:t xml:space="preserve">Vertegenwoordigd door (naam, voornaam en hoedanigheid):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r w:rsidR="009151ED" w:rsidRPr="008F0B11">
        <w:rPr>
          <w:rFonts w:cstheme="minorHAnsi"/>
        </w:rPr>
        <w:t xml:space="preserve"> </w:t>
      </w:r>
      <w:r w:rsidR="009151ED" w:rsidRPr="008F0B11">
        <w:rPr>
          <w:rFonts w:cstheme="minorHAnsi"/>
        </w:rPr>
        <w:fldChar w:fldCharType="begin">
          <w:ffData>
            <w:name w:val="Text1"/>
            <w:enabled/>
            <w:calcOnExit w:val="0"/>
            <w:textInput/>
          </w:ffData>
        </w:fldChar>
      </w:r>
      <w:r w:rsidR="009151ED" w:rsidRPr="008F0B11">
        <w:rPr>
          <w:rFonts w:cstheme="minorHAnsi"/>
        </w:rPr>
        <w:instrText xml:space="preserve"> FORMTEXT </w:instrText>
      </w:r>
      <w:r w:rsidR="009151ED" w:rsidRPr="008F0B11">
        <w:rPr>
          <w:rFonts w:cstheme="minorHAnsi"/>
        </w:rPr>
      </w:r>
      <w:r w:rsidR="009151ED" w:rsidRPr="008F0B11">
        <w:rPr>
          <w:rFonts w:cstheme="minorHAnsi"/>
        </w:rPr>
        <w:fldChar w:fldCharType="separate"/>
      </w:r>
      <w:r w:rsidR="009151ED" w:rsidRPr="008F0B11">
        <w:rPr>
          <w:rFonts w:cstheme="minorHAnsi"/>
          <w:noProof/>
        </w:rPr>
        <w:t> </w:t>
      </w:r>
      <w:r w:rsidR="009151ED" w:rsidRPr="008F0B11">
        <w:rPr>
          <w:rFonts w:cstheme="minorHAnsi"/>
          <w:noProof/>
        </w:rPr>
        <w:t> </w:t>
      </w:r>
      <w:r w:rsidR="009151ED" w:rsidRPr="008F0B11">
        <w:rPr>
          <w:rFonts w:cstheme="minorHAnsi"/>
          <w:noProof/>
        </w:rPr>
        <w:t> </w:t>
      </w:r>
      <w:r w:rsidR="009151ED" w:rsidRPr="008F0B11">
        <w:rPr>
          <w:rFonts w:cstheme="minorHAnsi"/>
          <w:noProof/>
        </w:rPr>
        <w:t> </w:t>
      </w:r>
      <w:r w:rsidR="009151ED" w:rsidRPr="008F0B11">
        <w:rPr>
          <w:rFonts w:cstheme="minorHAnsi"/>
          <w:noProof/>
        </w:rPr>
        <w:t> </w:t>
      </w:r>
      <w:r w:rsidR="009151ED" w:rsidRPr="008F0B11">
        <w:rPr>
          <w:rFonts w:cstheme="minorHAnsi"/>
        </w:rPr>
        <w:fldChar w:fldCharType="end"/>
      </w:r>
      <w:r w:rsidR="009151ED" w:rsidRPr="008F0B11">
        <w:rPr>
          <w:rFonts w:cstheme="minorHAnsi"/>
        </w:rPr>
        <w:t xml:space="preserve"> </w:t>
      </w:r>
      <w:r w:rsidR="009151ED" w:rsidRPr="008F0B11">
        <w:rPr>
          <w:rFonts w:cstheme="minorHAnsi"/>
        </w:rPr>
        <w:fldChar w:fldCharType="begin">
          <w:ffData>
            <w:name w:val="Text1"/>
            <w:enabled/>
            <w:calcOnExit w:val="0"/>
            <w:textInput/>
          </w:ffData>
        </w:fldChar>
      </w:r>
      <w:r w:rsidR="009151ED" w:rsidRPr="008F0B11">
        <w:rPr>
          <w:rFonts w:cstheme="minorHAnsi"/>
        </w:rPr>
        <w:instrText xml:space="preserve"> FORMTEXT </w:instrText>
      </w:r>
      <w:r w:rsidR="009151ED" w:rsidRPr="008F0B11">
        <w:rPr>
          <w:rFonts w:cstheme="minorHAnsi"/>
        </w:rPr>
      </w:r>
      <w:r w:rsidR="009151ED" w:rsidRPr="008F0B11">
        <w:rPr>
          <w:rFonts w:cstheme="minorHAnsi"/>
        </w:rPr>
        <w:fldChar w:fldCharType="separate"/>
      </w:r>
      <w:r w:rsidR="009151ED" w:rsidRPr="008F0B11">
        <w:rPr>
          <w:rFonts w:cstheme="minorHAnsi"/>
          <w:noProof/>
        </w:rPr>
        <w:t> </w:t>
      </w:r>
      <w:r w:rsidR="009151ED" w:rsidRPr="008F0B11">
        <w:rPr>
          <w:rFonts w:cstheme="minorHAnsi"/>
          <w:noProof/>
        </w:rPr>
        <w:t> </w:t>
      </w:r>
      <w:r w:rsidR="009151ED" w:rsidRPr="008F0B11">
        <w:rPr>
          <w:rFonts w:cstheme="minorHAnsi"/>
          <w:noProof/>
        </w:rPr>
        <w:t> </w:t>
      </w:r>
      <w:r w:rsidR="009151ED" w:rsidRPr="008F0B11">
        <w:rPr>
          <w:rFonts w:cstheme="minorHAnsi"/>
          <w:noProof/>
        </w:rPr>
        <w:t> </w:t>
      </w:r>
      <w:r w:rsidR="009151ED" w:rsidRPr="008F0B11">
        <w:rPr>
          <w:rFonts w:cstheme="minorHAnsi"/>
          <w:noProof/>
        </w:rPr>
        <w:t> </w:t>
      </w:r>
      <w:r w:rsidR="009151ED" w:rsidRPr="008F0B11">
        <w:rPr>
          <w:rFonts w:cstheme="minorHAnsi"/>
        </w:rPr>
        <w:fldChar w:fldCharType="end"/>
      </w:r>
    </w:p>
    <w:p w14:paraId="29AE7837" w14:textId="77777777" w:rsidR="00C92708" w:rsidRPr="008F0B11" w:rsidRDefault="00C92708" w:rsidP="00C92708">
      <w:pPr>
        <w:tabs>
          <w:tab w:val="left" w:pos="284"/>
          <w:tab w:val="left" w:pos="3969"/>
        </w:tabs>
        <w:ind w:right="-30"/>
        <w:rPr>
          <w:rFonts w:cstheme="minorHAnsi"/>
        </w:rPr>
      </w:pPr>
      <w:r w:rsidRPr="008F0B11">
        <w:rPr>
          <w:rFonts w:cstheme="minorHAnsi"/>
        </w:rPr>
        <w:t>*</w:t>
      </w:r>
      <w:r w:rsidRPr="008F0B11">
        <w:rPr>
          <w:rFonts w:cstheme="minorHAnsi"/>
        </w:rPr>
        <w:tab/>
        <w:t>E-mail</w:t>
      </w:r>
      <w:r w:rsidR="009151ED" w:rsidRPr="008F0B11">
        <w:rPr>
          <w:rFonts w:cstheme="minorHAnsi"/>
        </w:rPr>
        <w:t xml:space="preserve"> (optioneel)</w:t>
      </w:r>
      <w:r w:rsidRPr="008F0B11">
        <w:rPr>
          <w:rFonts w:cstheme="minorHAnsi"/>
        </w:rPr>
        <w:t xml:space="preserve">: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p>
    <w:p w14:paraId="25468F27" w14:textId="77777777" w:rsidR="00C92708" w:rsidRPr="008F0B11" w:rsidRDefault="00C92708" w:rsidP="00C92708">
      <w:pPr>
        <w:tabs>
          <w:tab w:val="left" w:pos="284"/>
          <w:tab w:val="left" w:pos="9070"/>
        </w:tabs>
        <w:ind w:right="-30"/>
        <w:rPr>
          <w:rFonts w:cstheme="minorHAnsi"/>
        </w:rPr>
      </w:pPr>
      <w:r w:rsidRPr="008F0B11">
        <w:rPr>
          <w:rFonts w:cstheme="minorHAnsi"/>
        </w:rPr>
        <w:t xml:space="preserve">* </w:t>
      </w:r>
      <w:r w:rsidRPr="008F0B11">
        <w:rPr>
          <w:rFonts w:cstheme="minorHAnsi"/>
        </w:rPr>
        <w:tab/>
        <w:t xml:space="preserve">KBO-nummer: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p>
    <w:p w14:paraId="1EEE9559" w14:textId="77777777" w:rsidR="009151ED" w:rsidRPr="008F0B11" w:rsidRDefault="009151ED" w:rsidP="009151ED">
      <w:pPr>
        <w:tabs>
          <w:tab w:val="left" w:pos="284"/>
          <w:tab w:val="left" w:pos="9070"/>
        </w:tabs>
        <w:ind w:right="-30"/>
        <w:rPr>
          <w:rFonts w:cstheme="minorHAnsi"/>
          <w:color w:val="00B050"/>
          <w:u w:val="single"/>
        </w:rPr>
      </w:pPr>
      <w:r w:rsidRPr="008F0B11">
        <w:rPr>
          <w:rFonts w:cstheme="minorHAnsi"/>
          <w:color w:val="00B050"/>
        </w:rPr>
        <w:t xml:space="preserve">De gegevens van de onderneming dienen overeen te stemmen met de gegevens die we kunnen terugvinden in de KBO-bank. Zie: </w:t>
      </w:r>
      <w:hyperlink r:id="rId9" w:history="1">
        <w:r w:rsidRPr="008F0B11">
          <w:rPr>
            <w:rStyle w:val="Hyperlink"/>
            <w:b w:val="0"/>
            <w:bCs w:val="0"/>
            <w:color w:val="548DD4" w:themeColor="text2" w:themeTint="99"/>
            <w:u w:val="single"/>
          </w:rPr>
          <w:t>http://kbopub.economie.fgov.be/kbopub</w:t>
        </w:r>
      </w:hyperlink>
    </w:p>
    <w:p w14:paraId="41E44A6D" w14:textId="77777777" w:rsidR="00C92708" w:rsidRPr="008F0B11" w:rsidRDefault="00C92708" w:rsidP="00C92708">
      <w:pPr>
        <w:tabs>
          <w:tab w:val="left" w:pos="284"/>
        </w:tabs>
        <w:ind w:right="-30"/>
        <w:rPr>
          <w:rFonts w:cstheme="minorHAnsi"/>
        </w:rPr>
      </w:pPr>
      <w:r w:rsidRPr="008F0B11">
        <w:rPr>
          <w:rFonts w:cstheme="minorHAnsi"/>
        </w:rPr>
        <w:t xml:space="preserve">* </w:t>
      </w:r>
      <w:r w:rsidRPr="008F0B11">
        <w:rPr>
          <w:rFonts w:cstheme="minorHAnsi"/>
        </w:rPr>
        <w:tab/>
        <w:t xml:space="preserve">De vestigingseenheidnummers van de entiteiten waar de overeenkomst van toepassing is: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rPr>
        <w:t> </w:t>
      </w:r>
      <w:r w:rsidRPr="008F0B11">
        <w:rPr>
          <w:rFonts w:cstheme="minorHAnsi"/>
        </w:rPr>
        <w:t> </w:t>
      </w:r>
      <w:r w:rsidRPr="008F0B11">
        <w:rPr>
          <w:rFonts w:cstheme="minorHAnsi"/>
        </w:rPr>
        <w:t> </w:t>
      </w:r>
      <w:r w:rsidRPr="008F0B11">
        <w:rPr>
          <w:rFonts w:cstheme="minorHAnsi"/>
        </w:rPr>
        <w:t> </w:t>
      </w:r>
      <w:r w:rsidRPr="008F0B11">
        <w:rPr>
          <w:rFonts w:cstheme="minorHAnsi"/>
        </w:rPr>
        <w:t> </w:t>
      </w:r>
      <w:r w:rsidRPr="008F0B11">
        <w:rPr>
          <w:rFonts w:cstheme="minorHAnsi"/>
        </w:rPr>
        <w:fldChar w:fldCharType="end"/>
      </w:r>
      <w:r w:rsidRPr="008F0B11">
        <w:rPr>
          <w:rFonts w:cstheme="minorHAnsi"/>
        </w:rPr>
        <w:t xml:space="preserve">   </w:t>
      </w:r>
    </w:p>
    <w:p w14:paraId="6E08224B" w14:textId="77777777" w:rsidR="00C92708" w:rsidRPr="008F0B11" w:rsidRDefault="00C92708" w:rsidP="00C92708">
      <w:pPr>
        <w:tabs>
          <w:tab w:val="left" w:pos="284"/>
          <w:tab w:val="left" w:pos="9070"/>
        </w:tabs>
        <w:ind w:right="-30"/>
        <w:rPr>
          <w:rFonts w:cstheme="minorHAnsi"/>
          <w:color w:val="00B050"/>
        </w:rPr>
      </w:pPr>
      <w:r w:rsidRPr="008F0B11">
        <w:rPr>
          <w:rFonts w:cstheme="minorHAnsi"/>
          <w:color w:val="00B050"/>
        </w:rPr>
        <w:t xml:space="preserve">Indien de </w:t>
      </w:r>
      <w:r w:rsidR="00EE49EA" w:rsidRPr="008F0B11">
        <w:rPr>
          <w:rFonts w:cstheme="minorHAnsi"/>
          <w:color w:val="00B050"/>
        </w:rPr>
        <w:t>c</w:t>
      </w:r>
      <w:r w:rsidRPr="008F0B11">
        <w:rPr>
          <w:rFonts w:cstheme="minorHAnsi"/>
          <w:color w:val="00B050"/>
        </w:rPr>
        <w:t>ao van toepassing is op alle vestigingen (huidige én toekomstige), dan dient enkel het KBO-nr</w:t>
      </w:r>
      <w:r w:rsidR="009151ED" w:rsidRPr="008F0B11">
        <w:rPr>
          <w:rFonts w:cstheme="minorHAnsi"/>
          <w:color w:val="00B050"/>
        </w:rPr>
        <w:t>.</w:t>
      </w:r>
      <w:r w:rsidRPr="008F0B11">
        <w:rPr>
          <w:rFonts w:cstheme="minorHAnsi"/>
          <w:color w:val="00B050"/>
        </w:rPr>
        <w:t xml:space="preserve"> vermeld te worden. </w:t>
      </w:r>
    </w:p>
    <w:p w14:paraId="49188A43" w14:textId="77777777" w:rsidR="00C92708" w:rsidRPr="008F0B11" w:rsidRDefault="00C92708" w:rsidP="00C92708">
      <w:pPr>
        <w:tabs>
          <w:tab w:val="left" w:pos="1134"/>
        </w:tabs>
        <w:rPr>
          <w:rFonts w:cstheme="minorHAnsi"/>
          <w:color w:val="00B050"/>
        </w:rPr>
      </w:pPr>
      <w:r w:rsidRPr="008F0B11">
        <w:rPr>
          <w:rFonts w:cstheme="minorHAnsi"/>
          <w:color w:val="00B050"/>
        </w:rPr>
        <w:lastRenderedPageBreak/>
        <w:t xml:space="preserve">De geografische locatie van de hoofdzetel en de eventuele vestigingen zijn ook bepalend voor de taal waarin de </w:t>
      </w:r>
      <w:r w:rsidR="00EE49EA" w:rsidRPr="008F0B11">
        <w:rPr>
          <w:rFonts w:cstheme="minorHAnsi"/>
          <w:color w:val="00B050"/>
        </w:rPr>
        <w:t>c</w:t>
      </w:r>
      <w:r w:rsidRPr="008F0B11">
        <w:rPr>
          <w:rFonts w:cstheme="minorHAnsi"/>
          <w:color w:val="00B050"/>
        </w:rPr>
        <w:t xml:space="preserve">ao moet worden opgesteld. De overeenkomst wordt in het Nederlands en het Frans opgesteld.  Ze wordt echter enkel in de taal van het gebied opgesteld, wanneer zij uitsluitend voor het Nederlandse, het Franse of het Duitse taalgebied geldt.  Werkgevers die werknemers tewerkstellen in het tweetalige Brussels-Hoofdstedelijk Gewest of in vestigingen die in meerdere taalgebieden liggen, moeten dus hun </w:t>
      </w:r>
      <w:r w:rsidR="00EE49EA" w:rsidRPr="008F0B11">
        <w:rPr>
          <w:rFonts w:cstheme="minorHAnsi"/>
          <w:color w:val="00B050"/>
        </w:rPr>
        <w:t>cao</w:t>
      </w:r>
      <w:r w:rsidRPr="008F0B11">
        <w:rPr>
          <w:rFonts w:cstheme="minorHAnsi"/>
          <w:color w:val="00B050"/>
        </w:rPr>
        <w:t xml:space="preserve"> in het Frans én het Nederlands opstellen.</w:t>
      </w:r>
    </w:p>
    <w:p w14:paraId="4D7CFF49" w14:textId="77777777" w:rsidR="00C92708" w:rsidRPr="008F0B11" w:rsidRDefault="00C92708" w:rsidP="00C92708">
      <w:pPr>
        <w:tabs>
          <w:tab w:val="left" w:pos="284"/>
          <w:tab w:val="left" w:pos="9070"/>
        </w:tabs>
        <w:ind w:right="-30"/>
        <w:rPr>
          <w:rFonts w:cstheme="minorHAnsi"/>
          <w:color w:val="00B050"/>
        </w:rPr>
      </w:pPr>
    </w:p>
    <w:p w14:paraId="4F5A7048" w14:textId="77777777" w:rsidR="00C92708" w:rsidRPr="008F0B11" w:rsidRDefault="00C92708" w:rsidP="00C92708">
      <w:pPr>
        <w:tabs>
          <w:tab w:val="left" w:pos="284"/>
          <w:tab w:val="left" w:pos="9070"/>
        </w:tabs>
        <w:ind w:right="-30"/>
        <w:rPr>
          <w:rFonts w:cstheme="minorHAnsi"/>
          <w:u w:val="single"/>
        </w:rPr>
      </w:pPr>
      <w:r w:rsidRPr="008F0B11">
        <w:rPr>
          <w:rFonts w:cstheme="minorHAnsi"/>
          <w:b/>
          <w:u w:val="single"/>
        </w:rPr>
        <w:t xml:space="preserve">En </w:t>
      </w:r>
      <w:r w:rsidRPr="008F0B11">
        <w:rPr>
          <w:rFonts w:cstheme="minorHAnsi"/>
          <w:u w:val="single"/>
        </w:rPr>
        <w:t>de werknemersorganisatie(s)</w:t>
      </w:r>
    </w:p>
    <w:p w14:paraId="5B924F0C" w14:textId="77777777" w:rsidR="00C92708" w:rsidRPr="008F0B11" w:rsidRDefault="00C92708" w:rsidP="00C92708">
      <w:pPr>
        <w:tabs>
          <w:tab w:val="left" w:pos="284"/>
          <w:tab w:val="left" w:pos="9070"/>
        </w:tabs>
        <w:ind w:right="-30"/>
        <w:rPr>
          <w:rFonts w:cstheme="minorHAnsi"/>
        </w:rPr>
      </w:pPr>
      <w:r w:rsidRPr="008F0B11">
        <w:rPr>
          <w:rFonts w:cstheme="minorHAnsi"/>
        </w:rPr>
        <w:t>*</w:t>
      </w:r>
      <w:r w:rsidRPr="008F0B11">
        <w:rPr>
          <w:rFonts w:cstheme="minorHAnsi"/>
        </w:rPr>
        <w:tab/>
        <w:t xml:space="preserve">Naam werknemersorganisatie(s):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p>
    <w:p w14:paraId="16EF77D9" w14:textId="77777777" w:rsidR="00C92708" w:rsidRPr="008F0B11" w:rsidRDefault="00C92708" w:rsidP="00C92708">
      <w:pPr>
        <w:tabs>
          <w:tab w:val="left" w:pos="284"/>
          <w:tab w:val="left" w:pos="9070"/>
        </w:tabs>
        <w:ind w:right="-30"/>
        <w:rPr>
          <w:rFonts w:cstheme="minorHAnsi"/>
        </w:rPr>
      </w:pPr>
      <w:r w:rsidRPr="008F0B11">
        <w:rPr>
          <w:rFonts w:cstheme="minorHAnsi"/>
        </w:rPr>
        <w:t>*</w:t>
      </w:r>
      <w:r w:rsidRPr="008F0B11">
        <w:rPr>
          <w:rFonts w:cstheme="minorHAnsi"/>
        </w:rPr>
        <w:tab/>
        <w:t xml:space="preserve">Adres: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p>
    <w:p w14:paraId="7BD5764D" w14:textId="77777777" w:rsidR="00C92708" w:rsidRPr="008F0B11" w:rsidRDefault="00C92708" w:rsidP="00C92708">
      <w:pPr>
        <w:tabs>
          <w:tab w:val="left" w:pos="284"/>
          <w:tab w:val="left" w:pos="9070"/>
        </w:tabs>
        <w:ind w:right="-30"/>
        <w:rPr>
          <w:rFonts w:cstheme="minorHAnsi"/>
          <w:b/>
          <w:bCs/>
        </w:rPr>
      </w:pPr>
      <w:r w:rsidRPr="008F0B11">
        <w:rPr>
          <w:rFonts w:cstheme="minorHAnsi"/>
        </w:rPr>
        <w:t>*</w:t>
      </w:r>
      <w:r w:rsidRPr="008F0B11">
        <w:rPr>
          <w:rFonts w:cstheme="minorHAnsi"/>
        </w:rPr>
        <w:tab/>
        <w:t xml:space="preserve">Vertegenwoordigd door (naam, voornaam en hoedanigheid):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r w:rsidR="0075260D" w:rsidRPr="008F0B11">
        <w:rPr>
          <w:rFonts w:cstheme="minorHAnsi"/>
        </w:rPr>
        <w:t xml:space="preserve"> </w:t>
      </w:r>
      <w:r w:rsidR="0075260D" w:rsidRPr="008F0B11">
        <w:rPr>
          <w:rFonts w:cstheme="minorHAnsi"/>
        </w:rPr>
        <w:fldChar w:fldCharType="begin">
          <w:ffData>
            <w:name w:val="Text1"/>
            <w:enabled/>
            <w:calcOnExit w:val="0"/>
            <w:textInput/>
          </w:ffData>
        </w:fldChar>
      </w:r>
      <w:r w:rsidR="0075260D" w:rsidRPr="008F0B11">
        <w:rPr>
          <w:rFonts w:cstheme="minorHAnsi"/>
        </w:rPr>
        <w:instrText xml:space="preserve"> FORMTEXT </w:instrText>
      </w:r>
      <w:r w:rsidR="0075260D" w:rsidRPr="008F0B11">
        <w:rPr>
          <w:rFonts w:cstheme="minorHAnsi"/>
        </w:rPr>
      </w:r>
      <w:r w:rsidR="0075260D" w:rsidRPr="008F0B11">
        <w:rPr>
          <w:rFonts w:cstheme="minorHAnsi"/>
        </w:rPr>
        <w:fldChar w:fldCharType="separate"/>
      </w:r>
      <w:r w:rsidR="0075260D" w:rsidRPr="008F0B11">
        <w:rPr>
          <w:rFonts w:cstheme="minorHAnsi"/>
          <w:noProof/>
        </w:rPr>
        <w:t> </w:t>
      </w:r>
      <w:r w:rsidR="0075260D" w:rsidRPr="008F0B11">
        <w:rPr>
          <w:rFonts w:cstheme="minorHAnsi"/>
          <w:noProof/>
        </w:rPr>
        <w:t> </w:t>
      </w:r>
      <w:r w:rsidR="0075260D" w:rsidRPr="008F0B11">
        <w:rPr>
          <w:rFonts w:cstheme="minorHAnsi"/>
          <w:noProof/>
        </w:rPr>
        <w:t> </w:t>
      </w:r>
      <w:r w:rsidR="0075260D" w:rsidRPr="008F0B11">
        <w:rPr>
          <w:rFonts w:cstheme="minorHAnsi"/>
          <w:noProof/>
        </w:rPr>
        <w:t> </w:t>
      </w:r>
      <w:r w:rsidR="0075260D" w:rsidRPr="008F0B11">
        <w:rPr>
          <w:rFonts w:cstheme="minorHAnsi"/>
          <w:noProof/>
        </w:rPr>
        <w:t> </w:t>
      </w:r>
      <w:r w:rsidR="0075260D" w:rsidRPr="008F0B11">
        <w:rPr>
          <w:rFonts w:cstheme="minorHAnsi"/>
        </w:rPr>
        <w:fldChar w:fldCharType="end"/>
      </w:r>
      <w:r w:rsidR="0075260D" w:rsidRPr="008F0B11">
        <w:rPr>
          <w:rFonts w:cstheme="minorHAnsi"/>
        </w:rPr>
        <w:t xml:space="preserve"> </w:t>
      </w:r>
      <w:r w:rsidR="0075260D" w:rsidRPr="008F0B11">
        <w:rPr>
          <w:rFonts w:cstheme="minorHAnsi"/>
        </w:rPr>
        <w:fldChar w:fldCharType="begin">
          <w:ffData>
            <w:name w:val="Text1"/>
            <w:enabled/>
            <w:calcOnExit w:val="0"/>
            <w:textInput/>
          </w:ffData>
        </w:fldChar>
      </w:r>
      <w:r w:rsidR="0075260D" w:rsidRPr="008F0B11">
        <w:rPr>
          <w:rFonts w:cstheme="minorHAnsi"/>
        </w:rPr>
        <w:instrText xml:space="preserve"> FORMTEXT </w:instrText>
      </w:r>
      <w:r w:rsidR="0075260D" w:rsidRPr="008F0B11">
        <w:rPr>
          <w:rFonts w:cstheme="minorHAnsi"/>
        </w:rPr>
      </w:r>
      <w:r w:rsidR="0075260D" w:rsidRPr="008F0B11">
        <w:rPr>
          <w:rFonts w:cstheme="minorHAnsi"/>
        </w:rPr>
        <w:fldChar w:fldCharType="separate"/>
      </w:r>
      <w:r w:rsidR="0075260D" w:rsidRPr="008F0B11">
        <w:rPr>
          <w:rFonts w:cstheme="minorHAnsi"/>
          <w:noProof/>
        </w:rPr>
        <w:t> </w:t>
      </w:r>
      <w:r w:rsidR="0075260D" w:rsidRPr="008F0B11">
        <w:rPr>
          <w:rFonts w:cstheme="minorHAnsi"/>
          <w:noProof/>
        </w:rPr>
        <w:t> </w:t>
      </w:r>
      <w:r w:rsidR="0075260D" w:rsidRPr="008F0B11">
        <w:rPr>
          <w:rFonts w:cstheme="minorHAnsi"/>
          <w:noProof/>
        </w:rPr>
        <w:t> </w:t>
      </w:r>
      <w:r w:rsidR="0075260D" w:rsidRPr="008F0B11">
        <w:rPr>
          <w:rFonts w:cstheme="minorHAnsi"/>
          <w:noProof/>
        </w:rPr>
        <w:t> </w:t>
      </w:r>
      <w:r w:rsidR="0075260D" w:rsidRPr="008F0B11">
        <w:rPr>
          <w:rFonts w:cstheme="minorHAnsi"/>
          <w:noProof/>
        </w:rPr>
        <w:t> </w:t>
      </w:r>
      <w:r w:rsidR="0075260D" w:rsidRPr="008F0B11">
        <w:rPr>
          <w:rFonts w:cstheme="minorHAnsi"/>
        </w:rPr>
        <w:fldChar w:fldCharType="end"/>
      </w:r>
    </w:p>
    <w:p w14:paraId="47286A33" w14:textId="77777777" w:rsidR="0075260D" w:rsidRPr="008F0B11" w:rsidRDefault="00C92708" w:rsidP="00C92708">
      <w:pPr>
        <w:tabs>
          <w:tab w:val="left" w:pos="284"/>
          <w:tab w:val="left" w:pos="3969"/>
        </w:tabs>
        <w:ind w:right="-30"/>
        <w:rPr>
          <w:rFonts w:cstheme="minorHAnsi"/>
        </w:rPr>
      </w:pPr>
      <w:r w:rsidRPr="008F0B11">
        <w:rPr>
          <w:rFonts w:cstheme="minorHAnsi"/>
        </w:rPr>
        <w:t>*</w:t>
      </w:r>
      <w:r w:rsidRPr="008F0B11">
        <w:rPr>
          <w:rFonts w:cstheme="minorHAnsi"/>
        </w:rPr>
        <w:tab/>
        <w:t>E-mail</w:t>
      </w:r>
      <w:r w:rsidR="009151ED" w:rsidRPr="008F0B11">
        <w:rPr>
          <w:rFonts w:cstheme="minorHAnsi"/>
        </w:rPr>
        <w:t xml:space="preserve"> (optioneel)</w:t>
      </w:r>
      <w:r w:rsidRPr="008F0B11">
        <w:rPr>
          <w:rFonts w:cstheme="minorHAnsi"/>
        </w:rPr>
        <w:t xml:space="preserve">: </w:t>
      </w:r>
      <w:r w:rsidRPr="008F0B11">
        <w:rPr>
          <w:rFonts w:cstheme="minorHAnsi"/>
        </w:rPr>
        <w:fldChar w:fldCharType="begin">
          <w:ffData>
            <w:name w:val="Text1"/>
            <w:enabled/>
            <w:calcOnExit w:val="0"/>
            <w:textInput/>
          </w:ffData>
        </w:fldChar>
      </w:r>
      <w:r w:rsidRPr="008F0B11">
        <w:rPr>
          <w:rFonts w:cstheme="minorHAnsi"/>
        </w:rPr>
        <w:instrText xml:space="preserve"> FORMTEXT </w:instrText>
      </w:r>
      <w:r w:rsidRPr="008F0B11">
        <w:rPr>
          <w:rFonts w:cstheme="minorHAnsi"/>
        </w:rPr>
      </w:r>
      <w:r w:rsidRPr="008F0B11">
        <w:rPr>
          <w:rFonts w:cstheme="minorHAnsi"/>
        </w:rPr>
        <w:fldChar w:fldCharType="separate"/>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noProof/>
        </w:rPr>
        <w:t> </w:t>
      </w:r>
      <w:r w:rsidRPr="008F0B11">
        <w:rPr>
          <w:rFonts w:cstheme="minorHAnsi"/>
        </w:rPr>
        <w:fldChar w:fldCharType="end"/>
      </w:r>
    </w:p>
    <w:p w14:paraId="747EF4AD" w14:textId="77777777" w:rsidR="00C92708" w:rsidRPr="008F0B11" w:rsidRDefault="00C92708" w:rsidP="0075260D">
      <w:pPr>
        <w:pStyle w:val="Lijstalinea"/>
        <w:numPr>
          <w:ilvl w:val="0"/>
          <w:numId w:val="5"/>
        </w:numPr>
        <w:tabs>
          <w:tab w:val="left" w:pos="284"/>
          <w:tab w:val="left" w:pos="9070"/>
        </w:tabs>
        <w:ind w:right="-30"/>
        <w:rPr>
          <w:rFonts w:cstheme="minorHAnsi"/>
          <w:color w:val="00B050"/>
        </w:rPr>
      </w:pPr>
      <w:r w:rsidRPr="008F0B11">
        <w:rPr>
          <w:rFonts w:cstheme="minorHAnsi"/>
          <w:color w:val="00B050"/>
        </w:rPr>
        <w:t>De ondertekenaar(s) voor de werknemersorganisatie moet een gemandateerd vakbondssecretaris (</w:t>
      </w:r>
      <w:r w:rsidR="0075260D" w:rsidRPr="008F0B11">
        <w:rPr>
          <w:rFonts w:cstheme="minorHAnsi"/>
          <w:color w:val="00B050"/>
        </w:rPr>
        <w:t>vakbondsverantwoordelijke</w:t>
      </w:r>
      <w:r w:rsidRPr="008F0B11">
        <w:rPr>
          <w:rFonts w:cstheme="minorHAnsi"/>
          <w:color w:val="00B050"/>
        </w:rPr>
        <w:t>) zijn.</w:t>
      </w:r>
    </w:p>
    <w:p w14:paraId="457D7BFF" w14:textId="77777777" w:rsidR="00C92708" w:rsidRPr="008F0B11" w:rsidRDefault="00C92708" w:rsidP="0075260D">
      <w:pPr>
        <w:pStyle w:val="Lijstalinea"/>
        <w:numPr>
          <w:ilvl w:val="0"/>
          <w:numId w:val="5"/>
        </w:numPr>
        <w:tabs>
          <w:tab w:val="left" w:pos="284"/>
          <w:tab w:val="left" w:pos="9070"/>
        </w:tabs>
        <w:ind w:right="-30"/>
        <w:rPr>
          <w:rFonts w:cstheme="minorHAnsi"/>
          <w:color w:val="00B050"/>
        </w:rPr>
      </w:pPr>
      <w:r w:rsidRPr="008F0B11">
        <w:rPr>
          <w:rFonts w:cstheme="minorHAnsi"/>
          <w:color w:val="00B050"/>
        </w:rPr>
        <w:t>Namen van secretarissen die niet ondertekend hebben dienen geschrapt te worden.</w:t>
      </w:r>
    </w:p>
    <w:p w14:paraId="7A0AB5E2" w14:textId="77777777" w:rsidR="00C92708" w:rsidRPr="008F0B11" w:rsidRDefault="00C92708" w:rsidP="0075260D">
      <w:pPr>
        <w:tabs>
          <w:tab w:val="left" w:pos="284"/>
          <w:tab w:val="left" w:pos="9070"/>
        </w:tabs>
        <w:ind w:right="-30"/>
        <w:rPr>
          <w:rFonts w:cstheme="minorHAnsi"/>
        </w:rPr>
      </w:pPr>
      <w:r w:rsidRPr="008F0B11">
        <w:rPr>
          <w:rFonts w:cstheme="minorHAnsi"/>
          <w:color w:val="00B050"/>
        </w:rPr>
        <w:t>Gelieve voor elke ondertekenaar bovenstaande te kopiëren en opnieuw in te vullen.</w:t>
      </w:r>
    </w:p>
    <w:p w14:paraId="07F08D8D" w14:textId="77777777" w:rsidR="00C92708" w:rsidRPr="008F0B11" w:rsidRDefault="00C92708" w:rsidP="00C92708">
      <w:pPr>
        <w:tabs>
          <w:tab w:val="left" w:pos="284"/>
          <w:tab w:val="left" w:pos="9070"/>
        </w:tabs>
        <w:ind w:right="-30"/>
        <w:rPr>
          <w:rFonts w:cstheme="minorHAnsi"/>
          <w:b/>
        </w:rPr>
      </w:pPr>
    </w:p>
    <w:p w14:paraId="327303CF" w14:textId="77777777" w:rsidR="00C92708" w:rsidRPr="008F0B11" w:rsidRDefault="00C92708" w:rsidP="00C92708">
      <w:pPr>
        <w:tabs>
          <w:tab w:val="left" w:pos="284"/>
          <w:tab w:val="left" w:pos="9070"/>
        </w:tabs>
        <w:ind w:right="-30"/>
        <w:rPr>
          <w:rFonts w:cstheme="minorHAnsi"/>
        </w:rPr>
      </w:pPr>
      <w:r w:rsidRPr="008F0B11">
        <w:rPr>
          <w:rFonts w:cstheme="minorHAnsi"/>
          <w:b/>
        </w:rPr>
        <w:t>Werd overeengekomen wat volgt:</w:t>
      </w:r>
    </w:p>
    <w:p w14:paraId="0165EEC6" w14:textId="77777777" w:rsidR="00C92708" w:rsidRPr="008F0B11" w:rsidRDefault="00C92708" w:rsidP="00C92708">
      <w:pPr>
        <w:ind w:right="-30"/>
        <w:rPr>
          <w:rFonts w:cstheme="minorHAnsi"/>
          <w:b/>
          <w:u w:val="single"/>
        </w:rPr>
      </w:pPr>
    </w:p>
    <w:p w14:paraId="3E85DBDA" w14:textId="77777777" w:rsidR="00C92708" w:rsidRPr="008F0B11" w:rsidRDefault="00C92708" w:rsidP="00C92708">
      <w:pPr>
        <w:ind w:right="-30"/>
        <w:rPr>
          <w:rFonts w:cstheme="minorHAnsi"/>
          <w:b/>
          <w:u w:val="single"/>
        </w:rPr>
      </w:pPr>
      <w:r w:rsidRPr="008F0B11">
        <w:rPr>
          <w:rFonts w:cstheme="minorHAnsi"/>
          <w:b/>
          <w:u w:val="single"/>
        </w:rPr>
        <w:t>Artikel 1: toepassingsgebied</w:t>
      </w:r>
    </w:p>
    <w:p w14:paraId="304FFD55" w14:textId="77777777" w:rsidR="00C92708" w:rsidRPr="008F0B11" w:rsidRDefault="00C92708" w:rsidP="00C92708">
      <w:pPr>
        <w:ind w:right="-30"/>
        <w:rPr>
          <w:rFonts w:cstheme="minorHAnsi"/>
        </w:rPr>
      </w:pPr>
      <w:r w:rsidRPr="008F0B11">
        <w:rPr>
          <w:rFonts w:cstheme="minorHAnsi"/>
        </w:rPr>
        <w:t xml:space="preserve">Deze overeenkomst is van toepassing op: </w:t>
      </w:r>
    </w:p>
    <w:p w14:paraId="07B68198" w14:textId="77777777" w:rsidR="00C92708" w:rsidRPr="008F0B11" w:rsidRDefault="00C92708" w:rsidP="00C92708">
      <w:pPr>
        <w:pStyle w:val="Lijstalinea"/>
        <w:numPr>
          <w:ilvl w:val="0"/>
          <w:numId w:val="2"/>
        </w:numPr>
        <w:tabs>
          <w:tab w:val="left" w:pos="284"/>
          <w:tab w:val="left" w:pos="9070"/>
        </w:tabs>
        <w:ind w:right="-30"/>
        <w:rPr>
          <w:rFonts w:cstheme="minorHAnsi"/>
          <w:color w:val="00B050"/>
        </w:rPr>
      </w:pPr>
      <w:r w:rsidRPr="008F0B11">
        <w:rPr>
          <w:rFonts w:cstheme="minorHAnsi"/>
          <w:color w:val="00B050"/>
        </w:rPr>
        <w:t>Arbeiders</w:t>
      </w:r>
    </w:p>
    <w:p w14:paraId="7F966447" w14:textId="77777777" w:rsidR="00C92708" w:rsidRPr="008F0B11" w:rsidRDefault="00C92708" w:rsidP="00C92708">
      <w:pPr>
        <w:pStyle w:val="Lijstalinea"/>
        <w:numPr>
          <w:ilvl w:val="0"/>
          <w:numId w:val="2"/>
        </w:numPr>
        <w:tabs>
          <w:tab w:val="left" w:pos="284"/>
          <w:tab w:val="left" w:pos="9070"/>
        </w:tabs>
        <w:ind w:right="-30"/>
        <w:rPr>
          <w:rFonts w:cstheme="minorHAnsi"/>
          <w:color w:val="00B050"/>
        </w:rPr>
      </w:pPr>
      <w:r w:rsidRPr="008F0B11">
        <w:rPr>
          <w:rFonts w:cstheme="minorHAnsi"/>
          <w:color w:val="00B050"/>
        </w:rPr>
        <w:t>Bedienden</w:t>
      </w:r>
    </w:p>
    <w:p w14:paraId="4792039C" w14:textId="77777777" w:rsidR="00C92708" w:rsidRPr="008F0B11" w:rsidRDefault="00C92708" w:rsidP="00C92708">
      <w:pPr>
        <w:pStyle w:val="Lijstalinea"/>
        <w:numPr>
          <w:ilvl w:val="0"/>
          <w:numId w:val="2"/>
        </w:numPr>
        <w:tabs>
          <w:tab w:val="left" w:pos="284"/>
          <w:tab w:val="left" w:pos="9070"/>
        </w:tabs>
        <w:ind w:right="-30"/>
        <w:rPr>
          <w:rFonts w:cstheme="minorHAnsi"/>
          <w:color w:val="00B050"/>
        </w:rPr>
      </w:pPr>
      <w:r w:rsidRPr="008F0B11">
        <w:rPr>
          <w:rFonts w:cstheme="minorHAnsi"/>
          <w:color w:val="00B050"/>
        </w:rPr>
        <w:t>Arbeiders en bedienen</w:t>
      </w:r>
    </w:p>
    <w:p w14:paraId="47A14F6A" w14:textId="77777777" w:rsidR="00C92708" w:rsidRPr="008F0B11" w:rsidRDefault="00C92708" w:rsidP="00C92708">
      <w:pPr>
        <w:pStyle w:val="Lijstalinea"/>
        <w:numPr>
          <w:ilvl w:val="0"/>
          <w:numId w:val="2"/>
        </w:numPr>
        <w:tabs>
          <w:tab w:val="left" w:pos="284"/>
          <w:tab w:val="left" w:pos="9070"/>
        </w:tabs>
        <w:ind w:right="-30"/>
        <w:rPr>
          <w:rFonts w:cstheme="minorHAnsi"/>
          <w:color w:val="00B050"/>
        </w:rPr>
      </w:pPr>
      <w:r w:rsidRPr="008F0B11">
        <w:rPr>
          <w:rFonts w:cstheme="minorHAnsi"/>
          <w:color w:val="00B050"/>
        </w:rPr>
        <w:t>Kaders</w:t>
      </w:r>
    </w:p>
    <w:p w14:paraId="127063E3" w14:textId="77777777" w:rsidR="00C92708" w:rsidRPr="008F0B11" w:rsidRDefault="00C92708" w:rsidP="00C92708">
      <w:pPr>
        <w:pStyle w:val="Lijstalinea"/>
        <w:numPr>
          <w:ilvl w:val="0"/>
          <w:numId w:val="2"/>
        </w:numPr>
        <w:tabs>
          <w:tab w:val="left" w:pos="284"/>
          <w:tab w:val="left" w:pos="9070"/>
        </w:tabs>
        <w:ind w:right="-30"/>
        <w:rPr>
          <w:rFonts w:cstheme="minorHAnsi"/>
          <w:color w:val="00B050"/>
        </w:rPr>
      </w:pPr>
      <w:r w:rsidRPr="008F0B11">
        <w:rPr>
          <w:rFonts w:cstheme="minorHAnsi"/>
          <w:color w:val="00B050"/>
        </w:rPr>
        <w:t>Alle werknemers</w:t>
      </w:r>
    </w:p>
    <w:p w14:paraId="7CB4AECA" w14:textId="77777777" w:rsidR="00C92708" w:rsidRPr="008F0B11" w:rsidRDefault="00C92708" w:rsidP="00C92708">
      <w:pPr>
        <w:pStyle w:val="Lijstalinea"/>
        <w:tabs>
          <w:tab w:val="left" w:pos="284"/>
          <w:tab w:val="left" w:pos="9070"/>
        </w:tabs>
        <w:ind w:right="-30"/>
        <w:rPr>
          <w:rFonts w:cstheme="minorHAnsi"/>
          <w:color w:val="00B050"/>
        </w:rPr>
      </w:pPr>
    </w:p>
    <w:p w14:paraId="3AA2657B" w14:textId="77777777" w:rsidR="00C92708" w:rsidRPr="008F0B11" w:rsidRDefault="00C92708" w:rsidP="00C92708">
      <w:pPr>
        <w:tabs>
          <w:tab w:val="left" w:pos="284"/>
          <w:tab w:val="left" w:pos="9070"/>
        </w:tabs>
        <w:ind w:right="-30"/>
        <w:rPr>
          <w:rFonts w:cstheme="minorHAnsi"/>
          <w:color w:val="00B050"/>
        </w:rPr>
      </w:pPr>
      <w:r w:rsidRPr="008F0B11">
        <w:rPr>
          <w:rFonts w:cstheme="minorHAnsi"/>
          <w:color w:val="00B050"/>
        </w:rPr>
        <w:t xml:space="preserve">Het toepassingsgebied kan verder nog beperkt worden tot bijvoorbeeld een bepaalde groep van werknemers binnen de onderneming, een bepaalde afdeling van de onderneming. Let wel op: het toepassingsgebied moet </w:t>
      </w:r>
      <w:r w:rsidR="0075260D" w:rsidRPr="008F0B11">
        <w:rPr>
          <w:rFonts w:cstheme="minorHAnsi"/>
          <w:color w:val="00B050"/>
        </w:rPr>
        <w:t xml:space="preserve">objectief worden vastgelegd en </w:t>
      </w:r>
      <w:r w:rsidRPr="008F0B11">
        <w:rPr>
          <w:rFonts w:cstheme="minorHAnsi"/>
          <w:color w:val="00B050"/>
        </w:rPr>
        <w:t xml:space="preserve">eenduidig zijn met de andere vermeldingen ervan in deze </w:t>
      </w:r>
      <w:r w:rsidR="00EE49EA" w:rsidRPr="008F0B11">
        <w:rPr>
          <w:rFonts w:cstheme="minorHAnsi"/>
          <w:color w:val="00B050"/>
        </w:rPr>
        <w:t>cao</w:t>
      </w:r>
      <w:r w:rsidRPr="008F0B11">
        <w:rPr>
          <w:rFonts w:cstheme="minorHAnsi"/>
          <w:color w:val="00B050"/>
        </w:rPr>
        <w:t>.</w:t>
      </w:r>
    </w:p>
    <w:p w14:paraId="091C7750" w14:textId="77777777" w:rsidR="00C92708" w:rsidRPr="008F0B11" w:rsidRDefault="00C92708" w:rsidP="00C92708">
      <w:pPr>
        <w:tabs>
          <w:tab w:val="left" w:pos="284"/>
        </w:tabs>
        <w:ind w:right="-30"/>
        <w:rPr>
          <w:rFonts w:cstheme="minorHAnsi"/>
          <w:b/>
          <w:u w:val="single"/>
        </w:rPr>
      </w:pPr>
      <w:r w:rsidRPr="008F0B11">
        <w:rPr>
          <w:rFonts w:cstheme="minorHAnsi"/>
          <w:b/>
          <w:u w:val="single"/>
        </w:rPr>
        <w:t>Artikel 2: relatie met vroegere ondernemings-</w:t>
      </w:r>
      <w:r w:rsidR="00EE49EA" w:rsidRPr="008F0B11">
        <w:rPr>
          <w:rFonts w:cstheme="minorHAnsi"/>
          <w:b/>
          <w:u w:val="single"/>
        </w:rPr>
        <w:t>Cao</w:t>
      </w:r>
      <w:r w:rsidRPr="008F0B11">
        <w:rPr>
          <w:rFonts w:cstheme="minorHAnsi"/>
          <w:b/>
          <w:u w:val="single"/>
        </w:rPr>
        <w:t>’s</w:t>
      </w:r>
    </w:p>
    <w:p w14:paraId="2419E5C5" w14:textId="77777777" w:rsidR="00240EE4" w:rsidRPr="008F0B11" w:rsidRDefault="00C92708" w:rsidP="00C92708">
      <w:pPr>
        <w:tabs>
          <w:tab w:val="left" w:pos="284"/>
        </w:tabs>
        <w:ind w:right="-30"/>
        <w:rPr>
          <w:rFonts w:cstheme="minorHAnsi"/>
        </w:rPr>
      </w:pPr>
      <w:r w:rsidRPr="008F0B11">
        <w:rPr>
          <w:rFonts w:cstheme="minorHAnsi"/>
        </w:rPr>
        <w:lastRenderedPageBreak/>
        <w:t xml:space="preserve">Deze overeenkomst verlengt/vervangt/wijzigt volgende geregistreerde collectieve arbeidsovereenkomst(en): </w:t>
      </w:r>
    </w:p>
    <w:p w14:paraId="109088C4" w14:textId="77777777" w:rsidR="00C92708" w:rsidRPr="008F0B11" w:rsidRDefault="00C92708" w:rsidP="00C92708">
      <w:pPr>
        <w:tabs>
          <w:tab w:val="left" w:pos="284"/>
        </w:tabs>
        <w:ind w:right="-30"/>
        <w:rPr>
          <w:rFonts w:cstheme="minorHAnsi"/>
        </w:rPr>
      </w:pPr>
      <w:r w:rsidRPr="008F0B11">
        <w:rPr>
          <w:rFonts w:cstheme="minorHAnsi"/>
        </w:rPr>
        <w:t>XXXXX/CO</w:t>
      </w:r>
      <w:r w:rsidR="00C95252" w:rsidRPr="008F0B11">
        <w:rPr>
          <w:rFonts w:cstheme="minorHAnsi"/>
        </w:rPr>
        <w:t xml:space="preserve"> (=registratienummer) met datum van </w:t>
      </w:r>
      <w:r w:rsidR="0057603C" w:rsidRPr="008F0B11">
        <w:rPr>
          <w:rFonts w:cstheme="minorHAnsi"/>
        </w:rPr>
        <w:t>sluiten</w:t>
      </w:r>
      <w:r w:rsidR="00C95252" w:rsidRPr="008F0B11">
        <w:rPr>
          <w:rFonts w:cstheme="minorHAnsi"/>
        </w:rPr>
        <w:t xml:space="preserve"> xx/xx/xxxx</w:t>
      </w:r>
    </w:p>
    <w:p w14:paraId="13DB84A6" w14:textId="77777777" w:rsidR="0075260D" w:rsidRPr="008F0B11" w:rsidRDefault="00A866D6" w:rsidP="0075260D">
      <w:pPr>
        <w:pStyle w:val="Normaalweb"/>
        <w:numPr>
          <w:ilvl w:val="0"/>
          <w:numId w:val="2"/>
        </w:numPr>
        <w:shd w:val="clear" w:color="auto" w:fill="FFFFFF"/>
        <w:spacing w:line="336" w:lineRule="auto"/>
        <w:rPr>
          <w:rFonts w:asciiTheme="minorHAnsi" w:eastAsiaTheme="minorHAnsi" w:hAnsiTheme="minorHAnsi" w:cstheme="minorHAnsi"/>
          <w:color w:val="00B050"/>
          <w:sz w:val="22"/>
          <w:szCs w:val="22"/>
          <w:lang w:eastAsia="en-US"/>
        </w:rPr>
      </w:pPr>
      <w:r w:rsidRPr="008F0B11">
        <w:rPr>
          <w:rFonts w:asciiTheme="minorHAnsi" w:eastAsiaTheme="minorHAnsi" w:hAnsiTheme="minorHAnsi" w:cstheme="minorHAnsi"/>
          <w:color w:val="00B050"/>
          <w:sz w:val="22"/>
          <w:szCs w:val="22"/>
          <w:lang w:eastAsia="en-US"/>
        </w:rPr>
        <w:t>Wijzigen of vervangen</w:t>
      </w:r>
      <w:r w:rsidR="0075260D" w:rsidRPr="008F0B11">
        <w:rPr>
          <w:rFonts w:asciiTheme="minorHAnsi" w:eastAsiaTheme="minorHAnsi" w:hAnsiTheme="minorHAnsi" w:cstheme="minorHAnsi"/>
          <w:color w:val="00B050"/>
          <w:sz w:val="22"/>
          <w:szCs w:val="22"/>
          <w:lang w:eastAsia="en-US"/>
        </w:rPr>
        <w:t xml:space="preserve"> (=volledige wijziging</w:t>
      </w:r>
      <w:r w:rsidRPr="008F0B11">
        <w:rPr>
          <w:rFonts w:asciiTheme="minorHAnsi" w:eastAsiaTheme="minorHAnsi" w:hAnsiTheme="minorHAnsi" w:cstheme="minorHAnsi"/>
          <w:color w:val="00B050"/>
          <w:sz w:val="22"/>
          <w:szCs w:val="22"/>
          <w:lang w:eastAsia="en-US"/>
        </w:rPr>
        <w:t>): vóór het verstrijken van de termijn</w:t>
      </w:r>
      <w:r w:rsidR="00020FB8" w:rsidRPr="008F0B11">
        <w:rPr>
          <w:rFonts w:asciiTheme="minorHAnsi" w:eastAsiaTheme="minorHAnsi" w:hAnsiTheme="minorHAnsi" w:cstheme="minorHAnsi"/>
          <w:color w:val="00B050"/>
          <w:sz w:val="22"/>
          <w:szCs w:val="22"/>
          <w:lang w:eastAsia="en-US"/>
        </w:rPr>
        <w:t xml:space="preserve"> van de initiële </w:t>
      </w:r>
      <w:r w:rsidR="0075260D" w:rsidRPr="008F0B11">
        <w:rPr>
          <w:rFonts w:asciiTheme="minorHAnsi" w:eastAsiaTheme="minorHAnsi" w:hAnsiTheme="minorHAnsi" w:cstheme="minorHAnsi"/>
          <w:color w:val="00B050"/>
          <w:sz w:val="22"/>
          <w:szCs w:val="22"/>
          <w:lang w:eastAsia="en-US"/>
        </w:rPr>
        <w:t>c</w:t>
      </w:r>
      <w:r w:rsidR="00EE49EA" w:rsidRPr="008F0B11">
        <w:rPr>
          <w:rFonts w:asciiTheme="minorHAnsi" w:eastAsiaTheme="minorHAnsi" w:hAnsiTheme="minorHAnsi" w:cstheme="minorHAnsi"/>
          <w:color w:val="00B050"/>
          <w:sz w:val="22"/>
          <w:szCs w:val="22"/>
          <w:lang w:eastAsia="en-US"/>
        </w:rPr>
        <w:t>ao</w:t>
      </w:r>
      <w:r w:rsidRPr="008F0B11">
        <w:rPr>
          <w:rFonts w:asciiTheme="minorHAnsi" w:eastAsiaTheme="minorHAnsi" w:hAnsiTheme="minorHAnsi" w:cstheme="minorHAnsi"/>
          <w:color w:val="00B050"/>
          <w:sz w:val="22"/>
          <w:szCs w:val="22"/>
          <w:lang w:eastAsia="en-US"/>
        </w:rPr>
        <w:t xml:space="preserve">.  </w:t>
      </w:r>
    </w:p>
    <w:p w14:paraId="677C85AE" w14:textId="77777777" w:rsidR="0075260D" w:rsidRPr="008F0B11" w:rsidRDefault="0075260D" w:rsidP="0075260D">
      <w:pPr>
        <w:pStyle w:val="Normaalweb"/>
        <w:numPr>
          <w:ilvl w:val="0"/>
          <w:numId w:val="2"/>
        </w:numPr>
        <w:shd w:val="clear" w:color="auto" w:fill="FFFFFF"/>
        <w:spacing w:line="336" w:lineRule="auto"/>
        <w:rPr>
          <w:rFonts w:asciiTheme="minorHAnsi" w:eastAsiaTheme="minorHAnsi" w:hAnsiTheme="minorHAnsi" w:cstheme="minorHAnsi"/>
          <w:color w:val="00B050"/>
          <w:sz w:val="22"/>
          <w:szCs w:val="22"/>
          <w:lang w:eastAsia="en-US"/>
        </w:rPr>
      </w:pPr>
      <w:r w:rsidRPr="008F0B11">
        <w:rPr>
          <w:rFonts w:asciiTheme="minorHAnsi" w:eastAsiaTheme="minorHAnsi" w:hAnsiTheme="minorHAnsi" w:cstheme="minorHAnsi"/>
          <w:color w:val="00B050"/>
          <w:sz w:val="22"/>
          <w:szCs w:val="22"/>
          <w:lang w:eastAsia="en-US"/>
        </w:rPr>
        <w:t>V</w:t>
      </w:r>
      <w:r w:rsidR="00A866D6" w:rsidRPr="008F0B11">
        <w:rPr>
          <w:rFonts w:asciiTheme="minorHAnsi" w:eastAsiaTheme="minorHAnsi" w:hAnsiTheme="minorHAnsi" w:cstheme="minorHAnsi"/>
          <w:color w:val="00B050"/>
          <w:sz w:val="22"/>
          <w:szCs w:val="22"/>
          <w:lang w:eastAsia="en-US"/>
        </w:rPr>
        <w:t xml:space="preserve">erlengen: aaneensluitend </w:t>
      </w:r>
      <w:r w:rsidR="00020FB8" w:rsidRPr="008F0B11">
        <w:rPr>
          <w:rFonts w:asciiTheme="minorHAnsi" w:eastAsiaTheme="minorHAnsi" w:hAnsiTheme="minorHAnsi" w:cstheme="minorHAnsi"/>
          <w:color w:val="00B050"/>
          <w:sz w:val="22"/>
          <w:szCs w:val="22"/>
          <w:lang w:eastAsia="en-US"/>
        </w:rPr>
        <w:t>met het einde van de geldigheidsduur van</w:t>
      </w:r>
      <w:r w:rsidRPr="008F0B11">
        <w:rPr>
          <w:rFonts w:asciiTheme="minorHAnsi" w:eastAsiaTheme="minorHAnsi" w:hAnsiTheme="minorHAnsi" w:cstheme="minorHAnsi"/>
          <w:color w:val="00B050"/>
          <w:sz w:val="22"/>
          <w:szCs w:val="22"/>
          <w:lang w:eastAsia="en-US"/>
        </w:rPr>
        <w:t xml:space="preserve"> de</w:t>
      </w:r>
      <w:r w:rsidR="00020FB8" w:rsidRPr="008F0B11">
        <w:rPr>
          <w:rFonts w:asciiTheme="minorHAnsi" w:eastAsiaTheme="minorHAnsi" w:hAnsiTheme="minorHAnsi" w:cstheme="minorHAnsi"/>
          <w:color w:val="00B050"/>
          <w:sz w:val="22"/>
          <w:szCs w:val="22"/>
          <w:lang w:eastAsia="en-US"/>
        </w:rPr>
        <w:t xml:space="preserve"> </w:t>
      </w:r>
      <w:r w:rsidRPr="008F0B11">
        <w:rPr>
          <w:rFonts w:asciiTheme="minorHAnsi" w:eastAsiaTheme="minorHAnsi" w:hAnsiTheme="minorHAnsi" w:cstheme="minorHAnsi"/>
          <w:color w:val="00B050"/>
          <w:sz w:val="22"/>
          <w:szCs w:val="22"/>
          <w:lang w:eastAsia="en-US"/>
        </w:rPr>
        <w:t>initiële cao</w:t>
      </w:r>
      <w:r w:rsidR="00A866D6" w:rsidRPr="008F0B11">
        <w:rPr>
          <w:rFonts w:asciiTheme="minorHAnsi" w:eastAsiaTheme="minorHAnsi" w:hAnsiTheme="minorHAnsi" w:cstheme="minorHAnsi"/>
          <w:color w:val="00B050"/>
          <w:sz w:val="22"/>
          <w:szCs w:val="22"/>
          <w:lang w:eastAsia="en-US"/>
        </w:rPr>
        <w:t xml:space="preserve">. </w:t>
      </w:r>
    </w:p>
    <w:p w14:paraId="2F2158F3" w14:textId="77777777" w:rsidR="0075260D" w:rsidRPr="008F0B11" w:rsidRDefault="0075260D" w:rsidP="0075260D">
      <w:pPr>
        <w:pStyle w:val="Normaalweb"/>
        <w:shd w:val="clear" w:color="auto" w:fill="FFFFFF"/>
        <w:spacing w:line="336" w:lineRule="auto"/>
        <w:rPr>
          <w:rFonts w:asciiTheme="minorHAnsi" w:eastAsiaTheme="minorHAnsi" w:hAnsiTheme="minorHAnsi" w:cstheme="minorHAnsi"/>
          <w:color w:val="00B050"/>
          <w:sz w:val="22"/>
          <w:szCs w:val="22"/>
          <w:lang w:eastAsia="en-US"/>
        </w:rPr>
      </w:pPr>
      <w:r w:rsidRPr="008F0B11">
        <w:rPr>
          <w:rFonts w:asciiTheme="minorHAnsi" w:eastAsiaTheme="minorHAnsi" w:hAnsiTheme="minorHAnsi" w:cstheme="minorHAnsi"/>
          <w:color w:val="00B050"/>
          <w:sz w:val="22"/>
          <w:szCs w:val="22"/>
          <w:lang w:eastAsia="en-US"/>
        </w:rPr>
        <w:t xml:space="preserve">Opgelet: bij een </w:t>
      </w:r>
      <w:r w:rsidR="007D3D81" w:rsidRPr="008F0B11">
        <w:rPr>
          <w:rFonts w:asciiTheme="minorHAnsi" w:eastAsiaTheme="minorHAnsi" w:hAnsiTheme="minorHAnsi" w:cstheme="minorHAnsi"/>
          <w:color w:val="00B050"/>
          <w:sz w:val="22"/>
          <w:szCs w:val="22"/>
          <w:lang w:eastAsia="en-US"/>
        </w:rPr>
        <w:t>wijziging</w:t>
      </w:r>
      <w:r w:rsidRPr="008F0B11">
        <w:rPr>
          <w:rFonts w:asciiTheme="minorHAnsi" w:eastAsiaTheme="minorHAnsi" w:hAnsiTheme="minorHAnsi" w:cstheme="minorHAnsi"/>
          <w:color w:val="00B050"/>
          <w:sz w:val="22"/>
          <w:szCs w:val="22"/>
          <w:lang w:eastAsia="en-US"/>
        </w:rPr>
        <w:t xml:space="preserve"> of </w:t>
      </w:r>
      <w:r w:rsidR="007D3D81" w:rsidRPr="008F0B11">
        <w:rPr>
          <w:rFonts w:asciiTheme="minorHAnsi" w:eastAsiaTheme="minorHAnsi" w:hAnsiTheme="minorHAnsi" w:cstheme="minorHAnsi"/>
          <w:color w:val="00B050"/>
          <w:sz w:val="22"/>
          <w:szCs w:val="22"/>
          <w:lang w:eastAsia="en-US"/>
        </w:rPr>
        <w:t>verlenging</w:t>
      </w:r>
      <w:r w:rsidRPr="008F0B11">
        <w:rPr>
          <w:rFonts w:asciiTheme="minorHAnsi" w:eastAsiaTheme="minorHAnsi" w:hAnsiTheme="minorHAnsi" w:cstheme="minorHAnsi"/>
          <w:color w:val="00B050"/>
          <w:sz w:val="22"/>
          <w:szCs w:val="22"/>
          <w:lang w:eastAsia="en-US"/>
        </w:rPr>
        <w:t xml:space="preserve"> moeten</w:t>
      </w:r>
      <w:r w:rsidR="007D3D81" w:rsidRPr="008F0B11">
        <w:rPr>
          <w:rFonts w:asciiTheme="minorHAnsi" w:eastAsiaTheme="minorHAnsi" w:hAnsiTheme="minorHAnsi" w:cstheme="minorHAnsi"/>
          <w:color w:val="00B050"/>
          <w:sz w:val="22"/>
          <w:szCs w:val="22"/>
          <w:lang w:eastAsia="en-US"/>
        </w:rPr>
        <w:t xml:space="preserve"> de ondertekende partijen (vakbonden en werkgevers) dezelfde zijn als bij de initiële </w:t>
      </w:r>
      <w:r w:rsidR="00EE49EA" w:rsidRPr="008F0B11">
        <w:rPr>
          <w:rFonts w:asciiTheme="minorHAnsi" w:eastAsiaTheme="minorHAnsi" w:hAnsiTheme="minorHAnsi" w:cstheme="minorHAnsi"/>
          <w:color w:val="00B050"/>
          <w:sz w:val="22"/>
          <w:szCs w:val="22"/>
          <w:lang w:eastAsia="en-US"/>
        </w:rPr>
        <w:t>cao</w:t>
      </w:r>
      <w:r w:rsidR="007D3D81" w:rsidRPr="008F0B11">
        <w:rPr>
          <w:rFonts w:asciiTheme="minorHAnsi" w:eastAsiaTheme="minorHAnsi" w:hAnsiTheme="minorHAnsi" w:cstheme="minorHAnsi"/>
          <w:color w:val="00B050"/>
          <w:sz w:val="22"/>
          <w:szCs w:val="22"/>
          <w:lang w:eastAsia="en-US"/>
        </w:rPr>
        <w:t>.</w:t>
      </w:r>
      <w:r w:rsidR="0057603C" w:rsidRPr="008F0B11">
        <w:rPr>
          <w:rFonts w:asciiTheme="minorHAnsi" w:eastAsiaTheme="minorHAnsi" w:hAnsiTheme="minorHAnsi" w:cstheme="minorHAnsi"/>
          <w:color w:val="00B050"/>
          <w:sz w:val="22"/>
          <w:szCs w:val="22"/>
          <w:lang w:eastAsia="en-US"/>
        </w:rPr>
        <w:t xml:space="preserve"> Enkel in uitzonderlijke gevallen (bijvoorbeeld overname van een onderneming) is dit geen vereiste. Bij twijfel kan u contact opnemen via </w:t>
      </w:r>
      <w:hyperlink r:id="rId10" w:history="1">
        <w:r w:rsidR="0057603C" w:rsidRPr="008F0B11">
          <w:rPr>
            <w:rStyle w:val="Hyperlink"/>
            <w:rFonts w:asciiTheme="minorHAnsi" w:eastAsiaTheme="minorHAnsi" w:hAnsiTheme="minorHAnsi" w:cstheme="minorHAnsi"/>
            <w:color w:val="548DD4" w:themeColor="text2" w:themeTint="99"/>
            <w:sz w:val="22"/>
            <w:szCs w:val="22"/>
            <w:u w:val="single"/>
            <w:lang w:eastAsia="en-US"/>
          </w:rPr>
          <w:t>griffie.coa@werk.belgie.be</w:t>
        </w:r>
      </w:hyperlink>
      <w:r w:rsidR="0057603C" w:rsidRPr="008F0B11">
        <w:rPr>
          <w:rFonts w:asciiTheme="minorHAnsi" w:eastAsiaTheme="minorHAnsi" w:hAnsiTheme="minorHAnsi" w:cstheme="minorHAnsi"/>
          <w:color w:val="548DD4" w:themeColor="text2" w:themeTint="99"/>
          <w:sz w:val="22"/>
          <w:szCs w:val="22"/>
          <w:u w:val="single"/>
          <w:lang w:eastAsia="en-US"/>
        </w:rPr>
        <w:t xml:space="preserve">. </w:t>
      </w:r>
    </w:p>
    <w:p w14:paraId="2D5E3BF8" w14:textId="77777777" w:rsidR="00C92708" w:rsidRPr="008F0B11" w:rsidRDefault="00C92708" w:rsidP="00C92708">
      <w:pPr>
        <w:tabs>
          <w:tab w:val="left" w:pos="284"/>
        </w:tabs>
        <w:ind w:right="-30"/>
        <w:rPr>
          <w:rFonts w:cstheme="minorHAnsi"/>
          <w:b/>
          <w:u w:val="single"/>
        </w:rPr>
      </w:pPr>
      <w:r w:rsidRPr="008F0B11">
        <w:rPr>
          <w:rFonts w:cstheme="minorHAnsi"/>
          <w:b/>
          <w:u w:val="single"/>
        </w:rPr>
        <w:t>Artikel 3: …</w:t>
      </w:r>
    </w:p>
    <w:p w14:paraId="132F5CD5" w14:textId="77777777" w:rsidR="00C92708" w:rsidRPr="008F0B11" w:rsidRDefault="00C92708" w:rsidP="00C92708">
      <w:pPr>
        <w:tabs>
          <w:tab w:val="left" w:pos="426"/>
        </w:tabs>
        <w:ind w:left="426" w:right="-30" w:hanging="426"/>
        <w:rPr>
          <w:rFonts w:cstheme="minorHAnsi"/>
          <w:b/>
          <w:u w:val="single"/>
        </w:rPr>
      </w:pPr>
    </w:p>
    <w:p w14:paraId="1B0912A6" w14:textId="77777777" w:rsidR="00C92708" w:rsidRPr="008F0B11" w:rsidRDefault="00C92708" w:rsidP="00C92708">
      <w:pPr>
        <w:tabs>
          <w:tab w:val="left" w:pos="426"/>
        </w:tabs>
        <w:ind w:left="426" w:right="-30" w:hanging="426"/>
        <w:rPr>
          <w:rFonts w:cstheme="minorHAnsi"/>
          <w:b/>
          <w:u w:val="single"/>
        </w:rPr>
      </w:pPr>
      <w:r w:rsidRPr="008F0B11">
        <w:rPr>
          <w:rFonts w:cstheme="minorHAnsi"/>
          <w:b/>
          <w:u w:val="single"/>
        </w:rPr>
        <w:t>Artikel xxx: geldigheidsduur</w:t>
      </w:r>
    </w:p>
    <w:p w14:paraId="461D37C8" w14:textId="77777777" w:rsidR="00C92708" w:rsidRPr="008F0B11" w:rsidRDefault="00C92708" w:rsidP="00C92708">
      <w:pPr>
        <w:rPr>
          <w:rFonts w:cstheme="minorHAnsi"/>
        </w:rPr>
      </w:pPr>
      <w:r w:rsidRPr="008F0B11">
        <w:rPr>
          <w:rFonts w:cstheme="minorHAnsi"/>
        </w:rPr>
        <w:t xml:space="preserve">Deze </w:t>
      </w:r>
      <w:r w:rsidR="00EE49EA" w:rsidRPr="008F0B11">
        <w:rPr>
          <w:rFonts w:cstheme="minorHAnsi"/>
        </w:rPr>
        <w:t>cao</w:t>
      </w:r>
      <w:r w:rsidRPr="008F0B11">
        <w:rPr>
          <w:rFonts w:cstheme="minorHAnsi"/>
        </w:rPr>
        <w:t xml:space="preserve"> is geldig voor: </w:t>
      </w:r>
    </w:p>
    <w:p w14:paraId="69F1C673" w14:textId="07A0036E" w:rsidR="0057603C" w:rsidRPr="008F0B11" w:rsidRDefault="00C92708" w:rsidP="0057603C">
      <w:pPr>
        <w:pStyle w:val="Lijstalinea"/>
        <w:numPr>
          <w:ilvl w:val="0"/>
          <w:numId w:val="2"/>
        </w:numPr>
        <w:rPr>
          <w:rFonts w:cstheme="minorHAnsi"/>
          <w:color w:val="00B050"/>
        </w:rPr>
      </w:pPr>
      <w:r w:rsidRPr="008F0B11">
        <w:rPr>
          <w:rFonts w:cstheme="minorHAnsi"/>
          <w:color w:val="00B050"/>
        </w:rPr>
        <w:t>De datum van inwerkingtreding</w:t>
      </w:r>
      <w:r w:rsidR="0057603C" w:rsidRPr="008F0B11">
        <w:rPr>
          <w:rFonts w:cstheme="minorHAnsi"/>
          <w:color w:val="00B050"/>
        </w:rPr>
        <w:t xml:space="preserve"> </w:t>
      </w:r>
      <w:r w:rsidRPr="008F0B11">
        <w:rPr>
          <w:rFonts w:cstheme="minorHAnsi"/>
          <w:color w:val="00B050"/>
        </w:rPr>
        <w:t>dient onmiddellijk uit de tekst van de overeenkomst te blijken.</w:t>
      </w:r>
      <w:r w:rsidR="00E806EE" w:rsidRPr="008F0B11">
        <w:rPr>
          <w:rFonts w:cstheme="minorHAnsi"/>
          <w:color w:val="00B050"/>
        </w:rPr>
        <w:t xml:space="preserve"> Indien niets wordt vermeld, treedt de cao in werking op de datum van sluiten van de overeenkomst.</w:t>
      </w:r>
    </w:p>
    <w:p w14:paraId="7B571EF6" w14:textId="77777777" w:rsidR="0057603C" w:rsidRPr="008F0B11" w:rsidRDefault="0057603C" w:rsidP="0057603C">
      <w:pPr>
        <w:pStyle w:val="Lijstalinea"/>
        <w:rPr>
          <w:rFonts w:cstheme="minorHAnsi"/>
          <w:color w:val="00B050"/>
        </w:rPr>
      </w:pPr>
    </w:p>
    <w:p w14:paraId="584BC6DD" w14:textId="77777777" w:rsidR="00C92708" w:rsidRPr="008F0B11" w:rsidRDefault="00C92708" w:rsidP="0057603C">
      <w:pPr>
        <w:pStyle w:val="Lijstalinea"/>
        <w:numPr>
          <w:ilvl w:val="0"/>
          <w:numId w:val="2"/>
        </w:numPr>
        <w:rPr>
          <w:rFonts w:cstheme="minorHAnsi"/>
          <w:color w:val="00B050"/>
        </w:rPr>
      </w:pPr>
      <w:r w:rsidRPr="008F0B11">
        <w:rPr>
          <w:rFonts w:cstheme="minorHAnsi"/>
          <w:color w:val="00B050"/>
        </w:rPr>
        <w:t>Deze datum moet ondubbelzinnig (dag, maand, jaar) vermeld worden en mag niet afhangen van een voor de Griffie niet te bepalen gebeurtenis.</w:t>
      </w:r>
    </w:p>
    <w:p w14:paraId="6E190418" w14:textId="77777777" w:rsidR="0057603C" w:rsidRPr="008F0B11" w:rsidRDefault="0057603C" w:rsidP="0057603C">
      <w:pPr>
        <w:pStyle w:val="Lijstalinea"/>
        <w:rPr>
          <w:rFonts w:cstheme="minorHAnsi"/>
          <w:color w:val="00B050"/>
        </w:rPr>
      </w:pPr>
    </w:p>
    <w:p w14:paraId="50BEF791" w14:textId="77777777" w:rsidR="00C92708" w:rsidRPr="008F0B11" w:rsidRDefault="00C92708" w:rsidP="0057603C">
      <w:pPr>
        <w:pStyle w:val="Lijstalinea"/>
        <w:numPr>
          <w:ilvl w:val="0"/>
          <w:numId w:val="1"/>
        </w:numPr>
        <w:ind w:right="-30"/>
        <w:rPr>
          <w:rFonts w:cstheme="minorHAnsi"/>
          <w:color w:val="00B050"/>
        </w:rPr>
      </w:pPr>
      <w:r w:rsidRPr="008F0B11">
        <w:rPr>
          <w:rFonts w:cstheme="minorHAnsi"/>
          <w:color w:val="00B050"/>
        </w:rPr>
        <w:t>Mogelijkheden voor de geldigheidsduur:</w:t>
      </w:r>
    </w:p>
    <w:p w14:paraId="492C506A" w14:textId="77777777" w:rsidR="00C92708" w:rsidRPr="008F0B11" w:rsidRDefault="00C92708" w:rsidP="0057603C">
      <w:pPr>
        <w:pStyle w:val="Lijstalinea"/>
        <w:numPr>
          <w:ilvl w:val="1"/>
          <w:numId w:val="1"/>
        </w:numPr>
        <w:ind w:right="-30"/>
        <w:rPr>
          <w:rFonts w:cstheme="minorHAnsi"/>
          <w:color w:val="00B050"/>
        </w:rPr>
      </w:pPr>
      <w:r w:rsidRPr="008F0B11">
        <w:rPr>
          <w:rFonts w:cstheme="minorHAnsi"/>
          <w:b/>
          <w:color w:val="00B050"/>
        </w:rPr>
        <w:t>bepaalde duur</w:t>
      </w:r>
      <w:r w:rsidRPr="008F0B11">
        <w:rPr>
          <w:rFonts w:cstheme="minorHAnsi"/>
          <w:color w:val="00B050"/>
        </w:rPr>
        <w:t xml:space="preserve"> met ingang van </w:t>
      </w:r>
      <w:r w:rsidRPr="008F0B11">
        <w:rPr>
          <w:rFonts w:cstheme="minorHAnsi"/>
          <w:color w:val="00B050"/>
        </w:rPr>
        <w:fldChar w:fldCharType="begin">
          <w:ffData>
            <w:name w:val="Text1"/>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tot </w:t>
      </w:r>
      <w:r w:rsidRPr="008F0B11">
        <w:rPr>
          <w:rFonts w:cstheme="minorHAnsi"/>
          <w:color w:val="00B050"/>
        </w:rPr>
        <w:fldChar w:fldCharType="begin">
          <w:ffData>
            <w:name w:val=""/>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w:t>
      </w:r>
    </w:p>
    <w:p w14:paraId="4415CB13" w14:textId="77777777" w:rsidR="00C92708" w:rsidRPr="008F0B11" w:rsidRDefault="00C92708" w:rsidP="00C92708">
      <w:pPr>
        <w:pStyle w:val="Lijstalinea"/>
        <w:ind w:right="-30"/>
        <w:rPr>
          <w:rFonts w:cstheme="minorHAnsi"/>
          <w:color w:val="00B050"/>
        </w:rPr>
      </w:pPr>
    </w:p>
    <w:p w14:paraId="131C6635" w14:textId="77777777" w:rsidR="00C92708" w:rsidRPr="008F0B11" w:rsidRDefault="00C92708" w:rsidP="0057603C">
      <w:pPr>
        <w:pStyle w:val="Lijstalinea"/>
        <w:numPr>
          <w:ilvl w:val="1"/>
          <w:numId w:val="1"/>
        </w:numPr>
        <w:ind w:right="-30"/>
        <w:rPr>
          <w:rFonts w:cstheme="minorHAnsi"/>
          <w:color w:val="00B050"/>
        </w:rPr>
      </w:pPr>
      <w:r w:rsidRPr="008F0B11">
        <w:rPr>
          <w:rFonts w:cstheme="minorHAnsi"/>
          <w:color w:val="00B050"/>
        </w:rPr>
        <w:t xml:space="preserve">bepaalde duur </w:t>
      </w:r>
      <w:r w:rsidRPr="008F0B11">
        <w:rPr>
          <w:rFonts w:cstheme="minorHAnsi"/>
          <w:b/>
          <w:color w:val="00B050"/>
        </w:rPr>
        <w:t>met opzeggingsbeding</w:t>
      </w:r>
      <w:r w:rsidRPr="008F0B11">
        <w:rPr>
          <w:rFonts w:cstheme="minorHAnsi"/>
          <w:color w:val="00B050"/>
        </w:rPr>
        <w:t xml:space="preserve">, met ingang van </w:t>
      </w:r>
      <w:r w:rsidRPr="008F0B11">
        <w:rPr>
          <w:rFonts w:cstheme="minorHAnsi"/>
          <w:color w:val="00B050"/>
        </w:rPr>
        <w:fldChar w:fldCharType="begin">
          <w:ffData>
            <w:name w:val="Text1"/>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tot </w:t>
      </w:r>
      <w:r w:rsidRPr="008F0B11">
        <w:rPr>
          <w:rFonts w:cstheme="minorHAnsi"/>
          <w:color w:val="00B050"/>
        </w:rPr>
        <w:fldChar w:fldCharType="begin">
          <w:ffData>
            <w:name w:val="Text1"/>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 </w:t>
      </w:r>
      <w:r w:rsidRPr="008F0B11">
        <w:rPr>
          <w:rFonts w:cstheme="minorHAnsi"/>
          <w:color w:val="00B050"/>
        </w:rPr>
        <w:br/>
        <w:t xml:space="preserve">Deze </w:t>
      </w:r>
      <w:r w:rsidR="00EE49EA" w:rsidRPr="008F0B11">
        <w:rPr>
          <w:rFonts w:cstheme="minorHAnsi"/>
          <w:color w:val="00B050"/>
        </w:rPr>
        <w:t>cao</w:t>
      </w:r>
      <w:r w:rsidRPr="008F0B11">
        <w:rPr>
          <w:rFonts w:cstheme="minorHAnsi"/>
          <w:color w:val="00B050"/>
        </w:rPr>
        <w:t xml:space="preserve"> kan opgezegd worden via aangetekend schrijven mits het naleven van een opzegtermijn van … maanden.</w:t>
      </w:r>
    </w:p>
    <w:p w14:paraId="4389AB9D" w14:textId="77777777" w:rsidR="00C92708" w:rsidRPr="008F0B11" w:rsidRDefault="00C92708" w:rsidP="00C92708">
      <w:pPr>
        <w:pStyle w:val="Lijstalinea"/>
        <w:ind w:right="-30"/>
        <w:rPr>
          <w:rFonts w:cstheme="minorHAnsi"/>
          <w:color w:val="00B050"/>
        </w:rPr>
      </w:pPr>
    </w:p>
    <w:p w14:paraId="13896DE5" w14:textId="77777777" w:rsidR="00C92708" w:rsidRPr="008F0B11" w:rsidRDefault="00C92708" w:rsidP="0057603C">
      <w:pPr>
        <w:pStyle w:val="Lijstalinea"/>
        <w:numPr>
          <w:ilvl w:val="1"/>
          <w:numId w:val="1"/>
        </w:numPr>
        <w:ind w:right="-30"/>
        <w:rPr>
          <w:rFonts w:cstheme="minorHAnsi"/>
          <w:color w:val="00B050"/>
        </w:rPr>
      </w:pPr>
      <w:r w:rsidRPr="008F0B11">
        <w:rPr>
          <w:rFonts w:cstheme="minorHAnsi"/>
          <w:color w:val="00B050"/>
        </w:rPr>
        <w:t xml:space="preserve">bepaalde duur </w:t>
      </w:r>
      <w:r w:rsidRPr="008F0B11">
        <w:rPr>
          <w:rFonts w:cstheme="minorHAnsi"/>
          <w:b/>
          <w:color w:val="00B050"/>
        </w:rPr>
        <w:t>met verlengingsbeding</w:t>
      </w:r>
      <w:r w:rsidRPr="008F0B11">
        <w:rPr>
          <w:rFonts w:cstheme="minorHAnsi"/>
          <w:color w:val="00B050"/>
        </w:rPr>
        <w:t xml:space="preserve">, met ingang van </w:t>
      </w:r>
      <w:r w:rsidRPr="008F0B11">
        <w:rPr>
          <w:rFonts w:cstheme="minorHAnsi"/>
          <w:color w:val="00B050"/>
        </w:rPr>
        <w:fldChar w:fldCharType="begin">
          <w:ffData>
            <w:name w:val="Text1"/>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tot </w:t>
      </w:r>
      <w:r w:rsidRPr="008F0B11">
        <w:rPr>
          <w:rFonts w:cstheme="minorHAnsi"/>
          <w:color w:val="00B050"/>
        </w:rPr>
        <w:fldChar w:fldCharType="begin">
          <w:ffData>
            <w:name w:val="Text1"/>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w:t>
      </w:r>
      <w:r w:rsidRPr="008F0B11">
        <w:rPr>
          <w:rFonts w:cstheme="minorHAnsi"/>
          <w:color w:val="00B050"/>
        </w:rPr>
        <w:br/>
        <w:t xml:space="preserve">Deze </w:t>
      </w:r>
      <w:r w:rsidR="00EE49EA" w:rsidRPr="008F0B11">
        <w:rPr>
          <w:rFonts w:cstheme="minorHAnsi"/>
          <w:color w:val="00B050"/>
        </w:rPr>
        <w:t>cao</w:t>
      </w:r>
      <w:r w:rsidRPr="008F0B11">
        <w:rPr>
          <w:rFonts w:cstheme="minorHAnsi"/>
          <w:color w:val="00B050"/>
        </w:rPr>
        <w:t xml:space="preserve"> wordt nadien stilzwijgend verlengd voor een periode van </w:t>
      </w:r>
      <w:r w:rsidR="0057603C" w:rsidRPr="008F0B11">
        <w:rPr>
          <w:rFonts w:cstheme="minorHAnsi"/>
          <w:color w:val="00B050"/>
        </w:rPr>
        <w:fldChar w:fldCharType="begin">
          <w:ffData>
            <w:name w:val=""/>
            <w:enabled/>
            <w:calcOnExit w:val="0"/>
            <w:textInput/>
          </w:ffData>
        </w:fldChar>
      </w:r>
      <w:r w:rsidR="0057603C" w:rsidRPr="008F0B11">
        <w:rPr>
          <w:rFonts w:cstheme="minorHAnsi"/>
          <w:color w:val="00B050"/>
        </w:rPr>
        <w:instrText xml:space="preserve"> FORMTEXT </w:instrText>
      </w:r>
      <w:r w:rsidR="0057603C" w:rsidRPr="008F0B11">
        <w:rPr>
          <w:rFonts w:cstheme="minorHAnsi"/>
          <w:color w:val="00B050"/>
        </w:rPr>
      </w:r>
      <w:r w:rsidR="0057603C" w:rsidRPr="008F0B11">
        <w:rPr>
          <w:rFonts w:cstheme="minorHAnsi"/>
          <w:color w:val="00B050"/>
        </w:rPr>
        <w:fldChar w:fldCharType="separate"/>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fldChar w:fldCharType="end"/>
      </w:r>
      <w:r w:rsidR="0057603C" w:rsidRPr="008F0B11">
        <w:rPr>
          <w:rFonts w:cstheme="minorHAnsi"/>
          <w:color w:val="00B050"/>
        </w:rPr>
        <w:t xml:space="preserve"> /</w:t>
      </w:r>
      <w:r w:rsidRPr="008F0B11">
        <w:rPr>
          <w:rFonts w:cstheme="minorHAnsi"/>
          <w:color w:val="00B050"/>
        </w:rPr>
        <w:t xml:space="preserve"> voor onbepaalde duur. Deze </w:t>
      </w:r>
      <w:r w:rsidR="00EE49EA" w:rsidRPr="008F0B11">
        <w:rPr>
          <w:rFonts w:cstheme="minorHAnsi"/>
          <w:color w:val="00B050"/>
        </w:rPr>
        <w:t>cao</w:t>
      </w:r>
      <w:r w:rsidRPr="008F0B11">
        <w:rPr>
          <w:rFonts w:cstheme="minorHAnsi"/>
          <w:color w:val="00B050"/>
        </w:rPr>
        <w:t xml:space="preserve"> kan opgezegd worden via aangetekend schrijven mits het naleven van een opzegtermijn van </w:t>
      </w:r>
      <w:r w:rsidR="0057603C" w:rsidRPr="008F0B11">
        <w:rPr>
          <w:rFonts w:cstheme="minorHAnsi"/>
          <w:color w:val="00B050"/>
        </w:rPr>
        <w:fldChar w:fldCharType="begin">
          <w:ffData>
            <w:name w:val=""/>
            <w:enabled/>
            <w:calcOnExit w:val="0"/>
            <w:textInput/>
          </w:ffData>
        </w:fldChar>
      </w:r>
      <w:r w:rsidR="0057603C" w:rsidRPr="008F0B11">
        <w:rPr>
          <w:rFonts w:cstheme="minorHAnsi"/>
          <w:color w:val="00B050"/>
        </w:rPr>
        <w:instrText xml:space="preserve"> FORMTEXT </w:instrText>
      </w:r>
      <w:r w:rsidR="0057603C" w:rsidRPr="008F0B11">
        <w:rPr>
          <w:rFonts w:cstheme="minorHAnsi"/>
          <w:color w:val="00B050"/>
        </w:rPr>
      </w:r>
      <w:r w:rsidR="0057603C" w:rsidRPr="008F0B11">
        <w:rPr>
          <w:rFonts w:cstheme="minorHAnsi"/>
          <w:color w:val="00B050"/>
        </w:rPr>
        <w:fldChar w:fldCharType="separate"/>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fldChar w:fldCharType="end"/>
      </w:r>
      <w:r w:rsidR="0057603C" w:rsidRPr="008F0B11">
        <w:rPr>
          <w:rFonts w:cstheme="minorHAnsi"/>
          <w:color w:val="00B050"/>
        </w:rPr>
        <w:t xml:space="preserve"> </w:t>
      </w:r>
      <w:r w:rsidRPr="008F0B11">
        <w:rPr>
          <w:rFonts w:cstheme="minorHAnsi"/>
          <w:color w:val="00B050"/>
        </w:rPr>
        <w:t>maanden.</w:t>
      </w:r>
    </w:p>
    <w:p w14:paraId="1A49A516" w14:textId="77777777" w:rsidR="00C92708" w:rsidRPr="008F0B11" w:rsidRDefault="00C92708" w:rsidP="00C92708">
      <w:pPr>
        <w:pStyle w:val="Lijstalinea"/>
        <w:rPr>
          <w:rFonts w:cstheme="minorHAnsi"/>
          <w:color w:val="00B050"/>
        </w:rPr>
      </w:pPr>
    </w:p>
    <w:p w14:paraId="164F0DFE" w14:textId="77777777" w:rsidR="00C92708" w:rsidRPr="008F0B11" w:rsidRDefault="00C92708" w:rsidP="0057603C">
      <w:pPr>
        <w:pStyle w:val="Lijstalinea"/>
        <w:numPr>
          <w:ilvl w:val="1"/>
          <w:numId w:val="1"/>
        </w:numPr>
        <w:ind w:right="-30"/>
        <w:rPr>
          <w:rFonts w:cstheme="minorHAnsi"/>
          <w:color w:val="00B050"/>
        </w:rPr>
      </w:pPr>
      <w:r w:rsidRPr="008F0B11">
        <w:rPr>
          <w:rFonts w:cstheme="minorHAnsi"/>
          <w:color w:val="00B050"/>
        </w:rPr>
        <w:t xml:space="preserve">voor </w:t>
      </w:r>
      <w:r w:rsidRPr="008F0B11">
        <w:rPr>
          <w:rFonts w:cstheme="minorHAnsi"/>
          <w:b/>
          <w:color w:val="00B050"/>
        </w:rPr>
        <w:t>onbepaalde duur</w:t>
      </w:r>
      <w:r w:rsidRPr="008F0B11">
        <w:rPr>
          <w:rFonts w:cstheme="minorHAnsi"/>
          <w:color w:val="00B050"/>
        </w:rPr>
        <w:t xml:space="preserve"> met ingang vanaf </w:t>
      </w:r>
      <w:r w:rsidRPr="008F0B11">
        <w:rPr>
          <w:rFonts w:cstheme="minorHAnsi"/>
          <w:color w:val="00B050"/>
        </w:rPr>
        <w:fldChar w:fldCharType="begin">
          <w:ffData>
            <w:name w:val="Text1"/>
            <w:enabled/>
            <w:calcOnExit w:val="0"/>
            <w:textInput/>
          </w:ffData>
        </w:fldChar>
      </w:r>
      <w:r w:rsidRPr="008F0B11">
        <w:rPr>
          <w:rFonts w:cstheme="minorHAnsi"/>
          <w:color w:val="00B050"/>
        </w:rPr>
        <w:instrText xml:space="preserve"> FORMTEXT </w:instrText>
      </w:r>
      <w:r w:rsidRPr="008F0B11">
        <w:rPr>
          <w:rFonts w:cstheme="minorHAnsi"/>
          <w:color w:val="00B050"/>
        </w:rPr>
      </w:r>
      <w:r w:rsidRPr="008F0B11">
        <w:rPr>
          <w:rFonts w:cstheme="minorHAnsi"/>
          <w:color w:val="00B050"/>
        </w:rPr>
        <w:fldChar w:fldCharType="separate"/>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t> </w:t>
      </w:r>
      <w:r w:rsidRPr="008F0B11">
        <w:rPr>
          <w:rFonts w:cstheme="minorHAnsi"/>
          <w:color w:val="00B050"/>
        </w:rPr>
        <w:fldChar w:fldCharType="end"/>
      </w:r>
      <w:r w:rsidRPr="008F0B11">
        <w:rPr>
          <w:rFonts w:cstheme="minorHAnsi"/>
          <w:color w:val="00B050"/>
        </w:rPr>
        <w:t xml:space="preserve">. Deze </w:t>
      </w:r>
      <w:r w:rsidR="00EE49EA" w:rsidRPr="008F0B11">
        <w:rPr>
          <w:rFonts w:cstheme="minorHAnsi"/>
          <w:color w:val="00B050"/>
        </w:rPr>
        <w:t>cao</w:t>
      </w:r>
      <w:r w:rsidRPr="008F0B11">
        <w:rPr>
          <w:rFonts w:cstheme="minorHAnsi"/>
          <w:color w:val="00B050"/>
        </w:rPr>
        <w:t xml:space="preserve"> kan opgezegd worden via aangetekend schrijven mits het naleven van een opzegtermijn van </w:t>
      </w:r>
      <w:r w:rsidR="0057603C" w:rsidRPr="008F0B11">
        <w:rPr>
          <w:rFonts w:cstheme="minorHAnsi"/>
          <w:color w:val="00B050"/>
        </w:rPr>
        <w:fldChar w:fldCharType="begin">
          <w:ffData>
            <w:name w:val=""/>
            <w:enabled/>
            <w:calcOnExit w:val="0"/>
            <w:textInput/>
          </w:ffData>
        </w:fldChar>
      </w:r>
      <w:r w:rsidR="0057603C" w:rsidRPr="008F0B11">
        <w:rPr>
          <w:rFonts w:cstheme="minorHAnsi"/>
          <w:color w:val="00B050"/>
        </w:rPr>
        <w:instrText xml:space="preserve"> FORMTEXT </w:instrText>
      </w:r>
      <w:r w:rsidR="0057603C" w:rsidRPr="008F0B11">
        <w:rPr>
          <w:rFonts w:cstheme="minorHAnsi"/>
          <w:color w:val="00B050"/>
        </w:rPr>
      </w:r>
      <w:r w:rsidR="0057603C" w:rsidRPr="008F0B11">
        <w:rPr>
          <w:rFonts w:cstheme="minorHAnsi"/>
          <w:color w:val="00B050"/>
        </w:rPr>
        <w:fldChar w:fldCharType="separate"/>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t> </w:t>
      </w:r>
      <w:r w:rsidR="0057603C" w:rsidRPr="008F0B11">
        <w:rPr>
          <w:rFonts w:cstheme="minorHAnsi"/>
          <w:color w:val="00B050"/>
        </w:rPr>
        <w:fldChar w:fldCharType="end"/>
      </w:r>
      <w:r w:rsidR="0057603C" w:rsidRPr="008F0B11">
        <w:rPr>
          <w:rFonts w:cstheme="minorHAnsi"/>
          <w:color w:val="00B050"/>
        </w:rPr>
        <w:t xml:space="preserve"> </w:t>
      </w:r>
      <w:r w:rsidRPr="008F0B11">
        <w:rPr>
          <w:rFonts w:cstheme="minorHAnsi"/>
          <w:color w:val="00B050"/>
        </w:rPr>
        <w:t>maanden.</w:t>
      </w:r>
    </w:p>
    <w:p w14:paraId="71D88A4F" w14:textId="77777777" w:rsidR="00C92708" w:rsidRPr="008F0B11" w:rsidRDefault="00C92708" w:rsidP="00C92708">
      <w:pPr>
        <w:tabs>
          <w:tab w:val="left" w:pos="284"/>
        </w:tabs>
        <w:ind w:right="-30"/>
        <w:rPr>
          <w:rFonts w:cstheme="minorHAnsi"/>
          <w:lang w:val="nl-NL"/>
        </w:rPr>
      </w:pPr>
    </w:p>
    <w:p w14:paraId="1B3EEC04" w14:textId="77777777" w:rsidR="00C92708" w:rsidRPr="008F0B11" w:rsidRDefault="0057603C" w:rsidP="00C92708">
      <w:pPr>
        <w:ind w:right="-30"/>
        <w:rPr>
          <w:rFonts w:cstheme="minorHAnsi"/>
          <w:color w:val="00B050"/>
        </w:rPr>
      </w:pPr>
      <w:r w:rsidRPr="008F0B11">
        <w:rPr>
          <w:rFonts w:cstheme="minorHAnsi"/>
          <w:color w:val="00B050"/>
        </w:rPr>
        <w:t xml:space="preserve">Opgelet: </w:t>
      </w:r>
      <w:r w:rsidR="00C92708" w:rsidRPr="008F0B11">
        <w:rPr>
          <w:rFonts w:cstheme="minorHAnsi"/>
          <w:color w:val="00B050"/>
        </w:rPr>
        <w:t>Wanneer de overeenkomst geldig is voor onbepaalde duur of voor bepaalde duur met verlengingsbeding/opzeggingsbeding, dient de opzegging betekenend te worden aan alle ondertekende partijen én aan de griffie.</w:t>
      </w:r>
    </w:p>
    <w:p w14:paraId="57F11DE8" w14:textId="77777777" w:rsidR="00C92708" w:rsidRPr="008F0B11" w:rsidRDefault="00C92708" w:rsidP="00C92708">
      <w:pPr>
        <w:ind w:right="-30"/>
        <w:rPr>
          <w:rFonts w:cstheme="minorHAnsi"/>
        </w:rPr>
      </w:pPr>
    </w:p>
    <w:p w14:paraId="58153FEC" w14:textId="77777777" w:rsidR="00C92708" w:rsidRPr="008F0B11" w:rsidRDefault="00F81E71" w:rsidP="00C92708">
      <w:pPr>
        <w:ind w:right="-30"/>
        <w:rPr>
          <w:rFonts w:cstheme="minorHAnsi"/>
        </w:rPr>
      </w:pPr>
      <w:r w:rsidRPr="008F0B11">
        <w:rPr>
          <w:rFonts w:cstheme="minorHAnsi"/>
        </w:rPr>
        <w:t>Gesloten</w:t>
      </w:r>
      <w:r w:rsidR="00C92708" w:rsidRPr="008F0B11">
        <w:rPr>
          <w:rFonts w:cstheme="minorHAnsi"/>
        </w:rPr>
        <w:t xml:space="preserve"> te </w:t>
      </w:r>
      <w:r w:rsidR="00C92708" w:rsidRPr="008F0B11">
        <w:rPr>
          <w:rFonts w:cstheme="minorHAnsi"/>
        </w:rPr>
        <w:fldChar w:fldCharType="begin">
          <w:ffData>
            <w:name w:val="Text1"/>
            <w:enabled/>
            <w:calcOnExit w:val="0"/>
            <w:textInput/>
          </w:ffData>
        </w:fldChar>
      </w:r>
      <w:r w:rsidR="00C92708" w:rsidRPr="008F0B11">
        <w:rPr>
          <w:rFonts w:cstheme="minorHAnsi"/>
        </w:rPr>
        <w:instrText xml:space="preserve"> FORMTEXT </w:instrText>
      </w:r>
      <w:r w:rsidR="00C92708" w:rsidRPr="008F0B11">
        <w:rPr>
          <w:rFonts w:cstheme="minorHAnsi"/>
        </w:rPr>
      </w:r>
      <w:r w:rsidR="00C92708" w:rsidRPr="008F0B11">
        <w:rPr>
          <w:rFonts w:cstheme="minorHAnsi"/>
        </w:rPr>
        <w:fldChar w:fldCharType="separate"/>
      </w:r>
      <w:r w:rsidR="00C92708" w:rsidRPr="008F0B11">
        <w:rPr>
          <w:rFonts w:cstheme="minorHAnsi"/>
          <w:noProof/>
        </w:rPr>
        <w:t> </w:t>
      </w:r>
      <w:r w:rsidR="00C92708" w:rsidRPr="008F0B11">
        <w:rPr>
          <w:rFonts w:cstheme="minorHAnsi"/>
          <w:noProof/>
        </w:rPr>
        <w:t> </w:t>
      </w:r>
      <w:r w:rsidR="00C92708" w:rsidRPr="008F0B11">
        <w:rPr>
          <w:rFonts w:cstheme="minorHAnsi"/>
          <w:noProof/>
        </w:rPr>
        <w:t> </w:t>
      </w:r>
      <w:r w:rsidR="00C92708" w:rsidRPr="008F0B11">
        <w:rPr>
          <w:rFonts w:cstheme="minorHAnsi"/>
          <w:noProof/>
        </w:rPr>
        <w:t> </w:t>
      </w:r>
      <w:r w:rsidR="00C92708" w:rsidRPr="008F0B11">
        <w:rPr>
          <w:rFonts w:cstheme="minorHAnsi"/>
          <w:noProof/>
        </w:rPr>
        <w:t> </w:t>
      </w:r>
      <w:r w:rsidR="00C92708" w:rsidRPr="008F0B11">
        <w:rPr>
          <w:rFonts w:cstheme="minorHAnsi"/>
        </w:rPr>
        <w:fldChar w:fldCharType="end"/>
      </w:r>
      <w:r w:rsidR="00C92708" w:rsidRPr="008F0B11">
        <w:rPr>
          <w:rFonts w:cstheme="minorHAnsi"/>
        </w:rPr>
        <w:t xml:space="preserve"> op </w:t>
      </w:r>
      <w:r w:rsidR="00C92708" w:rsidRPr="008F0B11">
        <w:rPr>
          <w:rFonts w:cstheme="minorHAnsi"/>
        </w:rPr>
        <w:fldChar w:fldCharType="begin">
          <w:ffData>
            <w:name w:val="Text1"/>
            <w:enabled/>
            <w:calcOnExit w:val="0"/>
            <w:textInput/>
          </w:ffData>
        </w:fldChar>
      </w:r>
      <w:r w:rsidR="00C92708" w:rsidRPr="008F0B11">
        <w:rPr>
          <w:rFonts w:cstheme="minorHAnsi"/>
        </w:rPr>
        <w:instrText xml:space="preserve"> FORMTEXT </w:instrText>
      </w:r>
      <w:r w:rsidR="00C92708" w:rsidRPr="008F0B11">
        <w:rPr>
          <w:rFonts w:cstheme="minorHAnsi"/>
        </w:rPr>
      </w:r>
      <w:r w:rsidR="00C92708" w:rsidRPr="008F0B11">
        <w:rPr>
          <w:rFonts w:cstheme="minorHAnsi"/>
        </w:rPr>
        <w:fldChar w:fldCharType="separate"/>
      </w:r>
      <w:r w:rsidR="00C92708" w:rsidRPr="008F0B11">
        <w:rPr>
          <w:rFonts w:cstheme="minorHAnsi"/>
          <w:noProof/>
        </w:rPr>
        <w:t> </w:t>
      </w:r>
      <w:r w:rsidR="00C92708" w:rsidRPr="008F0B11">
        <w:rPr>
          <w:rFonts w:cstheme="minorHAnsi"/>
          <w:noProof/>
        </w:rPr>
        <w:t> </w:t>
      </w:r>
      <w:r w:rsidR="00C92708" w:rsidRPr="008F0B11">
        <w:rPr>
          <w:rFonts w:cstheme="minorHAnsi"/>
          <w:noProof/>
        </w:rPr>
        <w:t> </w:t>
      </w:r>
      <w:r w:rsidR="00C92708" w:rsidRPr="008F0B11">
        <w:rPr>
          <w:rFonts w:cstheme="minorHAnsi"/>
          <w:noProof/>
        </w:rPr>
        <w:t> </w:t>
      </w:r>
      <w:r w:rsidR="00C92708" w:rsidRPr="008F0B11">
        <w:rPr>
          <w:rFonts w:cstheme="minorHAnsi"/>
          <w:noProof/>
        </w:rPr>
        <w:t> </w:t>
      </w:r>
      <w:r w:rsidR="00C92708" w:rsidRPr="008F0B11">
        <w:rPr>
          <w:rFonts w:cstheme="minorHAnsi"/>
        </w:rPr>
        <w:fldChar w:fldCharType="end"/>
      </w:r>
      <w:r w:rsidR="00C92708" w:rsidRPr="008F0B11">
        <w:rPr>
          <w:rFonts w:cstheme="minorHAnsi"/>
        </w:rPr>
        <w:t xml:space="preserve"> </w:t>
      </w:r>
      <w:r w:rsidR="0057603C" w:rsidRPr="008F0B11">
        <w:rPr>
          <w:rFonts w:cstheme="minorHAnsi"/>
        </w:rPr>
        <w:t>(</w:t>
      </w:r>
      <w:r w:rsidR="00C92708" w:rsidRPr="008F0B11">
        <w:rPr>
          <w:rFonts w:cstheme="minorHAnsi"/>
        </w:rPr>
        <w:t>dd/mm/jjjj</w:t>
      </w:r>
      <w:r w:rsidR="0057603C" w:rsidRPr="008F0B11">
        <w:rPr>
          <w:rFonts w:cstheme="minorHAnsi"/>
        </w:rPr>
        <w:t>)</w:t>
      </w:r>
    </w:p>
    <w:p w14:paraId="027BD12B" w14:textId="36426CBB" w:rsidR="00E806EE" w:rsidRPr="008F0B11" w:rsidRDefault="00E806EE" w:rsidP="00E806EE">
      <w:pPr>
        <w:pStyle w:val="Lijstalinea"/>
        <w:numPr>
          <w:ilvl w:val="0"/>
          <w:numId w:val="1"/>
        </w:numPr>
        <w:rPr>
          <w:rFonts w:cstheme="minorHAnsi"/>
          <w:color w:val="00B050"/>
        </w:rPr>
      </w:pPr>
      <w:r w:rsidRPr="008F0B11">
        <w:rPr>
          <w:rFonts w:cstheme="minorHAnsi"/>
          <w:color w:val="00B050"/>
        </w:rPr>
        <w:t>De cao moet een datum van sluiten bevatten. Dit kan maar 1 datum zijn: een eventuele datum in de titel, op de onderkant van de pagina’s, … moet dus dezelfde zijn als deze hier.</w:t>
      </w:r>
    </w:p>
    <w:p w14:paraId="7C7E1105" w14:textId="77777777" w:rsidR="0057603C" w:rsidRPr="008F0B11" w:rsidRDefault="0057603C" w:rsidP="0057603C">
      <w:pPr>
        <w:pStyle w:val="Lijstalinea"/>
        <w:ind w:right="-30"/>
        <w:rPr>
          <w:rFonts w:cstheme="minorHAnsi"/>
          <w:color w:val="00B050"/>
        </w:rPr>
      </w:pPr>
    </w:p>
    <w:p w14:paraId="0B5FEA53" w14:textId="77777777" w:rsidR="00C92708" w:rsidRPr="008F0B11" w:rsidRDefault="00AB10B2" w:rsidP="0057603C">
      <w:pPr>
        <w:pStyle w:val="Lijstalinea"/>
        <w:numPr>
          <w:ilvl w:val="0"/>
          <w:numId w:val="1"/>
        </w:numPr>
        <w:ind w:right="-30"/>
        <w:rPr>
          <w:rFonts w:cstheme="minorHAnsi"/>
          <w:color w:val="00B050"/>
        </w:rPr>
      </w:pPr>
      <w:r w:rsidRPr="008F0B11">
        <w:rPr>
          <w:rFonts w:cstheme="minorHAnsi"/>
          <w:color w:val="00B050"/>
        </w:rPr>
        <w:t>Indien de wettelijk verplichte tweetaligheid is vereist, dient de datum op de twee versies eveneens dezelfde te zijn.</w:t>
      </w:r>
    </w:p>
    <w:p w14:paraId="79AD2F37" w14:textId="77777777" w:rsidR="00A866D6" w:rsidRPr="008F0B11" w:rsidRDefault="00A866D6" w:rsidP="00C92708">
      <w:pPr>
        <w:ind w:right="-30"/>
        <w:rPr>
          <w:rFonts w:cstheme="minorHAnsi"/>
          <w:color w:val="00B050"/>
        </w:rPr>
      </w:pPr>
    </w:p>
    <w:p w14:paraId="03F9529C" w14:textId="77777777" w:rsidR="00C92708" w:rsidRPr="008F0B11" w:rsidRDefault="00C92708" w:rsidP="00C92708">
      <w:pPr>
        <w:tabs>
          <w:tab w:val="center" w:pos="1701"/>
          <w:tab w:val="center" w:pos="6946"/>
        </w:tabs>
        <w:ind w:right="-30"/>
        <w:rPr>
          <w:rFonts w:cstheme="minorHAnsi"/>
        </w:rPr>
      </w:pPr>
      <w:r w:rsidRPr="008F0B11">
        <w:rPr>
          <w:rFonts w:cstheme="minorHAnsi"/>
        </w:rPr>
        <w:t>Voor de werkgever(s): Identiteit (=naam) + handtekening</w:t>
      </w:r>
      <w:r w:rsidRPr="008F0B11">
        <w:rPr>
          <w:rFonts w:cstheme="minorHAnsi"/>
        </w:rPr>
        <w:tab/>
        <w:t xml:space="preserve">                                                                     </w:t>
      </w:r>
    </w:p>
    <w:p w14:paraId="0EE2E771" w14:textId="77777777" w:rsidR="00C92708" w:rsidRPr="008F0B11" w:rsidRDefault="00C92708" w:rsidP="00C92708">
      <w:pPr>
        <w:tabs>
          <w:tab w:val="center" w:pos="1701"/>
          <w:tab w:val="center" w:pos="6946"/>
        </w:tabs>
        <w:ind w:right="-30"/>
        <w:rPr>
          <w:rFonts w:cstheme="minorHAnsi"/>
        </w:rPr>
      </w:pPr>
    </w:p>
    <w:p w14:paraId="31D59971" w14:textId="77777777" w:rsidR="00C92708" w:rsidRPr="008F0B11" w:rsidRDefault="00C92708" w:rsidP="00C92708">
      <w:pPr>
        <w:tabs>
          <w:tab w:val="center" w:pos="1701"/>
          <w:tab w:val="center" w:pos="6946"/>
        </w:tabs>
        <w:ind w:right="-30"/>
        <w:rPr>
          <w:rFonts w:cstheme="minorHAnsi"/>
        </w:rPr>
      </w:pPr>
    </w:p>
    <w:p w14:paraId="6A6C5126" w14:textId="77777777" w:rsidR="00C92708" w:rsidRPr="008F0B11" w:rsidRDefault="00C92708" w:rsidP="00C92708">
      <w:pPr>
        <w:tabs>
          <w:tab w:val="center" w:pos="1701"/>
          <w:tab w:val="center" w:pos="6946"/>
        </w:tabs>
        <w:ind w:right="-30"/>
        <w:rPr>
          <w:rFonts w:cstheme="minorHAnsi"/>
        </w:rPr>
      </w:pPr>
      <w:r w:rsidRPr="008F0B11">
        <w:rPr>
          <w:rFonts w:cstheme="minorHAnsi"/>
        </w:rPr>
        <w:t>Voor de werknemersorganisatie(s): identiteit (=naam)</w:t>
      </w:r>
      <w:r w:rsidR="00F81E71" w:rsidRPr="008F0B11">
        <w:rPr>
          <w:rFonts w:cstheme="minorHAnsi"/>
        </w:rPr>
        <w:t xml:space="preserve"> </w:t>
      </w:r>
      <w:r w:rsidRPr="008F0B11">
        <w:rPr>
          <w:rFonts w:cstheme="minorHAnsi"/>
        </w:rPr>
        <w:t>+ handtekening</w:t>
      </w:r>
    </w:p>
    <w:p w14:paraId="58721B7C" w14:textId="77777777" w:rsidR="00C92708" w:rsidRPr="008F0B11" w:rsidRDefault="00C92708" w:rsidP="00C92708">
      <w:pPr>
        <w:pStyle w:val="Tekstopmerking"/>
        <w:rPr>
          <w:rFonts w:asciiTheme="minorHAnsi" w:eastAsiaTheme="minorHAnsi" w:hAnsiTheme="minorHAnsi" w:cstheme="minorHAnsi"/>
          <w:color w:val="00B050"/>
          <w:sz w:val="22"/>
          <w:szCs w:val="22"/>
          <w:lang w:val="nl-BE" w:eastAsia="en-US"/>
        </w:rPr>
      </w:pPr>
    </w:p>
    <w:p w14:paraId="2C95477A" w14:textId="77777777" w:rsidR="0084648A" w:rsidRPr="008F0B11" w:rsidRDefault="0084648A" w:rsidP="00C92708">
      <w:pPr>
        <w:pStyle w:val="Tekstopmerking"/>
        <w:rPr>
          <w:rFonts w:asciiTheme="minorHAnsi" w:eastAsiaTheme="minorHAnsi" w:hAnsiTheme="minorHAnsi" w:cstheme="minorHAnsi"/>
          <w:color w:val="00B050"/>
          <w:sz w:val="22"/>
          <w:szCs w:val="22"/>
          <w:lang w:val="nl-BE" w:eastAsia="en-US"/>
        </w:rPr>
      </w:pPr>
    </w:p>
    <w:p w14:paraId="75E3EE94" w14:textId="77777777" w:rsidR="00C92708" w:rsidRPr="008F0B11" w:rsidRDefault="00C92708" w:rsidP="0057603C">
      <w:pPr>
        <w:pStyle w:val="Tekstopmerking"/>
        <w:numPr>
          <w:ilvl w:val="0"/>
          <w:numId w:val="1"/>
        </w:numPr>
        <w:rPr>
          <w:rFonts w:asciiTheme="minorHAnsi" w:eastAsiaTheme="minorHAnsi" w:hAnsiTheme="minorHAnsi" w:cstheme="minorHAnsi"/>
          <w:color w:val="00B050"/>
          <w:sz w:val="22"/>
          <w:szCs w:val="22"/>
          <w:lang w:val="nl-BE" w:eastAsia="en-US"/>
        </w:rPr>
      </w:pPr>
      <w:r w:rsidRPr="008F0B11">
        <w:rPr>
          <w:rFonts w:asciiTheme="minorHAnsi" w:eastAsiaTheme="minorHAnsi" w:hAnsiTheme="minorHAnsi" w:cstheme="minorHAnsi"/>
          <w:color w:val="00B050"/>
          <w:sz w:val="22"/>
          <w:szCs w:val="22"/>
          <w:lang w:val="nl-BE" w:eastAsia="en-US"/>
        </w:rPr>
        <w:t>De namen van de personen die niet ondertekend hebben, dienen geschrapt te worden.</w:t>
      </w:r>
    </w:p>
    <w:p w14:paraId="4444AD1C" w14:textId="77777777" w:rsidR="0057603C" w:rsidRPr="008F0B11" w:rsidRDefault="0057603C" w:rsidP="0057603C">
      <w:pPr>
        <w:pStyle w:val="Tekstopmerking"/>
        <w:ind w:left="720"/>
        <w:rPr>
          <w:rFonts w:asciiTheme="minorHAnsi" w:eastAsiaTheme="minorHAnsi" w:hAnsiTheme="minorHAnsi" w:cstheme="minorHAnsi"/>
          <w:color w:val="00B050"/>
          <w:sz w:val="22"/>
          <w:szCs w:val="22"/>
          <w:lang w:val="nl-BE" w:eastAsia="en-US"/>
        </w:rPr>
      </w:pPr>
    </w:p>
    <w:p w14:paraId="768DED68" w14:textId="16C24B35" w:rsidR="001E166C" w:rsidRPr="008F0B11" w:rsidRDefault="00C92708" w:rsidP="001E166C">
      <w:pPr>
        <w:pStyle w:val="Lijstalinea"/>
        <w:numPr>
          <w:ilvl w:val="0"/>
          <w:numId w:val="1"/>
        </w:numPr>
        <w:rPr>
          <w:rFonts w:cstheme="minorHAnsi"/>
          <w:color w:val="00B050"/>
        </w:rPr>
      </w:pPr>
      <w:r w:rsidRPr="008F0B11">
        <w:rPr>
          <w:rFonts w:cstheme="minorHAnsi"/>
          <w:color w:val="00B050"/>
        </w:rPr>
        <w:t>Een handtekening in opdracht is niet toegelaten. Ofwel tekent de persoon voor wie de naam vermeld staat, ofwel worden de naam en functie van de persoon die tekent, vermeld.</w:t>
      </w:r>
    </w:p>
    <w:p w14:paraId="460C18B1" w14:textId="77777777" w:rsidR="001E166C" w:rsidRPr="008F0B11" w:rsidRDefault="001E166C" w:rsidP="001E166C">
      <w:pPr>
        <w:pStyle w:val="Lijstalinea"/>
        <w:rPr>
          <w:rFonts w:cstheme="minorHAnsi"/>
          <w:color w:val="00B050"/>
        </w:rPr>
      </w:pPr>
    </w:p>
    <w:p w14:paraId="6D96005F" w14:textId="77777777" w:rsidR="001E166C" w:rsidRPr="008F0B11" w:rsidRDefault="001E166C" w:rsidP="001E166C">
      <w:pPr>
        <w:pStyle w:val="Lijstalinea"/>
        <w:numPr>
          <w:ilvl w:val="0"/>
          <w:numId w:val="1"/>
        </w:numPr>
        <w:rPr>
          <w:rFonts w:cstheme="minorHAnsi"/>
          <w:color w:val="00B050"/>
        </w:rPr>
      </w:pPr>
      <w:r w:rsidRPr="008F0B11">
        <w:rPr>
          <w:rFonts w:cstheme="minorHAnsi"/>
          <w:color w:val="00B050"/>
        </w:rPr>
        <w:t>Het moeten telkens originele handtekeningen zijn. (Kleuren)kopieën of (kleuren)scans worden niet aanvaard.</w:t>
      </w:r>
    </w:p>
    <w:p w14:paraId="08B11075" w14:textId="77777777" w:rsidR="0030579D" w:rsidRPr="008F0B11" w:rsidRDefault="0030579D" w:rsidP="0030579D">
      <w:pPr>
        <w:pStyle w:val="Lijstalinea"/>
        <w:rPr>
          <w:rFonts w:cstheme="minorHAnsi"/>
          <w:color w:val="00B050"/>
        </w:rPr>
      </w:pPr>
    </w:p>
    <w:p w14:paraId="04001A1D" w14:textId="54DEF977" w:rsidR="0030579D" w:rsidRPr="008F0B11" w:rsidRDefault="0030579D" w:rsidP="0030579D">
      <w:pPr>
        <w:pStyle w:val="Lijstalinea"/>
        <w:numPr>
          <w:ilvl w:val="0"/>
          <w:numId w:val="1"/>
        </w:numPr>
        <w:rPr>
          <w:rFonts w:cstheme="minorHAnsi"/>
          <w:color w:val="00B050"/>
        </w:rPr>
      </w:pPr>
      <w:r w:rsidRPr="008F0B11">
        <w:rPr>
          <w:rFonts w:cstheme="minorHAnsi"/>
          <w:color w:val="00B050"/>
        </w:rPr>
        <w:t xml:space="preserve">De elektronische handtekening moet een gekwalificeerde elektronische handtekening zijn. Een lijst van gekwalificeerde aanbieders is terug te vinden via het </w:t>
      </w:r>
      <w:hyperlink r:id="rId11" w:anchor="/screen/home" w:history="1">
        <w:r w:rsidRPr="008F0B11">
          <w:rPr>
            <w:rStyle w:val="Hyperlink"/>
            <w:u w:val="single"/>
          </w:rPr>
          <w:t xml:space="preserve">eIDAS Dashboard </w:t>
        </w:r>
      </w:hyperlink>
      <w:r w:rsidR="00815B0A" w:rsidRPr="008F0B11">
        <w:rPr>
          <w:rFonts w:cstheme="minorHAnsi"/>
          <w:color w:val="00B050"/>
        </w:rPr>
        <w:t>van de Europese Commissie.</w:t>
      </w:r>
    </w:p>
    <w:p w14:paraId="12F689ED" w14:textId="77777777" w:rsidR="0030579D" w:rsidRPr="008F0B11" w:rsidRDefault="0030579D" w:rsidP="0030579D">
      <w:pPr>
        <w:pStyle w:val="Lijstalinea"/>
        <w:rPr>
          <w:rFonts w:cstheme="minorHAnsi"/>
          <w:color w:val="00B050"/>
        </w:rPr>
      </w:pPr>
    </w:p>
    <w:p w14:paraId="658CB0CB" w14:textId="77777777" w:rsidR="001E166C" w:rsidRPr="0030579D" w:rsidRDefault="001E166C" w:rsidP="001E166C">
      <w:pPr>
        <w:pStyle w:val="Lijstalinea"/>
        <w:rPr>
          <w:rFonts w:cstheme="minorHAnsi"/>
          <w:color w:val="00B050"/>
        </w:rPr>
      </w:pPr>
    </w:p>
    <w:sectPr w:rsidR="001E166C" w:rsidRPr="0030579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52E7" w14:textId="77777777" w:rsidR="005D6592" w:rsidRDefault="005D6592" w:rsidP="00815B0A">
      <w:pPr>
        <w:spacing w:after="0" w:line="240" w:lineRule="auto"/>
      </w:pPr>
      <w:r>
        <w:separator/>
      </w:r>
    </w:p>
  </w:endnote>
  <w:endnote w:type="continuationSeparator" w:id="0">
    <w:p w14:paraId="2F3A4C46" w14:textId="77777777" w:rsidR="005D6592" w:rsidRDefault="005D6592" w:rsidP="008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D8B0" w14:textId="77777777" w:rsidR="005D6592" w:rsidRDefault="005D6592" w:rsidP="00815B0A">
      <w:pPr>
        <w:spacing w:after="0" w:line="240" w:lineRule="auto"/>
      </w:pPr>
      <w:r>
        <w:separator/>
      </w:r>
    </w:p>
  </w:footnote>
  <w:footnote w:type="continuationSeparator" w:id="0">
    <w:p w14:paraId="3D0F2E2D" w14:textId="77777777" w:rsidR="005D6592" w:rsidRDefault="005D6592" w:rsidP="008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BA59" w14:textId="03A09618" w:rsidR="00815B0A" w:rsidRDefault="00815B0A">
    <w:pPr>
      <w:pStyle w:val="Koptekst"/>
    </w:pPr>
    <w:r>
      <w:rPr>
        <w:rFonts w:ascii="Arial" w:hAnsi="Arial" w:cs="Arial"/>
        <w:noProof/>
        <w:sz w:val="20"/>
      </w:rPr>
      <w:drawing>
        <wp:inline distT="0" distB="0" distL="0" distR="0" wp14:anchorId="42AADB81" wp14:editId="2FB3B3F7">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9CA"/>
    <w:multiLevelType w:val="hybridMultilevel"/>
    <w:tmpl w:val="7D68A27E"/>
    <w:lvl w:ilvl="0" w:tplc="25AEDAE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E86B66"/>
    <w:multiLevelType w:val="hybridMultilevel"/>
    <w:tmpl w:val="CFE88F32"/>
    <w:lvl w:ilvl="0" w:tplc="78443D1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914ABE"/>
    <w:multiLevelType w:val="hybridMultilevel"/>
    <w:tmpl w:val="31D40ED0"/>
    <w:lvl w:ilvl="0" w:tplc="83A868E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3155A3"/>
    <w:multiLevelType w:val="multilevel"/>
    <w:tmpl w:val="4AB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57927"/>
    <w:multiLevelType w:val="hybridMultilevel"/>
    <w:tmpl w:val="A7C49606"/>
    <w:lvl w:ilvl="0" w:tplc="D79AB9FC">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33794F"/>
    <w:multiLevelType w:val="hybridMultilevel"/>
    <w:tmpl w:val="2ACACE46"/>
    <w:lvl w:ilvl="0" w:tplc="25AEDAE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223844"/>
    <w:multiLevelType w:val="hybridMultilevel"/>
    <w:tmpl w:val="B53E9562"/>
    <w:lvl w:ilvl="0" w:tplc="83A868E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8"/>
    <w:rsid w:val="00020FB8"/>
    <w:rsid w:val="00141427"/>
    <w:rsid w:val="00182274"/>
    <w:rsid w:val="001E166C"/>
    <w:rsid w:val="00240EE4"/>
    <w:rsid w:val="0025209A"/>
    <w:rsid w:val="00280A89"/>
    <w:rsid w:val="0028283F"/>
    <w:rsid w:val="0030579D"/>
    <w:rsid w:val="00310801"/>
    <w:rsid w:val="003C1049"/>
    <w:rsid w:val="0057603C"/>
    <w:rsid w:val="00583BB5"/>
    <w:rsid w:val="005D6592"/>
    <w:rsid w:val="006B1B13"/>
    <w:rsid w:val="0075260D"/>
    <w:rsid w:val="007D3D81"/>
    <w:rsid w:val="00815B0A"/>
    <w:rsid w:val="0084648A"/>
    <w:rsid w:val="008622E7"/>
    <w:rsid w:val="008F0B11"/>
    <w:rsid w:val="008F460C"/>
    <w:rsid w:val="00901D40"/>
    <w:rsid w:val="009151ED"/>
    <w:rsid w:val="00957D40"/>
    <w:rsid w:val="009D0C58"/>
    <w:rsid w:val="00A47182"/>
    <w:rsid w:val="00A866D6"/>
    <w:rsid w:val="00AB10B2"/>
    <w:rsid w:val="00B94781"/>
    <w:rsid w:val="00C424CD"/>
    <w:rsid w:val="00C92708"/>
    <w:rsid w:val="00C95252"/>
    <w:rsid w:val="00E806EE"/>
    <w:rsid w:val="00EC7EC8"/>
    <w:rsid w:val="00EE49EA"/>
    <w:rsid w:val="00F32048"/>
    <w:rsid w:val="00F81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D213"/>
  <w15:docId w15:val="{EFF9CF2C-121C-4322-B731-CC87ECFE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7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708"/>
    <w:pPr>
      <w:ind w:left="720"/>
      <w:contextualSpacing/>
    </w:pPr>
  </w:style>
  <w:style w:type="paragraph" w:styleId="Tekstopmerking">
    <w:name w:val="annotation text"/>
    <w:basedOn w:val="Standaard"/>
    <w:link w:val="TekstopmerkingChar"/>
    <w:rsid w:val="00C92708"/>
    <w:pPr>
      <w:keepLines/>
      <w:spacing w:after="141" w:line="240" w:lineRule="auto"/>
      <w:jc w:val="both"/>
    </w:pPr>
    <w:rPr>
      <w:rFonts w:ascii="Slimbach" w:eastAsia="Times New Roman" w:hAnsi="Slimbach" w:cs="Times New Roman"/>
      <w:sz w:val="20"/>
      <w:szCs w:val="20"/>
      <w:lang w:val="fr-FR" w:eastAsia="fr-FR"/>
    </w:rPr>
  </w:style>
  <w:style w:type="character" w:customStyle="1" w:styleId="TekstopmerkingChar">
    <w:name w:val="Tekst opmerking Char"/>
    <w:basedOn w:val="Standaardalinea-lettertype"/>
    <w:link w:val="Tekstopmerking"/>
    <w:rsid w:val="00C92708"/>
    <w:rPr>
      <w:rFonts w:ascii="Slimbach" w:eastAsia="Times New Roman" w:hAnsi="Slimbach" w:cs="Times New Roman"/>
      <w:sz w:val="20"/>
      <w:szCs w:val="20"/>
      <w:lang w:val="fr-FR" w:eastAsia="fr-FR"/>
    </w:rPr>
  </w:style>
  <w:style w:type="paragraph" w:styleId="Normaalweb">
    <w:name w:val="Normal (Web)"/>
    <w:basedOn w:val="Standaard"/>
    <w:uiPriority w:val="99"/>
    <w:semiHidden/>
    <w:unhideWhenUsed/>
    <w:rsid w:val="00A866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C7EC8"/>
    <w:rPr>
      <w:b/>
      <w:bCs/>
      <w:strike w:val="0"/>
      <w:dstrike w:val="0"/>
      <w:color w:val="323232"/>
      <w:u w:val="none"/>
      <w:effect w:val="none"/>
      <w:shd w:val="clear" w:color="auto" w:fill="auto"/>
    </w:rPr>
  </w:style>
  <w:style w:type="character" w:styleId="Zwaar">
    <w:name w:val="Strong"/>
    <w:basedOn w:val="Standaardalinea-lettertype"/>
    <w:uiPriority w:val="22"/>
    <w:qFormat/>
    <w:rsid w:val="00EC7EC8"/>
    <w:rPr>
      <w:b/>
      <w:bCs/>
    </w:rPr>
  </w:style>
  <w:style w:type="character" w:styleId="Onopgelostemelding">
    <w:name w:val="Unresolved Mention"/>
    <w:basedOn w:val="Standaardalinea-lettertype"/>
    <w:uiPriority w:val="99"/>
    <w:semiHidden/>
    <w:unhideWhenUsed/>
    <w:rsid w:val="00310801"/>
    <w:rPr>
      <w:color w:val="605E5C"/>
      <w:shd w:val="clear" w:color="auto" w:fill="E1DFDD"/>
    </w:rPr>
  </w:style>
  <w:style w:type="paragraph" w:styleId="Koptekst">
    <w:name w:val="header"/>
    <w:basedOn w:val="Standaard"/>
    <w:link w:val="KoptekstChar"/>
    <w:uiPriority w:val="99"/>
    <w:unhideWhenUsed/>
    <w:rsid w:val="00815B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5B0A"/>
  </w:style>
  <w:style w:type="paragraph" w:styleId="Voettekst">
    <w:name w:val="footer"/>
    <w:basedOn w:val="Standaard"/>
    <w:link w:val="VoettekstChar"/>
    <w:uiPriority w:val="99"/>
    <w:unhideWhenUsed/>
    <w:rsid w:val="00815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6853">
      <w:bodyDiv w:val="1"/>
      <w:marLeft w:val="0"/>
      <w:marRight w:val="0"/>
      <w:marTop w:val="0"/>
      <w:marBottom w:val="0"/>
      <w:divBdr>
        <w:top w:val="none" w:sz="0" w:space="0" w:color="auto"/>
        <w:left w:val="none" w:sz="0" w:space="0" w:color="auto"/>
        <w:bottom w:val="none" w:sz="0" w:space="0" w:color="auto"/>
        <w:right w:val="none" w:sz="0" w:space="0" w:color="auto"/>
      </w:divBdr>
    </w:div>
    <w:div w:id="1787962356">
      <w:bodyDiv w:val="1"/>
      <w:marLeft w:val="0"/>
      <w:marRight w:val="0"/>
      <w:marTop w:val="0"/>
      <w:marBottom w:val="0"/>
      <w:divBdr>
        <w:top w:val="none" w:sz="0" w:space="0" w:color="auto"/>
        <w:left w:val="none" w:sz="0" w:space="0" w:color="auto"/>
        <w:bottom w:val="none" w:sz="0" w:space="0" w:color="auto"/>
        <w:right w:val="none" w:sz="0" w:space="0" w:color="auto"/>
      </w:divBdr>
      <w:divsChild>
        <w:div w:id="1828127957">
          <w:marLeft w:val="0"/>
          <w:marRight w:val="0"/>
          <w:marTop w:val="0"/>
          <w:marBottom w:val="0"/>
          <w:divBdr>
            <w:top w:val="none" w:sz="0" w:space="0" w:color="auto"/>
            <w:left w:val="none" w:sz="0" w:space="0" w:color="auto"/>
            <w:bottom w:val="none" w:sz="0" w:space="0" w:color="auto"/>
            <w:right w:val="none" w:sz="0" w:space="0" w:color="auto"/>
          </w:divBdr>
          <w:divsChild>
            <w:div w:id="1042054696">
              <w:marLeft w:val="0"/>
              <w:marRight w:val="0"/>
              <w:marTop w:val="0"/>
              <w:marBottom w:val="0"/>
              <w:divBdr>
                <w:top w:val="none" w:sz="0" w:space="0" w:color="auto"/>
                <w:left w:val="none" w:sz="0" w:space="0" w:color="auto"/>
                <w:bottom w:val="none" w:sz="0" w:space="0" w:color="auto"/>
                <w:right w:val="none" w:sz="0" w:space="0" w:color="auto"/>
              </w:divBdr>
              <w:divsChild>
                <w:div w:id="711154736">
                  <w:marLeft w:val="0"/>
                  <w:marRight w:val="0"/>
                  <w:marTop w:val="0"/>
                  <w:marBottom w:val="0"/>
                  <w:divBdr>
                    <w:top w:val="none" w:sz="0" w:space="0" w:color="auto"/>
                    <w:left w:val="none" w:sz="0" w:space="0" w:color="auto"/>
                    <w:bottom w:val="none" w:sz="0" w:space="0" w:color="auto"/>
                    <w:right w:val="none" w:sz="0" w:space="0" w:color="auto"/>
                  </w:divBdr>
                  <w:divsChild>
                    <w:div w:id="524752999">
                      <w:marLeft w:val="0"/>
                      <w:marRight w:val="0"/>
                      <w:marTop w:val="0"/>
                      <w:marBottom w:val="0"/>
                      <w:divBdr>
                        <w:top w:val="none" w:sz="0" w:space="0" w:color="auto"/>
                        <w:left w:val="none" w:sz="0" w:space="0" w:color="auto"/>
                        <w:bottom w:val="none" w:sz="0" w:space="0" w:color="auto"/>
                        <w:right w:val="none" w:sz="0" w:space="0" w:color="auto"/>
                      </w:divBdr>
                      <w:divsChild>
                        <w:div w:id="1224024047">
                          <w:marLeft w:val="0"/>
                          <w:marRight w:val="0"/>
                          <w:marTop w:val="0"/>
                          <w:marBottom w:val="0"/>
                          <w:divBdr>
                            <w:top w:val="none" w:sz="0" w:space="0" w:color="auto"/>
                            <w:left w:val="none" w:sz="0" w:space="0" w:color="auto"/>
                            <w:bottom w:val="none" w:sz="0" w:space="0" w:color="auto"/>
                            <w:right w:val="none" w:sz="0" w:space="0" w:color="auto"/>
                          </w:divBdr>
                          <w:divsChild>
                            <w:div w:id="1095173325">
                              <w:marLeft w:val="0"/>
                              <w:marRight w:val="0"/>
                              <w:marTop w:val="0"/>
                              <w:marBottom w:val="0"/>
                              <w:divBdr>
                                <w:top w:val="none" w:sz="0" w:space="0" w:color="auto"/>
                                <w:left w:val="none" w:sz="0" w:space="0" w:color="auto"/>
                                <w:bottom w:val="none" w:sz="0" w:space="0" w:color="auto"/>
                                <w:right w:val="none" w:sz="0" w:space="0" w:color="auto"/>
                              </w:divBdr>
                              <w:divsChild>
                                <w:div w:id="1848473613">
                                  <w:marLeft w:val="0"/>
                                  <w:marRight w:val="0"/>
                                  <w:marTop w:val="0"/>
                                  <w:marBottom w:val="0"/>
                                  <w:divBdr>
                                    <w:top w:val="none" w:sz="0" w:space="0" w:color="auto"/>
                                    <w:left w:val="none" w:sz="0" w:space="0" w:color="auto"/>
                                    <w:bottom w:val="none" w:sz="0" w:space="0" w:color="auto"/>
                                    <w:right w:val="none" w:sz="0" w:space="0" w:color="auto"/>
                                  </w:divBdr>
                                  <w:divsChild>
                                    <w:div w:id="179972655">
                                      <w:marLeft w:val="0"/>
                                      <w:marRight w:val="0"/>
                                      <w:marTop w:val="0"/>
                                      <w:marBottom w:val="0"/>
                                      <w:divBdr>
                                        <w:top w:val="none" w:sz="0" w:space="0" w:color="auto"/>
                                        <w:left w:val="none" w:sz="0" w:space="0" w:color="auto"/>
                                        <w:bottom w:val="none" w:sz="0" w:space="0" w:color="auto"/>
                                        <w:right w:val="none" w:sz="0" w:space="0" w:color="auto"/>
                                      </w:divBdr>
                                      <w:divsChild>
                                        <w:div w:id="1408649518">
                                          <w:marLeft w:val="0"/>
                                          <w:marRight w:val="0"/>
                                          <w:marTop w:val="0"/>
                                          <w:marBottom w:val="0"/>
                                          <w:divBdr>
                                            <w:top w:val="none" w:sz="0" w:space="0" w:color="auto"/>
                                            <w:left w:val="none" w:sz="0" w:space="0" w:color="auto"/>
                                            <w:bottom w:val="none" w:sz="0" w:space="0" w:color="auto"/>
                                            <w:right w:val="none" w:sz="0" w:space="0" w:color="auto"/>
                                          </w:divBdr>
                                          <w:divsChild>
                                            <w:div w:id="2059746147">
                                              <w:marLeft w:val="0"/>
                                              <w:marRight w:val="0"/>
                                              <w:marTop w:val="0"/>
                                              <w:marBottom w:val="0"/>
                                              <w:divBdr>
                                                <w:top w:val="none" w:sz="0" w:space="0" w:color="auto"/>
                                                <w:left w:val="none" w:sz="0" w:space="0" w:color="auto"/>
                                                <w:bottom w:val="none" w:sz="0" w:space="0" w:color="auto"/>
                                                <w:right w:val="none" w:sz="0" w:space="0" w:color="auto"/>
                                              </w:divBdr>
                                              <w:divsChild>
                                                <w:div w:id="1550412370">
                                                  <w:marLeft w:val="0"/>
                                                  <w:marRight w:val="0"/>
                                                  <w:marTop w:val="0"/>
                                                  <w:marBottom w:val="0"/>
                                                  <w:divBdr>
                                                    <w:top w:val="none" w:sz="0" w:space="0" w:color="auto"/>
                                                    <w:left w:val="none" w:sz="0" w:space="0" w:color="auto"/>
                                                    <w:bottom w:val="none" w:sz="0" w:space="0" w:color="auto"/>
                                                    <w:right w:val="none" w:sz="0" w:space="0" w:color="auto"/>
                                                  </w:divBdr>
                                                  <w:divsChild>
                                                    <w:div w:id="23949939">
                                                      <w:marLeft w:val="0"/>
                                                      <w:marRight w:val="0"/>
                                                      <w:marTop w:val="0"/>
                                                      <w:marBottom w:val="0"/>
                                                      <w:divBdr>
                                                        <w:top w:val="none" w:sz="0" w:space="0" w:color="auto"/>
                                                        <w:left w:val="none" w:sz="0" w:space="0" w:color="auto"/>
                                                        <w:bottom w:val="none" w:sz="0" w:space="0" w:color="auto"/>
                                                        <w:right w:val="none" w:sz="0" w:space="0" w:color="auto"/>
                                                      </w:divBdr>
                                                      <w:divsChild>
                                                        <w:div w:id="1626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belgium.be/nl/digitale-handtekeni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fer.werk.belgie.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idas.ec.europa.eu/efda/tl-browser/" TargetMode="External"/><Relationship Id="rId5" Type="http://schemas.openxmlformats.org/officeDocument/2006/relationships/footnotes" Target="footnotes.xml"/><Relationship Id="rId10" Type="http://schemas.openxmlformats.org/officeDocument/2006/relationships/hyperlink" Target="mailto:griffie.coa@werk.belgie.be" TargetMode="External"/><Relationship Id="rId4" Type="http://schemas.openxmlformats.org/officeDocument/2006/relationships/webSettings" Target="webSettings.xml"/><Relationship Id="rId9" Type="http://schemas.openxmlformats.org/officeDocument/2006/relationships/hyperlink" Target="http://kbopub.economie.fgov.be/kbopu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1111</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VANSINTJAN Maarten</dc:creator>
  <cp:lastModifiedBy>Maarten Vansintjan (FOD Werkgelegenheid - SPF Emploi)</cp:lastModifiedBy>
  <cp:revision>16</cp:revision>
  <dcterms:created xsi:type="dcterms:W3CDTF">2021-03-12T08:20:00Z</dcterms:created>
  <dcterms:modified xsi:type="dcterms:W3CDTF">2023-04-06T06:04:00Z</dcterms:modified>
</cp:coreProperties>
</file>