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72B0" w14:textId="3DDE8A50" w:rsidR="000900C2" w:rsidRPr="00B126B9" w:rsidRDefault="000900C2" w:rsidP="00607A27">
      <w:pPr>
        <w:spacing w:before="480"/>
        <w:jc w:val="right"/>
        <w:rPr>
          <w:b/>
          <w:sz w:val="40"/>
          <w:szCs w:val="40"/>
        </w:rPr>
      </w:pPr>
      <w:r w:rsidRPr="00B126B9">
        <w:rPr>
          <w:b/>
          <w:sz w:val="40"/>
          <w:szCs w:val="40"/>
        </w:rPr>
        <w:t>Inspectie-instrument</w:t>
      </w:r>
      <w:r w:rsidRPr="00B126B9">
        <w:rPr>
          <w:b/>
          <w:sz w:val="40"/>
          <w:szCs w:val="40"/>
        </w:rPr>
        <w:br/>
      </w:r>
      <w:r w:rsidR="00956350">
        <w:rPr>
          <w:b/>
          <w:sz w:val="40"/>
          <w:szCs w:val="40"/>
        </w:rPr>
        <w:t>W</w:t>
      </w:r>
      <w:r w:rsidR="00E412D6" w:rsidRPr="00B126B9">
        <w:rPr>
          <w:b/>
          <w:sz w:val="40"/>
          <w:szCs w:val="40"/>
        </w:rPr>
        <w:t>aterstof</w:t>
      </w:r>
    </w:p>
    <w:p w14:paraId="1BDCF4DA" w14:textId="0A1F2B8B" w:rsidR="00592C7B" w:rsidRPr="00B126B9" w:rsidRDefault="00592C7B" w:rsidP="001B5AE4">
      <w:pPr>
        <w:spacing w:before="600" w:after="600"/>
        <w:jc w:val="right"/>
        <w:rPr>
          <w:sz w:val="32"/>
          <w:szCs w:val="32"/>
        </w:rPr>
      </w:pPr>
      <w:r w:rsidRPr="00B126B9">
        <w:rPr>
          <w:sz w:val="32"/>
          <w:szCs w:val="32"/>
        </w:rPr>
        <w:t>Versie 1</w:t>
      </w:r>
    </w:p>
    <w:p w14:paraId="3D327C71" w14:textId="7580CF82" w:rsidR="00B3089F" w:rsidRDefault="00F11DCA" w:rsidP="008951A5">
      <w:pPr>
        <w:spacing w:before="600" w:after="600"/>
        <w:jc w:val="right"/>
        <w:rPr>
          <w:sz w:val="32"/>
          <w:szCs w:val="32"/>
        </w:rPr>
      </w:pPr>
      <w:r>
        <w:rPr>
          <w:sz w:val="32"/>
          <w:szCs w:val="32"/>
        </w:rPr>
        <w:t>December</w:t>
      </w:r>
      <w:r w:rsidR="00664BF5" w:rsidRPr="00B126B9">
        <w:rPr>
          <w:sz w:val="32"/>
          <w:szCs w:val="32"/>
        </w:rPr>
        <w:t xml:space="preserve"> 2019</w:t>
      </w:r>
    </w:p>
    <w:p w14:paraId="11BD3F55" w14:textId="23998426" w:rsidR="00607A27" w:rsidRDefault="00607A27" w:rsidP="00607A27">
      <w:pPr>
        <w:spacing w:before="600" w:after="840"/>
        <w:jc w:val="right"/>
        <w:rPr>
          <w:b/>
          <w:sz w:val="32"/>
          <w:szCs w:val="32"/>
        </w:rPr>
      </w:pPr>
      <w:r>
        <w:rPr>
          <w:b/>
          <w:sz w:val="32"/>
          <w:szCs w:val="32"/>
        </w:rPr>
        <w:t>WERKVERSIE</w:t>
      </w:r>
    </w:p>
    <w:p w14:paraId="24335C46" w14:textId="77777777" w:rsidR="00607A27" w:rsidRDefault="00607A27" w:rsidP="00607A27">
      <w:pPr>
        <w:pBdr>
          <w:top w:val="single" w:sz="4" w:space="1" w:color="auto"/>
          <w:left w:val="single" w:sz="4" w:space="9" w:color="auto"/>
          <w:bottom w:val="single" w:sz="4" w:space="1" w:color="auto"/>
          <w:right w:val="single" w:sz="4" w:space="9" w:color="auto"/>
        </w:pBdr>
        <w:ind w:firstLine="708"/>
        <w:rPr>
          <w:sz w:val="24"/>
        </w:rPr>
      </w:pPr>
    </w:p>
    <w:p w14:paraId="6167AC57" w14:textId="77777777" w:rsidR="00607A27" w:rsidRDefault="00607A27" w:rsidP="00607A27">
      <w:pPr>
        <w:pBdr>
          <w:top w:val="single" w:sz="4" w:space="1" w:color="auto"/>
          <w:left w:val="single" w:sz="4" w:space="9" w:color="auto"/>
          <w:bottom w:val="single" w:sz="4" w:space="1" w:color="auto"/>
          <w:right w:val="single" w:sz="4" w:space="9" w:color="auto"/>
        </w:pBdr>
        <w:rPr>
          <w:sz w:val="24"/>
          <w:u w:val="single"/>
        </w:rPr>
      </w:pPr>
      <w:r>
        <w:rPr>
          <w:sz w:val="24"/>
        </w:rPr>
        <w:t xml:space="preserve">De volledige versie van dit inspectie-instrument geeft toelichting bij de vragen en kan eveneens gedownload worden van de volgende website: </w:t>
      </w:r>
      <w:hyperlink r:id="rId8" w:tooltip="http://www.werk.belgie.be/acr" w:history="1">
        <w:r>
          <w:rPr>
            <w:rStyle w:val="Hyperlink"/>
            <w:sz w:val="24"/>
          </w:rPr>
          <w:t>www.werk.belgie.be/acr</w:t>
        </w:r>
      </w:hyperlink>
    </w:p>
    <w:p w14:paraId="614B674F" w14:textId="77777777" w:rsidR="00607A27" w:rsidRDefault="00607A27" w:rsidP="00607A27">
      <w:pPr>
        <w:pBdr>
          <w:top w:val="single" w:sz="4" w:space="1" w:color="auto"/>
          <w:left w:val="single" w:sz="4" w:space="9" w:color="auto"/>
          <w:bottom w:val="single" w:sz="4" w:space="1" w:color="auto"/>
          <w:right w:val="single" w:sz="4" w:space="9" w:color="auto"/>
        </w:pBdr>
        <w:rPr>
          <w:sz w:val="24"/>
          <w:u w:val="single"/>
        </w:rPr>
      </w:pPr>
    </w:p>
    <w:p w14:paraId="76B5229C" w14:textId="33A02402" w:rsidR="00E97123" w:rsidRDefault="00E97123" w:rsidP="00D40394">
      <w:pPr>
        <w:ind w:left="-680"/>
        <w:rPr>
          <w:noProof/>
          <w:sz w:val="32"/>
          <w:szCs w:val="32"/>
        </w:rPr>
      </w:pPr>
    </w:p>
    <w:p w14:paraId="2A5E7078" w14:textId="4B7E5C4B" w:rsidR="00E97123" w:rsidRDefault="00E97123" w:rsidP="00187238">
      <w:pPr>
        <w:rPr>
          <w:noProof/>
          <w:sz w:val="32"/>
          <w:szCs w:val="32"/>
        </w:rPr>
      </w:pPr>
    </w:p>
    <w:tbl>
      <w:tblPr>
        <w:tblW w:w="14034" w:type="dxa"/>
        <w:tblInd w:w="-284" w:type="dxa"/>
        <w:shd w:val="clear" w:color="auto" w:fill="999999"/>
        <w:tblLayout w:type="fixed"/>
        <w:tblLook w:val="01E0" w:firstRow="1" w:lastRow="1" w:firstColumn="1" w:lastColumn="1" w:noHBand="0" w:noVBand="0"/>
      </w:tblPr>
      <w:tblGrid>
        <w:gridCol w:w="14034"/>
      </w:tblGrid>
      <w:tr w:rsidR="000900C2" w:rsidRPr="00B126B9" w14:paraId="3392E686" w14:textId="77777777" w:rsidTr="00607A27">
        <w:tc>
          <w:tcPr>
            <w:tcW w:w="14034" w:type="dxa"/>
            <w:shd w:val="clear" w:color="auto" w:fill="999999"/>
          </w:tcPr>
          <w:p w14:paraId="54DCBEDC" w14:textId="41163C3A" w:rsidR="000900C2" w:rsidRPr="00B126B9" w:rsidRDefault="00D40394" w:rsidP="00FA7BE3">
            <w:pPr>
              <w:spacing w:before="120" w:after="120"/>
              <w:jc w:val="right"/>
              <w:rPr>
                <w:b/>
                <w:color w:val="FFFFFF"/>
                <w:sz w:val="24"/>
              </w:rPr>
            </w:pPr>
            <w:r>
              <w:rPr>
                <w:b/>
                <w:color w:val="FFFFFF"/>
                <w:sz w:val="24"/>
              </w:rPr>
              <w:t>B</w:t>
            </w:r>
            <w:r w:rsidR="000900C2" w:rsidRPr="00B126B9">
              <w:rPr>
                <w:b/>
                <w:color w:val="FFFFFF"/>
                <w:sz w:val="24"/>
              </w:rPr>
              <w:t xml:space="preserve">elgische </w:t>
            </w:r>
            <w:proofErr w:type="spellStart"/>
            <w:r w:rsidR="000900C2" w:rsidRPr="00B126B9">
              <w:rPr>
                <w:b/>
                <w:color w:val="FFFFFF"/>
                <w:sz w:val="24"/>
              </w:rPr>
              <w:t>Seveso</w:t>
            </w:r>
            <w:proofErr w:type="spellEnd"/>
            <w:r w:rsidR="000900C2" w:rsidRPr="00B126B9">
              <w:rPr>
                <w:b/>
                <w:color w:val="FFFFFF"/>
                <w:sz w:val="24"/>
              </w:rPr>
              <w:t>-inspectiediensten</w:t>
            </w:r>
          </w:p>
        </w:tc>
      </w:tr>
    </w:tbl>
    <w:p w14:paraId="25A26C09" w14:textId="77777777" w:rsidR="000900C2" w:rsidRPr="00B126B9" w:rsidRDefault="000900C2" w:rsidP="000900C2">
      <w:pPr>
        <w:ind w:left="708"/>
        <w:rPr>
          <w:szCs w:val="20"/>
        </w:rPr>
      </w:pPr>
    </w:p>
    <w:p w14:paraId="578F18F0" w14:textId="77777777" w:rsidR="00996F07" w:rsidRDefault="00996F07" w:rsidP="000900C2">
      <w:pPr>
        <w:rPr>
          <w:b/>
        </w:rPr>
        <w:sectPr w:rsidR="00996F07" w:rsidSect="003B1048">
          <w:headerReference w:type="even" r:id="rId9"/>
          <w:headerReference w:type="default" r:id="rId10"/>
          <w:footerReference w:type="even" r:id="rId11"/>
          <w:footerReference w:type="default" r:id="rId12"/>
          <w:pgSz w:w="16838" w:h="11906" w:orient="landscape"/>
          <w:pgMar w:top="1418" w:right="1134" w:bottom="1418" w:left="1134" w:header="709" w:footer="709" w:gutter="737"/>
          <w:cols w:space="708"/>
          <w:titlePg/>
          <w:docGrid w:linePitch="360"/>
        </w:sectPr>
      </w:pPr>
    </w:p>
    <w:p w14:paraId="63176870" w14:textId="00805D7C" w:rsidR="000900C2" w:rsidRPr="00B126B9" w:rsidRDefault="000900C2" w:rsidP="000900C2">
      <w:pPr>
        <w:rPr>
          <w:b/>
        </w:rPr>
        <w:sectPr w:rsidR="000900C2" w:rsidRPr="00B126B9" w:rsidSect="003B1048">
          <w:pgSz w:w="16838" w:h="11906" w:orient="landscape"/>
          <w:pgMar w:top="1418" w:right="1134" w:bottom="1418" w:left="1134" w:header="709" w:footer="709" w:gutter="737"/>
          <w:cols w:space="708"/>
          <w:titlePg/>
          <w:docGrid w:linePitch="360"/>
        </w:sectPr>
      </w:pPr>
    </w:p>
    <w:p w14:paraId="03BA6DFA" w14:textId="54DB384B" w:rsidR="00903CAF" w:rsidRPr="00B126B9" w:rsidRDefault="00CD3DD5" w:rsidP="004F0329">
      <w:pPr>
        <w:pStyle w:val="Kop1"/>
        <w:spacing w:before="0"/>
        <w:ind w:left="9220" w:hanging="431"/>
      </w:pPr>
      <w:r w:rsidRPr="00B126B9">
        <w:lastRenderedPageBreak/>
        <w:br/>
      </w:r>
      <w:bookmarkStart w:id="0" w:name="_Toc511113911"/>
      <w:bookmarkStart w:id="1" w:name="_Toc26353038"/>
      <w:r w:rsidR="00EA34AB" w:rsidRPr="00B126B9">
        <w:t xml:space="preserve">Vaste </w:t>
      </w:r>
      <w:bookmarkEnd w:id="0"/>
      <w:r w:rsidR="00077D99" w:rsidRPr="003B1048">
        <w:t>opslag</w:t>
      </w:r>
      <w:bookmarkEnd w:id="1"/>
      <w:r w:rsidR="009F4E49" w:rsidRPr="00B126B9">
        <w:t xml:space="preserve"> </w:t>
      </w:r>
    </w:p>
    <w:p w14:paraId="2219D462" w14:textId="77777777" w:rsidR="006F223F" w:rsidRPr="00B126B9" w:rsidRDefault="006F223F" w:rsidP="006F223F">
      <w:pPr>
        <w:rPr>
          <w:i/>
        </w:rPr>
      </w:pPr>
    </w:p>
    <w:p w14:paraId="53F56ECB" w14:textId="588B61F3" w:rsidR="00427FE9" w:rsidRPr="00B126B9" w:rsidRDefault="00677BC0" w:rsidP="006F223F">
      <w:pPr>
        <w:rPr>
          <w:i/>
        </w:rPr>
      </w:pPr>
      <w:r w:rsidRPr="00B126B9">
        <w:rPr>
          <w:i/>
        </w:rPr>
        <w:t>Vaste o</w:t>
      </w:r>
      <w:r w:rsidR="006F223F" w:rsidRPr="00B126B9">
        <w:rPr>
          <w:i/>
        </w:rPr>
        <w:t xml:space="preserve">pslag bij </w:t>
      </w:r>
      <w:r w:rsidR="008C7F4F" w:rsidRPr="00B126B9">
        <w:rPr>
          <w:i/>
        </w:rPr>
        <w:t xml:space="preserve">een </w:t>
      </w:r>
      <w:r w:rsidR="006F223F" w:rsidRPr="00B126B9">
        <w:rPr>
          <w:i/>
        </w:rPr>
        <w:t>waterstofgebruiker onder de vorm van een vaste drukhouder</w:t>
      </w:r>
      <w:r w:rsidR="008C7F4F" w:rsidRPr="00B126B9">
        <w:rPr>
          <w:i/>
        </w:rPr>
        <w:t>,</w:t>
      </w:r>
      <w:r w:rsidR="00334ACE" w:rsidRPr="00B126B9">
        <w:rPr>
          <w:i/>
        </w:rPr>
        <w:t xml:space="preserve"> zoals een buffervat, e</w:t>
      </w:r>
      <w:r w:rsidR="00427FE9" w:rsidRPr="00B126B9">
        <w:rPr>
          <w:i/>
        </w:rPr>
        <w:t>en tube-trailer waarbij de wielen onder de oplegger verwijderd zijn</w:t>
      </w:r>
      <w:r w:rsidR="00334ACE" w:rsidRPr="00B126B9">
        <w:rPr>
          <w:i/>
        </w:rPr>
        <w:t xml:space="preserve"> of een </w:t>
      </w:r>
      <w:r w:rsidR="005E23F3" w:rsidRPr="00B126B9">
        <w:rPr>
          <w:i/>
        </w:rPr>
        <w:t xml:space="preserve">vaste </w:t>
      </w:r>
      <w:r w:rsidR="00334ACE" w:rsidRPr="00B126B9">
        <w:rPr>
          <w:i/>
        </w:rPr>
        <w:t>flessenbatterij die bij de waterstofgebruiker zelf gevuld wordt</w:t>
      </w:r>
      <w:r w:rsidR="00D95812" w:rsidRPr="00B126B9">
        <w:rPr>
          <w:i/>
        </w:rPr>
        <w:t xml:space="preserve"> en daar permanent blijft</w:t>
      </w:r>
      <w:r w:rsidR="00334ACE" w:rsidRPr="00B126B9">
        <w:rPr>
          <w:i/>
        </w:rPr>
        <w:t xml:space="preserve">. </w:t>
      </w:r>
    </w:p>
    <w:p w14:paraId="09A84E9F" w14:textId="77777777" w:rsidR="00427FE9" w:rsidRPr="00B126B9" w:rsidRDefault="00427FE9" w:rsidP="006F223F">
      <w:pPr>
        <w:rPr>
          <w:i/>
        </w:rPr>
      </w:pPr>
    </w:p>
    <w:p w14:paraId="18DCDA51" w14:textId="77777777" w:rsidR="000431E1" w:rsidRPr="00B126B9" w:rsidRDefault="00903CAF" w:rsidP="00FF7D85">
      <w:pPr>
        <w:pStyle w:val="Kop2"/>
      </w:pPr>
      <w:bookmarkStart w:id="2" w:name="_Toc511113912"/>
      <w:bookmarkStart w:id="3" w:name="_Toc26353039"/>
      <w:r w:rsidRPr="00B126B9">
        <w:t xml:space="preserve">Constructie van de </w:t>
      </w:r>
      <w:r w:rsidR="008F3250" w:rsidRPr="00B126B9">
        <w:t>vaste drukhouders</w:t>
      </w:r>
      <w:bookmarkEnd w:id="2"/>
      <w:bookmarkEnd w:id="3"/>
    </w:p>
    <w:tbl>
      <w:tblPr>
        <w:tblStyle w:val="Tabelraster"/>
        <w:tblW w:w="14003" w:type="dxa"/>
        <w:tblInd w:w="-5" w:type="dxa"/>
        <w:tblLook w:val="04A0" w:firstRow="1" w:lastRow="0" w:firstColumn="1" w:lastColumn="0" w:noHBand="0" w:noVBand="1"/>
      </w:tblPr>
      <w:tblGrid>
        <w:gridCol w:w="8277"/>
        <w:gridCol w:w="5726"/>
      </w:tblGrid>
      <w:tr w:rsidR="006846C7" w:rsidRPr="006846C7" w14:paraId="35115ADF" w14:textId="1E0EC773" w:rsidTr="00F643B7">
        <w:tc>
          <w:tcPr>
            <w:tcW w:w="8277" w:type="dxa"/>
          </w:tcPr>
          <w:p w14:paraId="38A535E5" w14:textId="77777777" w:rsidR="006846C7" w:rsidRPr="006846C7" w:rsidRDefault="006846C7" w:rsidP="001139AF">
            <w:pPr>
              <w:pStyle w:val="Maatregel"/>
            </w:pPr>
            <w:r w:rsidRPr="006846C7">
              <w:t>Constructie van vaste drukhouders uitgevoerd volgens een constructienorm</w:t>
            </w:r>
          </w:p>
        </w:tc>
        <w:tc>
          <w:tcPr>
            <w:tcW w:w="5726" w:type="dxa"/>
          </w:tcPr>
          <w:p w14:paraId="38065BC0" w14:textId="77777777" w:rsidR="006846C7" w:rsidRPr="006846C7" w:rsidRDefault="006846C7" w:rsidP="006846C7">
            <w:pPr>
              <w:pStyle w:val="Maatregel"/>
              <w:numPr>
                <w:ilvl w:val="0"/>
                <w:numId w:val="0"/>
              </w:numPr>
            </w:pPr>
          </w:p>
        </w:tc>
      </w:tr>
      <w:tr w:rsidR="006846C7" w:rsidRPr="006846C7" w14:paraId="7A3F8E31" w14:textId="66FA95DC" w:rsidTr="00F643B7">
        <w:tc>
          <w:tcPr>
            <w:tcW w:w="8277" w:type="dxa"/>
          </w:tcPr>
          <w:p w14:paraId="75D7FE31" w14:textId="77777777" w:rsidR="006846C7" w:rsidRPr="006846C7" w:rsidRDefault="006846C7" w:rsidP="001139AF">
            <w:pPr>
              <w:pStyle w:val="Toelichtingvraag"/>
              <w:ind w:left="0"/>
              <w:rPr>
                <w:i/>
                <w:lang w:val="nl-BE"/>
              </w:rPr>
            </w:pPr>
            <w:r w:rsidRPr="006846C7">
              <w:rPr>
                <w:i/>
                <w:lang w:val="nl-BE"/>
              </w:rPr>
              <w:t xml:space="preserve">Voor vaste houders, leidingen en toebehoren in gebruik genomen </w:t>
            </w:r>
            <w:r w:rsidRPr="006846C7">
              <w:rPr>
                <w:i/>
                <w:u w:val="single"/>
                <w:lang w:val="nl-BE"/>
              </w:rPr>
              <w:t>na</w:t>
            </w:r>
            <w:r w:rsidRPr="006846C7">
              <w:rPr>
                <w:i/>
                <w:lang w:val="nl-BE"/>
              </w:rPr>
              <w:t xml:space="preserve"> 29 mei 2002 is een CE-certificaat overeenkomstig de richtlijn drukapparatuur nodig.</w:t>
            </w:r>
          </w:p>
        </w:tc>
        <w:tc>
          <w:tcPr>
            <w:tcW w:w="5726" w:type="dxa"/>
          </w:tcPr>
          <w:p w14:paraId="36541335" w14:textId="77777777" w:rsidR="006846C7" w:rsidRPr="006846C7" w:rsidRDefault="006846C7" w:rsidP="001139AF">
            <w:pPr>
              <w:pStyle w:val="Toelichtingvraag"/>
              <w:ind w:left="0"/>
              <w:rPr>
                <w:i/>
                <w:lang w:val="nl-BE"/>
              </w:rPr>
            </w:pPr>
          </w:p>
        </w:tc>
      </w:tr>
      <w:tr w:rsidR="006846C7" w:rsidRPr="006846C7" w14:paraId="4D2411CE" w14:textId="52719C83" w:rsidTr="00F643B7">
        <w:tc>
          <w:tcPr>
            <w:tcW w:w="8277" w:type="dxa"/>
          </w:tcPr>
          <w:p w14:paraId="733ED952" w14:textId="77777777" w:rsidR="006846C7" w:rsidRPr="006846C7" w:rsidRDefault="006846C7" w:rsidP="001139AF">
            <w:pPr>
              <w:pStyle w:val="Toelichtingvraag"/>
              <w:ind w:left="0"/>
              <w:rPr>
                <w:i/>
                <w:lang w:val="nl-BE"/>
              </w:rPr>
            </w:pPr>
            <w:r w:rsidRPr="006846C7">
              <w:rPr>
                <w:i/>
                <w:lang w:val="nl-BE"/>
              </w:rPr>
              <w:t xml:space="preserve">Voor vaste houders, leidingen en toebehoren in gebruik genomen </w:t>
            </w:r>
            <w:r w:rsidRPr="006846C7">
              <w:rPr>
                <w:i/>
                <w:u w:val="single"/>
                <w:lang w:val="nl-BE"/>
              </w:rPr>
              <w:t>voor</w:t>
            </w:r>
            <w:r w:rsidRPr="006846C7">
              <w:rPr>
                <w:i/>
                <w:lang w:val="nl-BE"/>
              </w:rPr>
              <w:t xml:space="preserve"> 29 mei 2002, is geen CE-certificaat vereist. Deze vaste houders, leidingen en toebehoren dienen wel conform een constructienorm ontworpen te zijn.</w:t>
            </w:r>
          </w:p>
        </w:tc>
        <w:tc>
          <w:tcPr>
            <w:tcW w:w="5726" w:type="dxa"/>
          </w:tcPr>
          <w:p w14:paraId="6B8E39A2" w14:textId="77777777" w:rsidR="006846C7" w:rsidRPr="006846C7" w:rsidRDefault="006846C7" w:rsidP="001139AF">
            <w:pPr>
              <w:pStyle w:val="Toelichtingvraag"/>
              <w:ind w:left="0"/>
              <w:rPr>
                <w:i/>
                <w:lang w:val="nl-BE"/>
              </w:rPr>
            </w:pPr>
          </w:p>
        </w:tc>
      </w:tr>
      <w:tr w:rsidR="006846C7" w:rsidRPr="006846C7" w14:paraId="46C7CD11" w14:textId="47DEF1E4" w:rsidTr="00F643B7">
        <w:tc>
          <w:tcPr>
            <w:tcW w:w="8277" w:type="dxa"/>
          </w:tcPr>
          <w:p w14:paraId="2D418CEB" w14:textId="77777777" w:rsidR="006846C7" w:rsidRPr="006846C7" w:rsidRDefault="006846C7" w:rsidP="001139AF">
            <w:pPr>
              <w:pStyle w:val="Maatregel"/>
            </w:pPr>
            <w:r w:rsidRPr="006846C7">
              <w:t xml:space="preserve">Constructiedossier van vaste drukhouders </w:t>
            </w:r>
          </w:p>
        </w:tc>
        <w:tc>
          <w:tcPr>
            <w:tcW w:w="5726" w:type="dxa"/>
          </w:tcPr>
          <w:p w14:paraId="4EF29A0F" w14:textId="77777777" w:rsidR="006846C7" w:rsidRPr="006846C7" w:rsidRDefault="006846C7" w:rsidP="006846C7">
            <w:pPr>
              <w:pStyle w:val="Maatregel"/>
              <w:numPr>
                <w:ilvl w:val="0"/>
                <w:numId w:val="0"/>
              </w:numPr>
            </w:pPr>
          </w:p>
        </w:tc>
      </w:tr>
      <w:tr w:rsidR="006846C7" w:rsidRPr="006846C7" w14:paraId="4039372E" w14:textId="4C0D104F" w:rsidTr="00F643B7">
        <w:tc>
          <w:tcPr>
            <w:tcW w:w="8277" w:type="dxa"/>
          </w:tcPr>
          <w:p w14:paraId="7A12D9C4" w14:textId="77777777" w:rsidR="006846C7" w:rsidRPr="006846C7" w:rsidRDefault="006846C7" w:rsidP="001139AF">
            <w:pPr>
              <w:pStyle w:val="Toelichtingvraag"/>
              <w:ind w:left="0"/>
              <w:rPr>
                <w:i/>
                <w:lang w:val="nl-BE"/>
              </w:rPr>
            </w:pPr>
            <w:r w:rsidRPr="006846C7">
              <w:rPr>
                <w:i/>
                <w:lang w:val="nl-BE"/>
              </w:rPr>
              <w:t xml:space="preserve">Het constructiedossier wordt opgesteld bij het ontwerp en de bouw van de vaste drukhouder. Ook na eventuele wijzigingen wordt het constructiedossier bijgewerkt, aangepast of vernieuwd. Het dossier vermeldt en/of bevat ten minste: </w:t>
            </w:r>
          </w:p>
        </w:tc>
        <w:tc>
          <w:tcPr>
            <w:tcW w:w="5726" w:type="dxa"/>
          </w:tcPr>
          <w:p w14:paraId="2C377EE4" w14:textId="77777777" w:rsidR="006846C7" w:rsidRPr="006846C7" w:rsidRDefault="006846C7" w:rsidP="001139AF">
            <w:pPr>
              <w:pStyle w:val="Toelichtingvraag"/>
              <w:ind w:left="0"/>
              <w:rPr>
                <w:i/>
                <w:lang w:val="nl-BE"/>
              </w:rPr>
            </w:pPr>
          </w:p>
        </w:tc>
      </w:tr>
      <w:tr w:rsidR="006846C7" w:rsidRPr="006846C7" w14:paraId="1034C87D" w14:textId="680BC2A6" w:rsidTr="00F643B7">
        <w:tc>
          <w:tcPr>
            <w:tcW w:w="8277" w:type="dxa"/>
          </w:tcPr>
          <w:p w14:paraId="6E06A6AA" w14:textId="77777777" w:rsidR="006846C7" w:rsidRPr="006846C7" w:rsidRDefault="006846C7" w:rsidP="001139AF">
            <w:pPr>
              <w:pStyle w:val="toelichtingvraaginsprong1"/>
              <w:rPr>
                <w:i/>
              </w:rPr>
            </w:pPr>
            <w:proofErr w:type="gramStart"/>
            <w:r w:rsidRPr="006846C7">
              <w:rPr>
                <w:i/>
              </w:rPr>
              <w:t>een</w:t>
            </w:r>
            <w:proofErr w:type="gramEnd"/>
            <w:r w:rsidRPr="006846C7">
              <w:rPr>
                <w:i/>
              </w:rPr>
              <w:t xml:space="preserve"> lijst van de onderdelen (bijvoorbeeld gevormde staalplaten, armaturen voor kleppen en instrumentatie, …) waarmee de houder geconstrueerd werd </w:t>
            </w:r>
          </w:p>
        </w:tc>
        <w:tc>
          <w:tcPr>
            <w:tcW w:w="5726" w:type="dxa"/>
          </w:tcPr>
          <w:p w14:paraId="263741A2" w14:textId="77777777" w:rsidR="006846C7" w:rsidRPr="006846C7" w:rsidRDefault="006846C7" w:rsidP="006846C7">
            <w:pPr>
              <w:pStyle w:val="toelichtingvraaginsprong1"/>
              <w:numPr>
                <w:ilvl w:val="0"/>
                <w:numId w:val="0"/>
              </w:numPr>
              <w:ind w:left="1307"/>
              <w:rPr>
                <w:i/>
              </w:rPr>
            </w:pPr>
          </w:p>
        </w:tc>
      </w:tr>
      <w:tr w:rsidR="006846C7" w:rsidRPr="006846C7" w14:paraId="0962D000" w14:textId="30DDA9D6" w:rsidTr="00F643B7">
        <w:tc>
          <w:tcPr>
            <w:tcW w:w="8277" w:type="dxa"/>
          </w:tcPr>
          <w:p w14:paraId="53FC1948" w14:textId="77777777" w:rsidR="006846C7" w:rsidRPr="006846C7" w:rsidRDefault="006846C7" w:rsidP="001139AF">
            <w:pPr>
              <w:pStyle w:val="toelichtingvraaginsprong1"/>
              <w:rPr>
                <w:i/>
              </w:rPr>
            </w:pPr>
            <w:proofErr w:type="gramStart"/>
            <w:r w:rsidRPr="006846C7">
              <w:rPr>
                <w:i/>
              </w:rPr>
              <w:t>een</w:t>
            </w:r>
            <w:proofErr w:type="gramEnd"/>
            <w:r w:rsidRPr="006846C7">
              <w:rPr>
                <w:i/>
              </w:rPr>
              <w:t xml:space="preserve"> materiaalcertificaat van de leverancier voor elk onderdeel. Dit certificaat vermeldt de overeenstemming met respectievelijke normen </w:t>
            </w:r>
            <w:r w:rsidRPr="006846C7">
              <w:rPr>
                <w:i/>
              </w:rPr>
              <w:lastRenderedPageBreak/>
              <w:t>voor constructiematerialen en de mechanische eigenschappen van het onderdeel.</w:t>
            </w:r>
          </w:p>
        </w:tc>
        <w:tc>
          <w:tcPr>
            <w:tcW w:w="5726" w:type="dxa"/>
          </w:tcPr>
          <w:p w14:paraId="42C9433E" w14:textId="77777777" w:rsidR="006846C7" w:rsidRPr="006846C7" w:rsidRDefault="006846C7" w:rsidP="006846C7">
            <w:pPr>
              <w:pStyle w:val="toelichtingvraaginsprong1"/>
              <w:numPr>
                <w:ilvl w:val="0"/>
                <w:numId w:val="0"/>
              </w:numPr>
              <w:ind w:left="1307"/>
              <w:rPr>
                <w:i/>
              </w:rPr>
            </w:pPr>
          </w:p>
        </w:tc>
        <w:bookmarkStart w:id="4" w:name="_GoBack"/>
        <w:bookmarkEnd w:id="4"/>
      </w:tr>
      <w:tr w:rsidR="006846C7" w:rsidRPr="006846C7" w14:paraId="569E0C85" w14:textId="3E258CD2" w:rsidTr="00F643B7">
        <w:tc>
          <w:tcPr>
            <w:tcW w:w="8277" w:type="dxa"/>
          </w:tcPr>
          <w:p w14:paraId="2ED2589B" w14:textId="77777777" w:rsidR="006846C7" w:rsidRPr="006846C7" w:rsidRDefault="006846C7" w:rsidP="001139AF">
            <w:pPr>
              <w:pStyle w:val="toelichtingvraaginsprong1"/>
              <w:rPr>
                <w:i/>
              </w:rPr>
            </w:pPr>
            <w:proofErr w:type="gramStart"/>
            <w:r w:rsidRPr="006846C7">
              <w:rPr>
                <w:i/>
              </w:rPr>
              <w:t>de</w:t>
            </w:r>
            <w:proofErr w:type="gramEnd"/>
            <w:r w:rsidRPr="006846C7">
              <w:rPr>
                <w:i/>
              </w:rPr>
              <w:t xml:space="preserve"> lasverbindingen en de controles die werden uitgevoerd op deze lasverbindingen na uitvoering</w:t>
            </w:r>
          </w:p>
        </w:tc>
        <w:tc>
          <w:tcPr>
            <w:tcW w:w="5726" w:type="dxa"/>
          </w:tcPr>
          <w:p w14:paraId="41983253" w14:textId="77777777" w:rsidR="006846C7" w:rsidRPr="006846C7" w:rsidRDefault="006846C7" w:rsidP="006846C7">
            <w:pPr>
              <w:pStyle w:val="toelichtingvraaginsprong1"/>
              <w:numPr>
                <w:ilvl w:val="0"/>
                <w:numId w:val="0"/>
              </w:numPr>
              <w:ind w:left="1307"/>
              <w:rPr>
                <w:i/>
              </w:rPr>
            </w:pPr>
          </w:p>
        </w:tc>
      </w:tr>
      <w:tr w:rsidR="006846C7" w:rsidRPr="006846C7" w14:paraId="7C9E3629" w14:textId="06CF726C" w:rsidTr="00F643B7">
        <w:tc>
          <w:tcPr>
            <w:tcW w:w="8277" w:type="dxa"/>
          </w:tcPr>
          <w:p w14:paraId="08533ED5" w14:textId="77777777" w:rsidR="006846C7" w:rsidRPr="006846C7" w:rsidRDefault="006846C7" w:rsidP="001139AF">
            <w:pPr>
              <w:pStyle w:val="toelichtingvraaginsprong1"/>
            </w:pPr>
            <w:proofErr w:type="gramStart"/>
            <w:r w:rsidRPr="006846C7">
              <w:rPr>
                <w:i/>
              </w:rPr>
              <w:t>de</w:t>
            </w:r>
            <w:proofErr w:type="gramEnd"/>
            <w:r w:rsidRPr="006846C7">
              <w:rPr>
                <w:i/>
              </w:rPr>
              <w:t xml:space="preserve"> EU-conformiteitsverklaring voor vaste drukhouders die vallen onder de Europese richtlijnen inzake het op de markt brengen van drukapparatuur </w:t>
            </w:r>
            <w:r w:rsidRPr="006846C7">
              <w:t xml:space="preserve"> </w:t>
            </w:r>
          </w:p>
        </w:tc>
        <w:tc>
          <w:tcPr>
            <w:tcW w:w="5726" w:type="dxa"/>
          </w:tcPr>
          <w:p w14:paraId="5F654BA9" w14:textId="77777777" w:rsidR="006846C7" w:rsidRPr="006846C7" w:rsidRDefault="006846C7" w:rsidP="006846C7">
            <w:pPr>
              <w:pStyle w:val="toelichtingvraaginsprong1"/>
              <w:numPr>
                <w:ilvl w:val="0"/>
                <w:numId w:val="0"/>
              </w:numPr>
              <w:ind w:left="1307"/>
              <w:rPr>
                <w:i/>
              </w:rPr>
            </w:pPr>
          </w:p>
        </w:tc>
      </w:tr>
      <w:tr w:rsidR="006846C7" w:rsidRPr="006846C7" w14:paraId="3723B8A4" w14:textId="4C147599" w:rsidTr="00F643B7">
        <w:tc>
          <w:tcPr>
            <w:tcW w:w="8277" w:type="dxa"/>
          </w:tcPr>
          <w:p w14:paraId="5C90B95B" w14:textId="77777777" w:rsidR="006846C7" w:rsidRPr="006846C7" w:rsidRDefault="006846C7" w:rsidP="001139AF">
            <w:pPr>
              <w:pStyle w:val="toelichtingvraaginsprong1"/>
              <w:rPr>
                <w:i/>
              </w:rPr>
            </w:pPr>
            <w:proofErr w:type="gramStart"/>
            <w:r w:rsidRPr="006846C7">
              <w:rPr>
                <w:i/>
              </w:rPr>
              <w:t>de</w:t>
            </w:r>
            <w:proofErr w:type="gramEnd"/>
            <w:r w:rsidRPr="006846C7">
              <w:rPr>
                <w:i/>
              </w:rPr>
              <w:t xml:space="preserve"> ontwerpgegevens qua druk, temperatuur, e.d. alsook de berekeningen van de vereiste minimale diktes van de omhulling en de gehanteerde corrosietoeslag</w:t>
            </w:r>
          </w:p>
        </w:tc>
        <w:tc>
          <w:tcPr>
            <w:tcW w:w="5726" w:type="dxa"/>
          </w:tcPr>
          <w:p w14:paraId="47F05B4E" w14:textId="77777777" w:rsidR="006846C7" w:rsidRPr="006846C7" w:rsidRDefault="006846C7" w:rsidP="006846C7">
            <w:pPr>
              <w:pStyle w:val="toelichtingvraaginsprong1"/>
              <w:numPr>
                <w:ilvl w:val="0"/>
                <w:numId w:val="0"/>
              </w:numPr>
              <w:ind w:left="1307"/>
              <w:rPr>
                <w:i/>
              </w:rPr>
            </w:pPr>
          </w:p>
        </w:tc>
      </w:tr>
      <w:tr w:rsidR="006846C7" w:rsidRPr="006846C7" w14:paraId="788D429E" w14:textId="6AEB8850" w:rsidTr="00F643B7">
        <w:tc>
          <w:tcPr>
            <w:tcW w:w="8277" w:type="dxa"/>
          </w:tcPr>
          <w:p w14:paraId="706F4A96" w14:textId="77777777" w:rsidR="006846C7" w:rsidRPr="006846C7" w:rsidRDefault="006846C7" w:rsidP="001139AF">
            <w:pPr>
              <w:pStyle w:val="toelichtingvraaginsprong1"/>
              <w:rPr>
                <w:i/>
              </w:rPr>
            </w:pPr>
            <w:proofErr w:type="gramStart"/>
            <w:r w:rsidRPr="006846C7">
              <w:rPr>
                <w:i/>
              </w:rPr>
              <w:t>de</w:t>
            </w:r>
            <w:proofErr w:type="gramEnd"/>
            <w:r w:rsidRPr="006846C7">
              <w:rPr>
                <w:i/>
              </w:rPr>
              <w:t xml:space="preserve"> resultaten van de uitvoering van de drukweerstandsproef (meestal een waterdruktest)</w:t>
            </w:r>
          </w:p>
        </w:tc>
        <w:tc>
          <w:tcPr>
            <w:tcW w:w="5726" w:type="dxa"/>
          </w:tcPr>
          <w:p w14:paraId="68D9621E" w14:textId="77777777" w:rsidR="006846C7" w:rsidRPr="006846C7" w:rsidRDefault="006846C7" w:rsidP="006846C7">
            <w:pPr>
              <w:pStyle w:val="toelichtingvraaginsprong1"/>
              <w:numPr>
                <w:ilvl w:val="0"/>
                <w:numId w:val="0"/>
              </w:numPr>
              <w:ind w:left="1307"/>
              <w:rPr>
                <w:i/>
              </w:rPr>
            </w:pPr>
          </w:p>
        </w:tc>
      </w:tr>
      <w:tr w:rsidR="006846C7" w:rsidRPr="006846C7" w14:paraId="155AACA1" w14:textId="7695F8E1" w:rsidTr="00F643B7">
        <w:tc>
          <w:tcPr>
            <w:tcW w:w="8277" w:type="dxa"/>
          </w:tcPr>
          <w:p w14:paraId="5E41976A" w14:textId="77777777" w:rsidR="006846C7" w:rsidRPr="006846C7" w:rsidRDefault="006846C7" w:rsidP="001139AF">
            <w:pPr>
              <w:pStyle w:val="toelichtingvraaginsprong1"/>
              <w:rPr>
                <w:i/>
              </w:rPr>
            </w:pPr>
            <w:proofErr w:type="gramStart"/>
            <w:r w:rsidRPr="006846C7">
              <w:rPr>
                <w:i/>
              </w:rPr>
              <w:t>een</w:t>
            </w:r>
            <w:proofErr w:type="gramEnd"/>
            <w:r w:rsidRPr="006846C7">
              <w:rPr>
                <w:i/>
              </w:rPr>
              <w:t xml:space="preserve"> conformiteitsattest van de houder en toebehoren</w:t>
            </w:r>
          </w:p>
        </w:tc>
        <w:tc>
          <w:tcPr>
            <w:tcW w:w="5726" w:type="dxa"/>
          </w:tcPr>
          <w:p w14:paraId="7279C3B9" w14:textId="77777777" w:rsidR="006846C7" w:rsidRPr="006846C7" w:rsidRDefault="006846C7" w:rsidP="006846C7">
            <w:pPr>
              <w:pStyle w:val="toelichtingvraaginsprong1"/>
              <w:numPr>
                <w:ilvl w:val="0"/>
                <w:numId w:val="0"/>
              </w:numPr>
              <w:ind w:left="1307"/>
              <w:rPr>
                <w:i/>
              </w:rPr>
            </w:pPr>
          </w:p>
        </w:tc>
      </w:tr>
      <w:tr w:rsidR="006846C7" w:rsidRPr="006846C7" w14:paraId="7A368FB3" w14:textId="4456974E" w:rsidTr="00F643B7">
        <w:tc>
          <w:tcPr>
            <w:tcW w:w="8277" w:type="dxa"/>
          </w:tcPr>
          <w:p w14:paraId="529D5E46" w14:textId="77777777" w:rsidR="006846C7" w:rsidRPr="006846C7" w:rsidRDefault="006846C7" w:rsidP="001139AF">
            <w:pPr>
              <w:pStyle w:val="toelichtingvraaginsprong1"/>
              <w:rPr>
                <w:i/>
              </w:rPr>
            </w:pPr>
            <w:proofErr w:type="gramStart"/>
            <w:r w:rsidRPr="006846C7">
              <w:rPr>
                <w:i/>
              </w:rPr>
              <w:t>de</w:t>
            </w:r>
            <w:proofErr w:type="gramEnd"/>
            <w:r w:rsidRPr="006846C7">
              <w:rPr>
                <w:i/>
              </w:rPr>
              <w:t xml:space="preserve"> gegevens omtrent de ontwerpdrukken van de verschillende onderdelen zoals omhullingen, afsluiters, dichtingen, e.d.</w:t>
            </w:r>
          </w:p>
        </w:tc>
        <w:tc>
          <w:tcPr>
            <w:tcW w:w="5726" w:type="dxa"/>
          </w:tcPr>
          <w:p w14:paraId="48F751FE" w14:textId="77777777" w:rsidR="006846C7" w:rsidRPr="006846C7" w:rsidRDefault="006846C7" w:rsidP="006846C7">
            <w:pPr>
              <w:pStyle w:val="toelichtingvraaginsprong1"/>
              <w:numPr>
                <w:ilvl w:val="0"/>
                <w:numId w:val="0"/>
              </w:numPr>
              <w:ind w:left="1307"/>
              <w:rPr>
                <w:i/>
              </w:rPr>
            </w:pPr>
          </w:p>
        </w:tc>
      </w:tr>
      <w:tr w:rsidR="006846C7" w:rsidRPr="006846C7" w14:paraId="74E64BCD" w14:textId="3DD42992" w:rsidTr="00F643B7">
        <w:tc>
          <w:tcPr>
            <w:tcW w:w="8277" w:type="dxa"/>
          </w:tcPr>
          <w:p w14:paraId="724FA7D3" w14:textId="77777777" w:rsidR="006846C7" w:rsidRPr="006846C7" w:rsidRDefault="006846C7" w:rsidP="001139AF">
            <w:pPr>
              <w:pStyle w:val="Maatregel"/>
            </w:pPr>
            <w:r w:rsidRPr="006846C7">
              <w:t>Flensverbindingen en pakkingen</w:t>
            </w:r>
          </w:p>
        </w:tc>
        <w:tc>
          <w:tcPr>
            <w:tcW w:w="5726" w:type="dxa"/>
          </w:tcPr>
          <w:p w14:paraId="0F4BA4FA" w14:textId="77777777" w:rsidR="006846C7" w:rsidRPr="006846C7" w:rsidRDefault="006846C7" w:rsidP="006846C7">
            <w:pPr>
              <w:pStyle w:val="Maatregel"/>
              <w:numPr>
                <w:ilvl w:val="0"/>
                <w:numId w:val="0"/>
              </w:numPr>
            </w:pPr>
          </w:p>
        </w:tc>
      </w:tr>
      <w:tr w:rsidR="006846C7" w:rsidRPr="006846C7" w14:paraId="37B9D9ED" w14:textId="6404C39D" w:rsidTr="00F643B7">
        <w:tc>
          <w:tcPr>
            <w:tcW w:w="8277" w:type="dxa"/>
          </w:tcPr>
          <w:p w14:paraId="41F6E4F1" w14:textId="77777777" w:rsidR="006846C7" w:rsidRPr="006846C7" w:rsidRDefault="006846C7" w:rsidP="001139AF">
            <w:pPr>
              <w:pStyle w:val="Toelichtingvraag"/>
              <w:ind w:left="0"/>
              <w:rPr>
                <w:i/>
                <w:lang w:val="nl-BE"/>
              </w:rPr>
            </w:pPr>
            <w:r w:rsidRPr="006846C7">
              <w:rPr>
                <w:i/>
                <w:lang w:val="nl-BE"/>
              </w:rPr>
              <w:t xml:space="preserve">Bij voorkeur dient er gekozen te worden voor gelaste verbindingen. Indien de vaste opslag een flessenbatterij betreft, komen conische schroefdraadverbindingen ook voor (bijvoorbeeld volgens NPT (National Pipe </w:t>
            </w:r>
            <w:proofErr w:type="spellStart"/>
            <w:r w:rsidRPr="006846C7">
              <w:rPr>
                <w:i/>
                <w:lang w:val="nl-BE"/>
              </w:rPr>
              <w:t>Tapered</w:t>
            </w:r>
            <w:proofErr w:type="spellEnd"/>
            <w:r w:rsidRPr="006846C7">
              <w:rPr>
                <w:i/>
                <w:lang w:val="nl-BE"/>
              </w:rPr>
              <w:t xml:space="preserve"> Thread) of volgens BSPT (British Standard Pipe Thread)).</w:t>
            </w:r>
          </w:p>
        </w:tc>
        <w:tc>
          <w:tcPr>
            <w:tcW w:w="5726" w:type="dxa"/>
          </w:tcPr>
          <w:p w14:paraId="25D1521A" w14:textId="77777777" w:rsidR="006846C7" w:rsidRPr="006846C7" w:rsidRDefault="006846C7" w:rsidP="001139AF">
            <w:pPr>
              <w:pStyle w:val="Toelichtingvraag"/>
              <w:ind w:left="0"/>
              <w:rPr>
                <w:i/>
                <w:lang w:val="nl-BE"/>
              </w:rPr>
            </w:pPr>
          </w:p>
        </w:tc>
      </w:tr>
      <w:tr w:rsidR="006846C7" w:rsidRPr="006846C7" w14:paraId="06D6512F" w14:textId="6A4770C8" w:rsidTr="00F643B7">
        <w:tc>
          <w:tcPr>
            <w:tcW w:w="8277" w:type="dxa"/>
          </w:tcPr>
          <w:p w14:paraId="6FEA33E8" w14:textId="77777777" w:rsidR="006846C7" w:rsidRPr="006846C7" w:rsidRDefault="006846C7" w:rsidP="00C5543F">
            <w:pPr>
              <w:pStyle w:val="Toelichtingvraag"/>
              <w:ind w:left="0"/>
              <w:rPr>
                <w:b/>
                <w:i/>
                <w:lang w:val="nl-BE"/>
              </w:rPr>
            </w:pPr>
            <w:r w:rsidRPr="006846C7">
              <w:rPr>
                <w:i/>
                <w:lang w:val="nl-BE"/>
              </w:rPr>
              <w:t>Indien in de praktijk enkel gebruik gemaakt kan worden van flensverbindingen is het belangrijk dat de lekdichtheid zoveel mogelijk gegarandeerd is. Daarom wordt het gebruik van flenzen met een verhoogde prent (“</w:t>
            </w:r>
            <w:proofErr w:type="spellStart"/>
            <w:r w:rsidRPr="006846C7">
              <w:rPr>
                <w:i/>
                <w:lang w:val="nl-BE"/>
              </w:rPr>
              <w:t>raised</w:t>
            </w:r>
            <w:proofErr w:type="spellEnd"/>
            <w:r w:rsidRPr="006846C7">
              <w:rPr>
                <w:i/>
                <w:lang w:val="nl-BE"/>
              </w:rPr>
              <w:t xml:space="preserve"> face </w:t>
            </w:r>
            <w:proofErr w:type="spellStart"/>
            <w:r w:rsidRPr="006846C7">
              <w:rPr>
                <w:i/>
                <w:lang w:val="nl-BE"/>
              </w:rPr>
              <w:t>flange</w:t>
            </w:r>
            <w:proofErr w:type="spellEnd"/>
            <w:r w:rsidRPr="006846C7">
              <w:rPr>
                <w:i/>
                <w:lang w:val="nl-BE"/>
              </w:rPr>
              <w:t xml:space="preserve">”), tong-en-groef flenzen of flenzen waarbij ringvormige pakkingen gebruikt worden (“ring joint </w:t>
            </w:r>
            <w:proofErr w:type="spellStart"/>
            <w:r w:rsidRPr="006846C7">
              <w:rPr>
                <w:i/>
                <w:lang w:val="nl-BE"/>
              </w:rPr>
              <w:t>flange</w:t>
            </w:r>
            <w:proofErr w:type="spellEnd"/>
            <w:r w:rsidRPr="006846C7">
              <w:rPr>
                <w:i/>
                <w:lang w:val="nl-BE"/>
              </w:rPr>
              <w:t xml:space="preserve">”) aanbevolen. </w:t>
            </w:r>
          </w:p>
        </w:tc>
        <w:tc>
          <w:tcPr>
            <w:tcW w:w="5726" w:type="dxa"/>
          </w:tcPr>
          <w:p w14:paraId="51BE917B" w14:textId="77777777" w:rsidR="006846C7" w:rsidRPr="006846C7" w:rsidRDefault="006846C7" w:rsidP="001139AF">
            <w:pPr>
              <w:pStyle w:val="Toelichtingvraag"/>
              <w:ind w:left="0"/>
              <w:rPr>
                <w:i/>
                <w:lang w:val="nl-BE"/>
              </w:rPr>
            </w:pPr>
          </w:p>
        </w:tc>
      </w:tr>
      <w:tr w:rsidR="006846C7" w:rsidRPr="006846C7" w14:paraId="643EACCB" w14:textId="16DFF9F2" w:rsidTr="00F643B7">
        <w:tc>
          <w:tcPr>
            <w:tcW w:w="8277" w:type="dxa"/>
          </w:tcPr>
          <w:p w14:paraId="66F51BF6" w14:textId="77777777" w:rsidR="006846C7" w:rsidRPr="006846C7" w:rsidRDefault="006846C7" w:rsidP="001139AF">
            <w:pPr>
              <w:pStyle w:val="Toelichtingvraag"/>
              <w:ind w:left="0"/>
              <w:rPr>
                <w:b/>
                <w:i/>
                <w:lang w:val="nl-BE"/>
              </w:rPr>
            </w:pPr>
            <w:r w:rsidRPr="006846C7">
              <w:rPr>
                <w:i/>
                <w:lang w:val="nl-BE"/>
              </w:rPr>
              <w:t>De gebruikte pakkingen dienen geschikt te zijn voor de aanwezige temperaturen en drukken, geschikt voor contact met waterstof, over de nodige lekweerstand te beschikken en brandbestendig te zijn. Daarom wordt het gebruik van de volgende pakkingen aanbevolen:</w:t>
            </w:r>
          </w:p>
        </w:tc>
        <w:tc>
          <w:tcPr>
            <w:tcW w:w="5726" w:type="dxa"/>
          </w:tcPr>
          <w:p w14:paraId="29847FB9" w14:textId="77777777" w:rsidR="006846C7" w:rsidRPr="006846C7" w:rsidRDefault="006846C7" w:rsidP="001139AF">
            <w:pPr>
              <w:pStyle w:val="Toelichtingvraag"/>
              <w:ind w:left="0"/>
              <w:rPr>
                <w:i/>
                <w:lang w:val="nl-BE"/>
              </w:rPr>
            </w:pPr>
          </w:p>
        </w:tc>
      </w:tr>
      <w:tr w:rsidR="006846C7" w:rsidRPr="006846C7" w14:paraId="3633132E" w14:textId="5B24A8A2" w:rsidTr="00F643B7">
        <w:tc>
          <w:tcPr>
            <w:tcW w:w="8277" w:type="dxa"/>
          </w:tcPr>
          <w:p w14:paraId="5377CE52" w14:textId="77777777" w:rsidR="006846C7" w:rsidRPr="006846C7" w:rsidRDefault="006846C7" w:rsidP="001139AF">
            <w:pPr>
              <w:pStyle w:val="toelichtingvraaginsprong1"/>
              <w:rPr>
                <w:b/>
                <w:i/>
              </w:rPr>
            </w:pPr>
            <w:proofErr w:type="gramStart"/>
            <w:r w:rsidRPr="006846C7">
              <w:rPr>
                <w:i/>
              </w:rPr>
              <w:lastRenderedPageBreak/>
              <w:t>composiet</w:t>
            </w:r>
            <w:proofErr w:type="gramEnd"/>
            <w:r w:rsidRPr="006846C7">
              <w:rPr>
                <w:i/>
              </w:rPr>
              <w:t xml:space="preserve"> pakkingen met grafiet als basismateriaal kunnen gebruikt worden bij lage drukken</w:t>
            </w:r>
          </w:p>
        </w:tc>
        <w:tc>
          <w:tcPr>
            <w:tcW w:w="5726" w:type="dxa"/>
          </w:tcPr>
          <w:p w14:paraId="2866332F" w14:textId="77777777" w:rsidR="006846C7" w:rsidRPr="006846C7" w:rsidRDefault="006846C7" w:rsidP="006846C7">
            <w:pPr>
              <w:pStyle w:val="toelichtingvraaginsprong1"/>
              <w:numPr>
                <w:ilvl w:val="0"/>
                <w:numId w:val="0"/>
              </w:numPr>
              <w:ind w:left="1307"/>
              <w:rPr>
                <w:i/>
              </w:rPr>
            </w:pPr>
          </w:p>
        </w:tc>
      </w:tr>
      <w:tr w:rsidR="006846C7" w:rsidRPr="006846C7" w14:paraId="4E107600" w14:textId="73C64DDD" w:rsidTr="00F643B7">
        <w:tc>
          <w:tcPr>
            <w:tcW w:w="8277" w:type="dxa"/>
          </w:tcPr>
          <w:p w14:paraId="60739B0F" w14:textId="77777777" w:rsidR="006846C7" w:rsidRPr="006846C7" w:rsidRDefault="006846C7" w:rsidP="001139AF">
            <w:pPr>
              <w:pStyle w:val="toelichtingvraaginsprong1"/>
              <w:rPr>
                <w:b/>
                <w:i/>
              </w:rPr>
            </w:pPr>
            <w:proofErr w:type="gramStart"/>
            <w:r w:rsidRPr="006846C7">
              <w:rPr>
                <w:i/>
              </w:rPr>
              <w:t>zachte</w:t>
            </w:r>
            <w:proofErr w:type="gramEnd"/>
            <w:r w:rsidRPr="006846C7">
              <w:rPr>
                <w:i/>
              </w:rPr>
              <w:t xml:space="preserve"> metalen ringen zijn aangewezen bij “ring-joint”-flenzen</w:t>
            </w:r>
          </w:p>
        </w:tc>
        <w:tc>
          <w:tcPr>
            <w:tcW w:w="5726" w:type="dxa"/>
          </w:tcPr>
          <w:p w14:paraId="19A6158B" w14:textId="77777777" w:rsidR="006846C7" w:rsidRPr="006846C7" w:rsidRDefault="006846C7" w:rsidP="006846C7">
            <w:pPr>
              <w:pStyle w:val="toelichtingvraaginsprong1"/>
              <w:numPr>
                <w:ilvl w:val="0"/>
                <w:numId w:val="0"/>
              </w:numPr>
              <w:ind w:left="1307"/>
              <w:rPr>
                <w:i/>
              </w:rPr>
            </w:pPr>
          </w:p>
        </w:tc>
      </w:tr>
      <w:tr w:rsidR="006846C7" w:rsidRPr="006846C7" w14:paraId="5340C2F7" w14:textId="13952B86" w:rsidTr="00F643B7">
        <w:tc>
          <w:tcPr>
            <w:tcW w:w="8277" w:type="dxa"/>
          </w:tcPr>
          <w:p w14:paraId="688BB8E3" w14:textId="77777777" w:rsidR="006846C7" w:rsidRPr="006846C7" w:rsidRDefault="006846C7" w:rsidP="001139AF">
            <w:pPr>
              <w:pStyle w:val="toelichtingvraaginsprong1"/>
              <w:rPr>
                <w:b/>
                <w:i/>
              </w:rPr>
            </w:pPr>
            <w:proofErr w:type="gramStart"/>
            <w:r w:rsidRPr="006846C7">
              <w:rPr>
                <w:i/>
              </w:rPr>
              <w:t>spiraal</w:t>
            </w:r>
            <w:proofErr w:type="gramEnd"/>
            <w:r w:rsidRPr="006846C7">
              <w:rPr>
                <w:i/>
              </w:rPr>
              <w:t xml:space="preserve"> gewonden pakkingen gevuld met teflon of grafiet bij flenzen met een verhoogde prent</w:t>
            </w:r>
          </w:p>
        </w:tc>
        <w:tc>
          <w:tcPr>
            <w:tcW w:w="5726" w:type="dxa"/>
          </w:tcPr>
          <w:p w14:paraId="5CB365BB" w14:textId="77777777" w:rsidR="006846C7" w:rsidRPr="006846C7" w:rsidRDefault="006846C7" w:rsidP="006846C7">
            <w:pPr>
              <w:pStyle w:val="toelichtingvraaginsprong1"/>
              <w:numPr>
                <w:ilvl w:val="0"/>
                <w:numId w:val="0"/>
              </w:numPr>
              <w:ind w:left="1307"/>
              <w:rPr>
                <w:i/>
              </w:rPr>
            </w:pPr>
          </w:p>
        </w:tc>
      </w:tr>
      <w:tr w:rsidR="006846C7" w:rsidRPr="006846C7" w14:paraId="50E92DA3" w14:textId="69529DA8" w:rsidTr="00F643B7">
        <w:tc>
          <w:tcPr>
            <w:tcW w:w="8277" w:type="dxa"/>
          </w:tcPr>
          <w:p w14:paraId="76846A26" w14:textId="77777777" w:rsidR="006846C7" w:rsidRPr="006846C7" w:rsidRDefault="006846C7" w:rsidP="001139AF">
            <w:pPr>
              <w:pStyle w:val="toelichtingvraaginsprong1"/>
              <w:rPr>
                <w:b/>
                <w:i/>
              </w:rPr>
            </w:pPr>
            <w:proofErr w:type="gramStart"/>
            <w:r w:rsidRPr="006846C7">
              <w:rPr>
                <w:i/>
              </w:rPr>
              <w:t>koperen</w:t>
            </w:r>
            <w:proofErr w:type="gramEnd"/>
            <w:r w:rsidRPr="006846C7">
              <w:rPr>
                <w:i/>
              </w:rPr>
              <w:t xml:space="preserve"> ring bij “ring-joint”-flenzen.</w:t>
            </w:r>
          </w:p>
        </w:tc>
        <w:tc>
          <w:tcPr>
            <w:tcW w:w="5726" w:type="dxa"/>
          </w:tcPr>
          <w:p w14:paraId="2177375C" w14:textId="77777777" w:rsidR="006846C7" w:rsidRPr="006846C7" w:rsidRDefault="006846C7" w:rsidP="006846C7">
            <w:pPr>
              <w:pStyle w:val="toelichtingvraaginsprong1"/>
              <w:numPr>
                <w:ilvl w:val="0"/>
                <w:numId w:val="0"/>
              </w:numPr>
              <w:ind w:left="1307"/>
              <w:rPr>
                <w:i/>
              </w:rPr>
            </w:pPr>
          </w:p>
        </w:tc>
      </w:tr>
      <w:tr w:rsidR="006846C7" w:rsidRPr="006846C7" w14:paraId="4276737B" w14:textId="75938B87" w:rsidTr="00F643B7">
        <w:tc>
          <w:tcPr>
            <w:tcW w:w="8277" w:type="dxa"/>
          </w:tcPr>
          <w:p w14:paraId="1C88AD8B" w14:textId="77777777" w:rsidR="006846C7" w:rsidRPr="006846C7" w:rsidRDefault="006846C7" w:rsidP="001139AF">
            <w:pPr>
              <w:pStyle w:val="Toelichtingvraag"/>
              <w:ind w:left="0"/>
              <w:rPr>
                <w:b/>
                <w:i/>
                <w:lang w:val="nl-BE"/>
              </w:rPr>
            </w:pPr>
            <w:r w:rsidRPr="006846C7">
              <w:rPr>
                <w:i/>
                <w:lang w:val="nl-BE"/>
              </w:rPr>
              <w:t xml:space="preserve">Bij de keuze van de flensverbindingen en pakkingen dient men ermee rekening te houden dat de meeste kunststoffen en bepaalde metalen diffuus zijn voor waterstof, waardoor waterstof erin kan migreren of er zelfs kan uit ontsnappen. </w:t>
            </w:r>
          </w:p>
        </w:tc>
        <w:tc>
          <w:tcPr>
            <w:tcW w:w="5726" w:type="dxa"/>
          </w:tcPr>
          <w:p w14:paraId="385CA258" w14:textId="77777777" w:rsidR="006846C7" w:rsidRPr="006846C7" w:rsidRDefault="006846C7" w:rsidP="001139AF">
            <w:pPr>
              <w:pStyle w:val="Toelichtingvraag"/>
              <w:ind w:left="0"/>
              <w:rPr>
                <w:i/>
                <w:lang w:val="nl-BE"/>
              </w:rPr>
            </w:pPr>
          </w:p>
        </w:tc>
      </w:tr>
      <w:tr w:rsidR="006846C7" w:rsidRPr="006846C7" w14:paraId="0715B060" w14:textId="54CCDDD0" w:rsidTr="00F643B7">
        <w:tc>
          <w:tcPr>
            <w:tcW w:w="8277" w:type="dxa"/>
          </w:tcPr>
          <w:p w14:paraId="5539022F" w14:textId="77777777" w:rsidR="006846C7" w:rsidRPr="006846C7" w:rsidRDefault="006846C7" w:rsidP="001139AF">
            <w:pPr>
              <w:pStyle w:val="Toelichtingvraag"/>
              <w:ind w:left="0"/>
              <w:rPr>
                <w:lang w:val="nl-BE"/>
              </w:rPr>
            </w:pPr>
            <w:r w:rsidRPr="006846C7">
              <w:rPr>
                <w:i/>
                <w:lang w:val="nl-BE"/>
              </w:rPr>
              <w:t>Om waterstoflekken te vermijden wordt soms het gebruik van flensbeschermers aanbevolen. Flensbeschermers hebben echter ook het nadeel dat, indien er een klein waterstoflek is, de waterstof zich onder de flensbeschermer kan ophopen. Ter hoogte van flensbeschermers is er ook een verhoogde kans op corrosie (omwille van mogelijke vochtintrede). Omdat waterstoflekken ter hoogte van flenzen meestal kleine lekken zijn, zijn voor toepassingen in open lucht flensbeschermers niet te verkiezen. Indien er zich ter hoogte van een flensverbinding een groot lek zou voordoen, dan zal men het uitstromen van de waterstof ook auditief waarnemen.</w:t>
            </w:r>
            <w:r w:rsidRPr="006846C7">
              <w:rPr>
                <w:lang w:val="nl-BE"/>
              </w:rPr>
              <w:t xml:space="preserve"> </w:t>
            </w:r>
          </w:p>
        </w:tc>
        <w:tc>
          <w:tcPr>
            <w:tcW w:w="5726" w:type="dxa"/>
          </w:tcPr>
          <w:p w14:paraId="52665837" w14:textId="77777777" w:rsidR="006846C7" w:rsidRPr="006846C7" w:rsidRDefault="006846C7" w:rsidP="001139AF">
            <w:pPr>
              <w:pStyle w:val="Toelichtingvraag"/>
              <w:ind w:left="0"/>
              <w:rPr>
                <w:i/>
                <w:lang w:val="nl-BE"/>
              </w:rPr>
            </w:pPr>
          </w:p>
        </w:tc>
      </w:tr>
      <w:tr w:rsidR="006846C7" w:rsidRPr="006846C7" w14:paraId="668F36B6" w14:textId="025F462E" w:rsidTr="00F643B7">
        <w:tc>
          <w:tcPr>
            <w:tcW w:w="8277" w:type="dxa"/>
          </w:tcPr>
          <w:p w14:paraId="5113256A" w14:textId="77777777" w:rsidR="006846C7" w:rsidRPr="006846C7" w:rsidRDefault="006846C7" w:rsidP="001139AF">
            <w:pPr>
              <w:pStyle w:val="Maatregel"/>
            </w:pPr>
            <w:r w:rsidRPr="006846C7">
              <w:t xml:space="preserve">Manometers met veiligheidsglas of “blow-out back” </w:t>
            </w:r>
          </w:p>
        </w:tc>
        <w:tc>
          <w:tcPr>
            <w:tcW w:w="5726" w:type="dxa"/>
          </w:tcPr>
          <w:p w14:paraId="1C13F734" w14:textId="77777777" w:rsidR="006846C7" w:rsidRPr="006846C7" w:rsidRDefault="006846C7" w:rsidP="006846C7">
            <w:pPr>
              <w:pStyle w:val="Maatregel"/>
              <w:numPr>
                <w:ilvl w:val="0"/>
                <w:numId w:val="0"/>
              </w:numPr>
            </w:pPr>
          </w:p>
        </w:tc>
      </w:tr>
      <w:tr w:rsidR="006846C7" w:rsidRPr="00B126B9" w14:paraId="7B829115" w14:textId="44FF4AFA" w:rsidTr="00F643B7">
        <w:tc>
          <w:tcPr>
            <w:tcW w:w="8277" w:type="dxa"/>
          </w:tcPr>
          <w:p w14:paraId="1F32D0D7" w14:textId="77777777" w:rsidR="006846C7" w:rsidRPr="00B126B9" w:rsidRDefault="006846C7" w:rsidP="001139AF">
            <w:pPr>
              <w:pStyle w:val="Toelichtingvraag"/>
              <w:ind w:left="0"/>
              <w:rPr>
                <w:i/>
                <w:lang w:val="nl-BE"/>
              </w:rPr>
            </w:pPr>
            <w:r w:rsidRPr="006846C7">
              <w:rPr>
                <w:i/>
                <w:lang w:val="nl-BE"/>
              </w:rPr>
              <w:t>In manometers met een blow-out back wordt bij overdruk de achterkant weggeblazen, weg van eventuele personen die zich voor de manometer bevinden</w:t>
            </w:r>
          </w:p>
        </w:tc>
        <w:tc>
          <w:tcPr>
            <w:tcW w:w="5726" w:type="dxa"/>
          </w:tcPr>
          <w:p w14:paraId="10EC356F" w14:textId="77777777" w:rsidR="006846C7" w:rsidRPr="006846C7" w:rsidRDefault="006846C7" w:rsidP="001139AF">
            <w:pPr>
              <w:pStyle w:val="Toelichtingvraag"/>
              <w:ind w:left="0"/>
              <w:rPr>
                <w:i/>
                <w:lang w:val="nl-BE"/>
              </w:rPr>
            </w:pPr>
          </w:p>
        </w:tc>
      </w:tr>
    </w:tbl>
    <w:p w14:paraId="4582A671" w14:textId="77777777" w:rsidR="00DA3E14" w:rsidRDefault="00923E77" w:rsidP="006D5C64">
      <w:pPr>
        <w:pStyle w:val="Toelichtingvraag"/>
        <w:rPr>
          <w:i/>
          <w:lang w:val="nl-BE"/>
        </w:rPr>
        <w:sectPr w:rsidR="00DA3E14" w:rsidSect="00C177C7">
          <w:footerReference w:type="even" r:id="rId13"/>
          <w:footerReference w:type="default" r:id="rId14"/>
          <w:pgSz w:w="16838" w:h="11906" w:orient="landscape" w:code="9"/>
          <w:pgMar w:top="1418" w:right="1418" w:bottom="1418" w:left="1418" w:header="709" w:footer="709" w:gutter="0"/>
          <w:cols w:space="708"/>
          <w:docGrid w:linePitch="360"/>
        </w:sectPr>
      </w:pPr>
      <w:r w:rsidRPr="00B126B9">
        <w:rPr>
          <w:i/>
          <w:lang w:val="nl-BE"/>
        </w:rPr>
        <w:t>.</w:t>
      </w:r>
    </w:p>
    <w:p w14:paraId="7D5ACEFA" w14:textId="77777777" w:rsidR="00C24644" w:rsidRPr="00B126B9" w:rsidRDefault="00C24644" w:rsidP="00FF7D85">
      <w:pPr>
        <w:pStyle w:val="Kop2"/>
      </w:pPr>
      <w:bookmarkStart w:id="5" w:name="_Toc353307157"/>
      <w:bookmarkStart w:id="6" w:name="_Toc511113913"/>
      <w:bookmarkStart w:id="7" w:name="_Toc26353040"/>
      <w:bookmarkEnd w:id="5"/>
      <w:r w:rsidRPr="00B126B9">
        <w:lastRenderedPageBreak/>
        <w:t>Signalisatie</w:t>
      </w:r>
      <w:bookmarkEnd w:id="6"/>
      <w:bookmarkEnd w:id="7"/>
      <w:r w:rsidRPr="00B126B9">
        <w:t xml:space="preserve"> </w:t>
      </w:r>
    </w:p>
    <w:tbl>
      <w:tblPr>
        <w:tblStyle w:val="Tabelraster"/>
        <w:tblW w:w="14003" w:type="dxa"/>
        <w:tblInd w:w="-5" w:type="dxa"/>
        <w:tblLook w:val="04A0" w:firstRow="1" w:lastRow="0" w:firstColumn="1" w:lastColumn="0" w:noHBand="0" w:noVBand="1"/>
      </w:tblPr>
      <w:tblGrid>
        <w:gridCol w:w="8277"/>
        <w:gridCol w:w="5726"/>
      </w:tblGrid>
      <w:tr w:rsidR="002E064E" w:rsidRPr="002E064E" w14:paraId="25A64EC8" w14:textId="40F64955" w:rsidTr="00996F07">
        <w:tc>
          <w:tcPr>
            <w:tcW w:w="8277" w:type="dxa"/>
          </w:tcPr>
          <w:p w14:paraId="5E2752F4" w14:textId="77777777" w:rsidR="002E064E" w:rsidRPr="002E064E" w:rsidRDefault="002E064E" w:rsidP="001139AF">
            <w:pPr>
              <w:pStyle w:val="Maatregel"/>
            </w:pPr>
            <w:r w:rsidRPr="002E064E">
              <w:t xml:space="preserve">Signalisatie van vaste drukhouders  </w:t>
            </w:r>
          </w:p>
        </w:tc>
        <w:tc>
          <w:tcPr>
            <w:tcW w:w="5726" w:type="dxa"/>
          </w:tcPr>
          <w:p w14:paraId="4368096F" w14:textId="77777777" w:rsidR="002E064E" w:rsidRPr="002E064E" w:rsidRDefault="002E064E" w:rsidP="002E064E">
            <w:pPr>
              <w:pStyle w:val="Maatregel"/>
              <w:numPr>
                <w:ilvl w:val="0"/>
                <w:numId w:val="0"/>
              </w:numPr>
            </w:pPr>
          </w:p>
        </w:tc>
      </w:tr>
      <w:tr w:rsidR="002E064E" w:rsidRPr="002E064E" w14:paraId="5B62C012" w14:textId="093ED313" w:rsidTr="00996F07">
        <w:tc>
          <w:tcPr>
            <w:tcW w:w="8277" w:type="dxa"/>
          </w:tcPr>
          <w:p w14:paraId="782916F5" w14:textId="77777777" w:rsidR="002E064E" w:rsidRPr="002E064E" w:rsidRDefault="002E064E" w:rsidP="001139AF">
            <w:pPr>
              <w:pStyle w:val="Toelichtingvraag"/>
              <w:ind w:left="0"/>
              <w:rPr>
                <w:i/>
                <w:lang w:val="nl-BE"/>
              </w:rPr>
            </w:pPr>
            <w:r w:rsidRPr="002E064E">
              <w:rPr>
                <w:i/>
                <w:lang w:val="nl-BE"/>
              </w:rPr>
              <w:t>Aanduiding op iedere houder van:</w:t>
            </w:r>
          </w:p>
        </w:tc>
        <w:tc>
          <w:tcPr>
            <w:tcW w:w="5726" w:type="dxa"/>
          </w:tcPr>
          <w:p w14:paraId="4A343B05" w14:textId="77777777" w:rsidR="002E064E" w:rsidRPr="002E064E" w:rsidRDefault="002E064E" w:rsidP="002E064E">
            <w:pPr>
              <w:pStyle w:val="Toelichtingvraag"/>
              <w:ind w:left="0"/>
              <w:rPr>
                <w:i/>
                <w:lang w:val="nl-BE"/>
              </w:rPr>
            </w:pPr>
          </w:p>
        </w:tc>
      </w:tr>
      <w:tr w:rsidR="002E064E" w:rsidRPr="002E064E" w14:paraId="2789EEA3" w14:textId="50C914B8" w:rsidTr="00996F07">
        <w:tc>
          <w:tcPr>
            <w:tcW w:w="8277" w:type="dxa"/>
          </w:tcPr>
          <w:p w14:paraId="766F512C" w14:textId="77777777" w:rsidR="002E064E" w:rsidRPr="002E064E" w:rsidRDefault="002E064E" w:rsidP="001139AF">
            <w:pPr>
              <w:pStyle w:val="toelichtingvraaginsprong1"/>
              <w:rPr>
                <w:i/>
              </w:rPr>
            </w:pPr>
            <w:proofErr w:type="gramStart"/>
            <w:r w:rsidRPr="002E064E">
              <w:rPr>
                <w:i/>
              </w:rPr>
              <w:t>het</w:t>
            </w:r>
            <w:proofErr w:type="gramEnd"/>
            <w:r w:rsidRPr="002E064E">
              <w:rPr>
                <w:i/>
              </w:rPr>
              <w:t xml:space="preserve"> nummer van de houder</w:t>
            </w:r>
          </w:p>
        </w:tc>
        <w:tc>
          <w:tcPr>
            <w:tcW w:w="5726" w:type="dxa"/>
          </w:tcPr>
          <w:p w14:paraId="4D2CB1E2" w14:textId="77777777" w:rsidR="002E064E" w:rsidRPr="002E064E" w:rsidRDefault="002E064E" w:rsidP="002E064E">
            <w:pPr>
              <w:pStyle w:val="toelichtingvraaginsprong1"/>
              <w:numPr>
                <w:ilvl w:val="0"/>
                <w:numId w:val="0"/>
              </w:numPr>
              <w:ind w:left="1307"/>
              <w:rPr>
                <w:i/>
              </w:rPr>
            </w:pPr>
          </w:p>
        </w:tc>
      </w:tr>
      <w:tr w:rsidR="002E064E" w:rsidRPr="002E064E" w14:paraId="6D124E36" w14:textId="46B0F92D" w:rsidTr="00996F07">
        <w:tc>
          <w:tcPr>
            <w:tcW w:w="8277" w:type="dxa"/>
          </w:tcPr>
          <w:p w14:paraId="71949B2F" w14:textId="77777777" w:rsidR="002E064E" w:rsidRPr="002E064E" w:rsidRDefault="002E064E" w:rsidP="001139AF">
            <w:pPr>
              <w:pStyle w:val="toelichtingvraaginsprong1"/>
              <w:rPr>
                <w:rFonts w:cs="TTE1404D78t00"/>
                <w:i/>
              </w:rPr>
            </w:pPr>
            <w:proofErr w:type="gramStart"/>
            <w:r w:rsidRPr="002E064E">
              <w:rPr>
                <w:i/>
              </w:rPr>
              <w:t>de</w:t>
            </w:r>
            <w:proofErr w:type="gramEnd"/>
            <w:r w:rsidRPr="002E064E">
              <w:rPr>
                <w:i/>
              </w:rPr>
              <w:t xml:space="preserve"> naam van het opgeslagen gas: waterstof</w:t>
            </w:r>
          </w:p>
        </w:tc>
        <w:tc>
          <w:tcPr>
            <w:tcW w:w="5726" w:type="dxa"/>
          </w:tcPr>
          <w:p w14:paraId="0E541788" w14:textId="77777777" w:rsidR="002E064E" w:rsidRPr="002E064E" w:rsidRDefault="002E064E" w:rsidP="002E064E">
            <w:pPr>
              <w:pStyle w:val="toelichtingvraaginsprong1"/>
              <w:numPr>
                <w:ilvl w:val="0"/>
                <w:numId w:val="0"/>
              </w:numPr>
              <w:ind w:left="1307"/>
              <w:rPr>
                <w:i/>
              </w:rPr>
            </w:pPr>
          </w:p>
        </w:tc>
      </w:tr>
      <w:tr w:rsidR="002E064E" w:rsidRPr="002E064E" w14:paraId="699A010A" w14:textId="4B176A43" w:rsidTr="00996F07">
        <w:tc>
          <w:tcPr>
            <w:tcW w:w="8277" w:type="dxa"/>
          </w:tcPr>
          <w:p w14:paraId="724F5C6F" w14:textId="77777777" w:rsidR="002E064E" w:rsidRPr="002E064E" w:rsidRDefault="002E064E" w:rsidP="001139AF">
            <w:pPr>
              <w:pStyle w:val="toelichtingvraaginsprong1"/>
              <w:rPr>
                <w:i/>
              </w:rPr>
            </w:pPr>
            <w:proofErr w:type="gramStart"/>
            <w:r w:rsidRPr="002E064E">
              <w:rPr>
                <w:i/>
              </w:rPr>
              <w:t>de</w:t>
            </w:r>
            <w:proofErr w:type="gramEnd"/>
            <w:r w:rsidRPr="002E064E">
              <w:rPr>
                <w:i/>
              </w:rPr>
              <w:t xml:space="preserve"> gevarensymbolen</w:t>
            </w:r>
          </w:p>
        </w:tc>
        <w:tc>
          <w:tcPr>
            <w:tcW w:w="5726" w:type="dxa"/>
          </w:tcPr>
          <w:p w14:paraId="5C546C79" w14:textId="77777777" w:rsidR="002E064E" w:rsidRPr="002E064E" w:rsidRDefault="002E064E" w:rsidP="002E064E">
            <w:pPr>
              <w:pStyle w:val="toelichtingvraaginsprong1"/>
              <w:numPr>
                <w:ilvl w:val="0"/>
                <w:numId w:val="0"/>
              </w:numPr>
              <w:ind w:left="1307"/>
              <w:rPr>
                <w:i/>
              </w:rPr>
            </w:pPr>
          </w:p>
        </w:tc>
      </w:tr>
      <w:tr w:rsidR="002E064E" w:rsidRPr="002E064E" w14:paraId="6CBD0B6B" w14:textId="2DD23985" w:rsidTr="00996F07">
        <w:tc>
          <w:tcPr>
            <w:tcW w:w="8277" w:type="dxa"/>
          </w:tcPr>
          <w:p w14:paraId="5426BA11" w14:textId="77777777" w:rsidR="002E064E" w:rsidRPr="002E064E" w:rsidRDefault="002E064E" w:rsidP="001139AF">
            <w:pPr>
              <w:pStyle w:val="toelichtingvraaginsprong1"/>
              <w:rPr>
                <w:i/>
              </w:rPr>
            </w:pPr>
            <w:proofErr w:type="gramStart"/>
            <w:r w:rsidRPr="002E064E">
              <w:rPr>
                <w:i/>
              </w:rPr>
              <w:t>het</w:t>
            </w:r>
            <w:proofErr w:type="gramEnd"/>
            <w:r w:rsidRPr="002E064E">
              <w:rPr>
                <w:i/>
              </w:rPr>
              <w:t xml:space="preserve"> inhoudsvermogen (in liter).</w:t>
            </w:r>
          </w:p>
        </w:tc>
        <w:tc>
          <w:tcPr>
            <w:tcW w:w="5726" w:type="dxa"/>
          </w:tcPr>
          <w:p w14:paraId="74F57BCE" w14:textId="77777777" w:rsidR="002E064E" w:rsidRPr="002E064E" w:rsidRDefault="002E064E" w:rsidP="002E064E">
            <w:pPr>
              <w:pStyle w:val="toelichtingvraaginsprong1"/>
              <w:numPr>
                <w:ilvl w:val="0"/>
                <w:numId w:val="0"/>
              </w:numPr>
              <w:ind w:left="1307"/>
              <w:rPr>
                <w:i/>
              </w:rPr>
            </w:pPr>
          </w:p>
        </w:tc>
      </w:tr>
      <w:tr w:rsidR="002E064E" w:rsidRPr="002E064E" w14:paraId="73E4B46C" w14:textId="355A49BC" w:rsidTr="00996F07">
        <w:tc>
          <w:tcPr>
            <w:tcW w:w="8277" w:type="dxa"/>
          </w:tcPr>
          <w:p w14:paraId="09253812" w14:textId="77777777" w:rsidR="002E064E" w:rsidRPr="002E064E" w:rsidRDefault="002E064E" w:rsidP="001139AF">
            <w:pPr>
              <w:pStyle w:val="Maatregel"/>
            </w:pPr>
            <w:r w:rsidRPr="002E064E">
              <w:t>Signalisatie van kleppen ter hoogte van de vaste drukhouder</w:t>
            </w:r>
          </w:p>
        </w:tc>
        <w:tc>
          <w:tcPr>
            <w:tcW w:w="5726" w:type="dxa"/>
          </w:tcPr>
          <w:p w14:paraId="63CB6FB6" w14:textId="77777777" w:rsidR="002E064E" w:rsidRPr="002E064E" w:rsidRDefault="002E064E" w:rsidP="002E064E">
            <w:pPr>
              <w:pStyle w:val="Maatregel"/>
              <w:numPr>
                <w:ilvl w:val="0"/>
                <w:numId w:val="0"/>
              </w:numPr>
            </w:pPr>
          </w:p>
        </w:tc>
      </w:tr>
      <w:tr w:rsidR="002E064E" w:rsidRPr="002E064E" w14:paraId="6A7DC028" w14:textId="0E897EB9" w:rsidTr="00996F07">
        <w:tc>
          <w:tcPr>
            <w:tcW w:w="8277" w:type="dxa"/>
          </w:tcPr>
          <w:p w14:paraId="27EA81AE" w14:textId="77777777" w:rsidR="002E064E" w:rsidRPr="002E064E" w:rsidRDefault="002E064E" w:rsidP="001139AF">
            <w:pPr>
              <w:pStyle w:val="Toelichtingvraag"/>
              <w:ind w:left="0"/>
              <w:rPr>
                <w:i/>
                <w:lang w:val="nl-BE"/>
              </w:rPr>
            </w:pPr>
            <w:r w:rsidRPr="002E064E">
              <w:rPr>
                <w:i/>
                <w:lang w:val="nl-BE"/>
              </w:rPr>
              <w:t>Aanduiding van:</w:t>
            </w:r>
          </w:p>
        </w:tc>
        <w:tc>
          <w:tcPr>
            <w:tcW w:w="5726" w:type="dxa"/>
          </w:tcPr>
          <w:p w14:paraId="4BCF3E5F" w14:textId="77777777" w:rsidR="002E064E" w:rsidRPr="002E064E" w:rsidRDefault="002E064E" w:rsidP="002E064E">
            <w:pPr>
              <w:pStyle w:val="Toelichtingvraag"/>
              <w:ind w:left="0"/>
              <w:rPr>
                <w:i/>
                <w:lang w:val="nl-BE"/>
              </w:rPr>
            </w:pPr>
          </w:p>
        </w:tc>
      </w:tr>
      <w:tr w:rsidR="002E064E" w:rsidRPr="002E064E" w14:paraId="75283083" w14:textId="6898A112" w:rsidTr="00996F07">
        <w:tc>
          <w:tcPr>
            <w:tcW w:w="8277" w:type="dxa"/>
          </w:tcPr>
          <w:p w14:paraId="7541B776" w14:textId="77777777" w:rsidR="002E064E" w:rsidRPr="002E064E" w:rsidRDefault="002E064E" w:rsidP="001139AF">
            <w:pPr>
              <w:pStyle w:val="toelichtingvraaginsprong1"/>
              <w:rPr>
                <w:i/>
              </w:rPr>
            </w:pPr>
            <w:proofErr w:type="gramStart"/>
            <w:r w:rsidRPr="002E064E">
              <w:rPr>
                <w:i/>
              </w:rPr>
              <w:t>de</w:t>
            </w:r>
            <w:proofErr w:type="gramEnd"/>
            <w:r w:rsidRPr="002E064E">
              <w:rPr>
                <w:i/>
              </w:rPr>
              <w:t xml:space="preserve"> stand van de klep (open of dicht)</w:t>
            </w:r>
          </w:p>
        </w:tc>
        <w:tc>
          <w:tcPr>
            <w:tcW w:w="5726" w:type="dxa"/>
          </w:tcPr>
          <w:p w14:paraId="42681238" w14:textId="77777777" w:rsidR="002E064E" w:rsidRPr="002E064E" w:rsidRDefault="002E064E" w:rsidP="002E064E">
            <w:pPr>
              <w:pStyle w:val="toelichtingvraaginsprong1"/>
              <w:numPr>
                <w:ilvl w:val="0"/>
                <w:numId w:val="0"/>
              </w:numPr>
              <w:ind w:left="1307"/>
              <w:rPr>
                <w:i/>
              </w:rPr>
            </w:pPr>
          </w:p>
        </w:tc>
      </w:tr>
      <w:tr w:rsidR="002E064E" w:rsidRPr="002E064E" w14:paraId="4285518D" w14:textId="2D8FD0A7" w:rsidTr="00996F07">
        <w:tc>
          <w:tcPr>
            <w:tcW w:w="8277" w:type="dxa"/>
          </w:tcPr>
          <w:p w14:paraId="21D9FB2A" w14:textId="77777777" w:rsidR="002E064E" w:rsidRPr="002E064E" w:rsidRDefault="002E064E" w:rsidP="001139AF">
            <w:pPr>
              <w:pStyle w:val="toelichtingvraaginsprong1"/>
              <w:rPr>
                <w:i/>
              </w:rPr>
            </w:pPr>
            <w:proofErr w:type="gramStart"/>
            <w:r w:rsidRPr="002E064E">
              <w:rPr>
                <w:i/>
              </w:rPr>
              <w:t>eventueel</w:t>
            </w:r>
            <w:proofErr w:type="gramEnd"/>
            <w:r w:rsidRPr="002E064E">
              <w:rPr>
                <w:i/>
              </w:rPr>
              <w:t xml:space="preserve"> de functie van de klep.</w:t>
            </w:r>
          </w:p>
        </w:tc>
        <w:tc>
          <w:tcPr>
            <w:tcW w:w="5726" w:type="dxa"/>
          </w:tcPr>
          <w:p w14:paraId="01445623" w14:textId="77777777" w:rsidR="002E064E" w:rsidRPr="002E064E" w:rsidRDefault="002E064E" w:rsidP="002E064E">
            <w:pPr>
              <w:pStyle w:val="toelichtingvraaginsprong1"/>
              <w:numPr>
                <w:ilvl w:val="0"/>
                <w:numId w:val="0"/>
              </w:numPr>
              <w:ind w:left="1307"/>
              <w:rPr>
                <w:i/>
              </w:rPr>
            </w:pPr>
          </w:p>
        </w:tc>
      </w:tr>
    </w:tbl>
    <w:p w14:paraId="4BF24563" w14:textId="77777777" w:rsidR="0053573A" w:rsidRPr="00B126B9" w:rsidRDefault="0053573A" w:rsidP="00C144FB">
      <w:pPr>
        <w:pStyle w:val="toelichtingvraaginsprong1"/>
        <w:numPr>
          <w:ilvl w:val="0"/>
          <w:numId w:val="0"/>
        </w:numPr>
        <w:ind w:left="1307"/>
      </w:pPr>
    </w:p>
    <w:p w14:paraId="285CBB09" w14:textId="77777777" w:rsidR="00B71CF3" w:rsidRPr="00B126B9" w:rsidRDefault="00B71CF3">
      <w:pPr>
        <w:jc w:val="left"/>
        <w:rPr>
          <w:lang w:eastAsia="nl-BE"/>
        </w:rPr>
      </w:pPr>
    </w:p>
    <w:p w14:paraId="763FD784" w14:textId="77777777" w:rsidR="008B674E" w:rsidRDefault="008B674E">
      <w:pPr>
        <w:jc w:val="left"/>
        <w:rPr>
          <w:lang w:eastAsia="nl-BE"/>
        </w:rPr>
        <w:sectPr w:rsidR="008B674E" w:rsidSect="002E064E">
          <w:pgSz w:w="16838" w:h="11906" w:orient="landscape" w:code="9"/>
          <w:pgMar w:top="1418" w:right="1418" w:bottom="1418" w:left="1418" w:header="709" w:footer="709" w:gutter="0"/>
          <w:cols w:space="708"/>
          <w:docGrid w:linePitch="360"/>
        </w:sectPr>
      </w:pPr>
    </w:p>
    <w:p w14:paraId="2A73D003" w14:textId="77777777" w:rsidR="00A704EC" w:rsidRPr="00B126B9" w:rsidRDefault="00A704EC" w:rsidP="00FF7D85">
      <w:pPr>
        <w:pStyle w:val="Kop2"/>
      </w:pPr>
      <w:bookmarkStart w:id="8" w:name="_Toc353307159"/>
      <w:bookmarkStart w:id="9" w:name="_Toc511113914"/>
      <w:bookmarkStart w:id="10" w:name="_Toc26353041"/>
      <w:bookmarkEnd w:id="8"/>
      <w:r w:rsidRPr="00B126B9">
        <w:lastRenderedPageBreak/>
        <w:t>Beheersen van processtoringen</w:t>
      </w:r>
      <w:bookmarkEnd w:id="9"/>
      <w:bookmarkEnd w:id="10"/>
    </w:p>
    <w:tbl>
      <w:tblPr>
        <w:tblStyle w:val="Tabelraster"/>
        <w:tblW w:w="14003" w:type="dxa"/>
        <w:tblInd w:w="-5" w:type="dxa"/>
        <w:tblLook w:val="04A0" w:firstRow="1" w:lastRow="0" w:firstColumn="1" w:lastColumn="0" w:noHBand="0" w:noVBand="1"/>
      </w:tblPr>
      <w:tblGrid>
        <w:gridCol w:w="8277"/>
        <w:gridCol w:w="5726"/>
      </w:tblGrid>
      <w:tr w:rsidR="00331FAC" w:rsidRPr="00977754" w14:paraId="2745C4DD" w14:textId="0BE8A633" w:rsidTr="00331FAC">
        <w:tc>
          <w:tcPr>
            <w:tcW w:w="8277" w:type="dxa"/>
          </w:tcPr>
          <w:p w14:paraId="6E0DECE3" w14:textId="77777777" w:rsidR="00977754" w:rsidRPr="00977754" w:rsidRDefault="00977754" w:rsidP="001139AF">
            <w:pPr>
              <w:pStyle w:val="Kop3"/>
            </w:pPr>
            <w:bookmarkStart w:id="11" w:name="_Toc511113915"/>
            <w:bookmarkStart w:id="12" w:name="_Toc511121927"/>
            <w:r w:rsidRPr="00B63713">
              <w:t>O</w:t>
            </w:r>
            <w:r w:rsidRPr="00977754">
              <w:t>verdruk in de vaste drukhouder</w:t>
            </w:r>
            <w:bookmarkEnd w:id="11"/>
            <w:bookmarkEnd w:id="12"/>
            <w:r w:rsidRPr="00977754">
              <w:t xml:space="preserve">  </w:t>
            </w:r>
          </w:p>
        </w:tc>
        <w:tc>
          <w:tcPr>
            <w:tcW w:w="5726" w:type="dxa"/>
          </w:tcPr>
          <w:p w14:paraId="773CA5ED" w14:textId="77777777" w:rsidR="00977754" w:rsidRPr="00977754" w:rsidRDefault="00977754" w:rsidP="00977754">
            <w:pPr>
              <w:pStyle w:val="Kop3"/>
              <w:numPr>
                <w:ilvl w:val="0"/>
                <w:numId w:val="0"/>
              </w:numPr>
            </w:pPr>
          </w:p>
        </w:tc>
      </w:tr>
      <w:tr w:rsidR="00331FAC" w:rsidRPr="00977754" w14:paraId="23AA49CA" w14:textId="77777777" w:rsidTr="00331FAC">
        <w:tc>
          <w:tcPr>
            <w:tcW w:w="8277" w:type="dxa"/>
          </w:tcPr>
          <w:p w14:paraId="7A4812FB" w14:textId="1353B47A" w:rsidR="00A04BA6" w:rsidRPr="00977754" w:rsidRDefault="00A04BA6" w:rsidP="00A04BA6">
            <w:pPr>
              <w:pStyle w:val="Toelichtingscenario"/>
              <w:spacing w:before="120" w:after="120"/>
            </w:pPr>
            <w:r w:rsidRPr="00977754">
              <w:t xml:space="preserve">Als de vaste drukhouder een lage ontwerpdruk heeft, wordt er tussen de tube-trailer en de vaste drukhouder een </w:t>
            </w:r>
            <w:proofErr w:type="spellStart"/>
            <w:r w:rsidRPr="00977754">
              <w:t>drukreduceerstation</w:t>
            </w:r>
            <w:proofErr w:type="spellEnd"/>
            <w:r w:rsidRPr="00977754">
              <w:t xml:space="preserve"> voorzien.</w:t>
            </w:r>
          </w:p>
        </w:tc>
        <w:tc>
          <w:tcPr>
            <w:tcW w:w="5726" w:type="dxa"/>
          </w:tcPr>
          <w:p w14:paraId="3A0D19F9" w14:textId="77777777" w:rsidR="00A04BA6" w:rsidRPr="00977754" w:rsidRDefault="00A04BA6" w:rsidP="001139AF">
            <w:pPr>
              <w:pStyle w:val="Toelichtingscenario"/>
            </w:pPr>
          </w:p>
        </w:tc>
      </w:tr>
      <w:tr w:rsidR="00331FAC" w:rsidRPr="00977754" w14:paraId="60D61BE2" w14:textId="6CB66629" w:rsidTr="00331FAC">
        <w:tc>
          <w:tcPr>
            <w:tcW w:w="8277" w:type="dxa"/>
          </w:tcPr>
          <w:p w14:paraId="3A9E2AA0" w14:textId="5BC59BB9" w:rsidR="0051609B" w:rsidRPr="00977754" w:rsidRDefault="0051609B" w:rsidP="00A04BA6">
            <w:pPr>
              <w:pStyle w:val="Toelichtingscenario"/>
              <w:spacing w:before="120" w:after="120"/>
            </w:pPr>
            <w:r w:rsidRPr="00977754">
              <w:t>Het is de bedoeling dat de vaste drukhouder (met lage ontwerpdruk) en de ontspanner voor de vaste drukhouder beveiligd zijn tegen de druk afkomstig van bijvoorbeeld de tube-trailer.</w:t>
            </w:r>
          </w:p>
        </w:tc>
        <w:tc>
          <w:tcPr>
            <w:tcW w:w="5726" w:type="dxa"/>
          </w:tcPr>
          <w:p w14:paraId="2C7A36D8" w14:textId="77777777" w:rsidR="00977754" w:rsidRPr="00977754" w:rsidRDefault="00977754" w:rsidP="001139AF">
            <w:pPr>
              <w:pStyle w:val="Toelichtingscenario"/>
            </w:pPr>
          </w:p>
        </w:tc>
      </w:tr>
      <w:tr w:rsidR="00331FAC" w:rsidRPr="00977754" w14:paraId="07C0E6CC" w14:textId="675F9BC4" w:rsidTr="00331FAC">
        <w:tc>
          <w:tcPr>
            <w:tcW w:w="8277" w:type="dxa"/>
          </w:tcPr>
          <w:p w14:paraId="109D9099" w14:textId="77777777" w:rsidR="00977754" w:rsidRPr="00977754" w:rsidRDefault="00977754" w:rsidP="001139AF">
            <w:pPr>
              <w:pStyle w:val="Maatregel"/>
              <w:rPr>
                <w:szCs w:val="20"/>
              </w:rPr>
            </w:pPr>
            <w:r w:rsidRPr="00977754">
              <w:rPr>
                <w:rFonts w:cs="TimesNewRoman"/>
                <w:szCs w:val="20"/>
                <w:lang w:eastAsia="nl-BE"/>
              </w:rPr>
              <w:t xml:space="preserve">Drukmeting met alarm </w:t>
            </w:r>
          </w:p>
        </w:tc>
        <w:tc>
          <w:tcPr>
            <w:tcW w:w="5726" w:type="dxa"/>
          </w:tcPr>
          <w:p w14:paraId="59E78DF6" w14:textId="77777777" w:rsidR="00977754" w:rsidRPr="00977754" w:rsidRDefault="00977754" w:rsidP="00977754">
            <w:pPr>
              <w:pStyle w:val="Maatregel"/>
              <w:numPr>
                <w:ilvl w:val="0"/>
                <w:numId w:val="0"/>
              </w:numPr>
              <w:rPr>
                <w:rFonts w:cs="TimesNewRoman"/>
                <w:szCs w:val="20"/>
                <w:lang w:eastAsia="nl-BE"/>
              </w:rPr>
            </w:pPr>
          </w:p>
        </w:tc>
      </w:tr>
      <w:tr w:rsidR="00331FAC" w:rsidRPr="00977754" w14:paraId="7FCC39A0" w14:textId="233DF574" w:rsidTr="00331FAC">
        <w:tc>
          <w:tcPr>
            <w:tcW w:w="8277" w:type="dxa"/>
          </w:tcPr>
          <w:p w14:paraId="0E62CFD8" w14:textId="77777777" w:rsidR="00977754" w:rsidRPr="00977754" w:rsidRDefault="00977754" w:rsidP="001139AF">
            <w:pPr>
              <w:pStyle w:val="Toelichtingvraag"/>
              <w:ind w:left="0"/>
              <w:rPr>
                <w:i/>
                <w:lang w:val="nl-BE"/>
              </w:rPr>
            </w:pPr>
            <w:r w:rsidRPr="00977754">
              <w:rPr>
                <w:i/>
                <w:lang w:val="nl-BE"/>
              </w:rPr>
              <w:t>Specificaties:</w:t>
            </w:r>
          </w:p>
        </w:tc>
        <w:tc>
          <w:tcPr>
            <w:tcW w:w="5726" w:type="dxa"/>
          </w:tcPr>
          <w:p w14:paraId="1AFE29E0" w14:textId="77777777" w:rsidR="00977754" w:rsidRPr="00977754" w:rsidRDefault="00977754" w:rsidP="001139AF">
            <w:pPr>
              <w:pStyle w:val="Toelichtingvraag"/>
              <w:ind w:left="0"/>
              <w:rPr>
                <w:i/>
                <w:lang w:val="nl-BE"/>
              </w:rPr>
            </w:pPr>
          </w:p>
        </w:tc>
      </w:tr>
      <w:tr w:rsidR="00331FAC" w:rsidRPr="00977754" w14:paraId="1B22E378" w14:textId="23993BD6" w:rsidTr="00331FAC">
        <w:tc>
          <w:tcPr>
            <w:tcW w:w="8277" w:type="dxa"/>
          </w:tcPr>
          <w:p w14:paraId="58CBBD1D" w14:textId="77777777" w:rsidR="00977754" w:rsidRPr="00977754" w:rsidRDefault="00977754" w:rsidP="001139AF">
            <w:pPr>
              <w:pStyle w:val="toelichtingvraaginsprong1"/>
              <w:rPr>
                <w:i/>
              </w:rPr>
            </w:pPr>
            <w:r w:rsidRPr="00977754">
              <w:rPr>
                <w:i/>
              </w:rPr>
              <w:t>Het alarmsignaal wordt gegeven ter hoogte van de verlaadpost en op een plaats waar permanent personeel aanwezig is (vb. in de controlekamer).</w:t>
            </w:r>
          </w:p>
        </w:tc>
        <w:tc>
          <w:tcPr>
            <w:tcW w:w="5726" w:type="dxa"/>
          </w:tcPr>
          <w:p w14:paraId="489942D4" w14:textId="77777777" w:rsidR="00977754" w:rsidRPr="00977754" w:rsidRDefault="00977754" w:rsidP="00977754">
            <w:pPr>
              <w:pStyle w:val="toelichtingvraaginsprong1"/>
              <w:numPr>
                <w:ilvl w:val="0"/>
                <w:numId w:val="0"/>
              </w:numPr>
              <w:ind w:left="1307"/>
              <w:rPr>
                <w:i/>
              </w:rPr>
            </w:pPr>
          </w:p>
        </w:tc>
      </w:tr>
      <w:tr w:rsidR="00331FAC" w:rsidRPr="00977754" w14:paraId="727D5770" w14:textId="3AA5A0CC" w:rsidTr="00331FAC">
        <w:tc>
          <w:tcPr>
            <w:tcW w:w="8277" w:type="dxa"/>
          </w:tcPr>
          <w:p w14:paraId="247D3595" w14:textId="77777777" w:rsidR="00977754" w:rsidRPr="00977754" w:rsidRDefault="00977754" w:rsidP="001139AF">
            <w:pPr>
              <w:pStyle w:val="toelichtingvraaginsprong1"/>
              <w:rPr>
                <w:i/>
              </w:rPr>
            </w:pPr>
            <w:r w:rsidRPr="00977754">
              <w:rPr>
                <w:i/>
              </w:rPr>
              <w:t xml:space="preserve">De gepaste respons op het alarm is opgenomen in een instructie. </w:t>
            </w:r>
          </w:p>
        </w:tc>
        <w:tc>
          <w:tcPr>
            <w:tcW w:w="5726" w:type="dxa"/>
          </w:tcPr>
          <w:p w14:paraId="7F168D85" w14:textId="77777777" w:rsidR="00977754" w:rsidRPr="00977754" w:rsidRDefault="00977754" w:rsidP="00977754">
            <w:pPr>
              <w:pStyle w:val="toelichtingvraaginsprong1"/>
              <w:numPr>
                <w:ilvl w:val="0"/>
                <w:numId w:val="0"/>
              </w:numPr>
              <w:ind w:left="1307"/>
              <w:rPr>
                <w:i/>
              </w:rPr>
            </w:pPr>
          </w:p>
        </w:tc>
      </w:tr>
      <w:tr w:rsidR="00331FAC" w:rsidRPr="00977754" w14:paraId="35E7E3ED" w14:textId="1F40183C" w:rsidTr="00331FAC">
        <w:tc>
          <w:tcPr>
            <w:tcW w:w="8277" w:type="dxa"/>
          </w:tcPr>
          <w:p w14:paraId="4D905A60" w14:textId="77777777" w:rsidR="00977754" w:rsidRPr="00977754" w:rsidRDefault="00977754" w:rsidP="001139AF">
            <w:pPr>
              <w:pStyle w:val="toelichtingvraaginsprong1"/>
              <w:rPr>
                <w:i/>
              </w:rPr>
            </w:pPr>
            <w:r w:rsidRPr="00977754">
              <w:rPr>
                <w:i/>
              </w:rPr>
              <w:t>De alarmwaarde is zo ingesteld dat er nog genoeg tijd is om in te grijpen.</w:t>
            </w:r>
          </w:p>
        </w:tc>
        <w:tc>
          <w:tcPr>
            <w:tcW w:w="5726" w:type="dxa"/>
          </w:tcPr>
          <w:p w14:paraId="78EE8571" w14:textId="77777777" w:rsidR="00977754" w:rsidRPr="00977754" w:rsidRDefault="00977754" w:rsidP="00977754">
            <w:pPr>
              <w:pStyle w:val="toelichtingvraaginsprong1"/>
              <w:numPr>
                <w:ilvl w:val="0"/>
                <w:numId w:val="0"/>
              </w:numPr>
              <w:ind w:left="1307"/>
              <w:rPr>
                <w:i/>
              </w:rPr>
            </w:pPr>
          </w:p>
        </w:tc>
      </w:tr>
      <w:tr w:rsidR="00331FAC" w:rsidRPr="00977754" w14:paraId="0A19854E" w14:textId="71824379" w:rsidTr="00331FAC">
        <w:tc>
          <w:tcPr>
            <w:tcW w:w="8277" w:type="dxa"/>
          </w:tcPr>
          <w:p w14:paraId="1C1FC6C7" w14:textId="77777777" w:rsidR="00977754" w:rsidRPr="00977754" w:rsidRDefault="00977754" w:rsidP="001139AF">
            <w:pPr>
              <w:pStyle w:val="Toelichtingvraag"/>
              <w:ind w:left="0"/>
              <w:rPr>
                <w:i/>
                <w:lang w:val="nl-BE"/>
              </w:rPr>
            </w:pPr>
            <w:r w:rsidRPr="00977754">
              <w:rPr>
                <w:i/>
                <w:lang w:val="nl-BE"/>
              </w:rPr>
              <w:t>Inspectie:</w:t>
            </w:r>
          </w:p>
        </w:tc>
        <w:tc>
          <w:tcPr>
            <w:tcW w:w="5726" w:type="dxa"/>
          </w:tcPr>
          <w:p w14:paraId="2D6369E0" w14:textId="77777777" w:rsidR="00977754" w:rsidRPr="00977754" w:rsidRDefault="00977754" w:rsidP="00977754">
            <w:pPr>
              <w:pStyle w:val="Toelichtingvraag"/>
              <w:ind w:left="0"/>
              <w:rPr>
                <w:i/>
                <w:lang w:val="nl-BE"/>
              </w:rPr>
            </w:pPr>
          </w:p>
        </w:tc>
      </w:tr>
      <w:tr w:rsidR="00331FAC" w:rsidRPr="00977754" w14:paraId="13A0ADF8" w14:textId="59E18606" w:rsidTr="00331FAC">
        <w:tc>
          <w:tcPr>
            <w:tcW w:w="8277" w:type="dxa"/>
          </w:tcPr>
          <w:p w14:paraId="101BBFFB" w14:textId="77777777" w:rsidR="00977754" w:rsidRPr="00977754" w:rsidRDefault="00977754" w:rsidP="001139AF">
            <w:pPr>
              <w:pStyle w:val="toelichtingvraaginsprong1"/>
            </w:pPr>
            <w:r w:rsidRPr="00977754">
              <w:rPr>
                <w:i/>
              </w:rPr>
              <w:t>De drukmeting en het alarm worden periodiek gecontroleerd op hun goede werking</w:t>
            </w:r>
            <w:r w:rsidRPr="00977754">
              <w:t>.</w:t>
            </w:r>
          </w:p>
        </w:tc>
        <w:tc>
          <w:tcPr>
            <w:tcW w:w="5726" w:type="dxa"/>
          </w:tcPr>
          <w:p w14:paraId="3BDF713E" w14:textId="77777777" w:rsidR="00977754" w:rsidRPr="00977754" w:rsidRDefault="00977754" w:rsidP="00977754">
            <w:pPr>
              <w:pStyle w:val="toelichtingvraaginsprong1"/>
              <w:numPr>
                <w:ilvl w:val="0"/>
                <w:numId w:val="0"/>
              </w:numPr>
              <w:ind w:left="1307"/>
              <w:rPr>
                <w:i/>
              </w:rPr>
            </w:pPr>
          </w:p>
        </w:tc>
      </w:tr>
    </w:tbl>
    <w:p w14:paraId="2D6CAC3A" w14:textId="3D17E9C3" w:rsidR="00F15A76" w:rsidRDefault="00F15A76"/>
    <w:p w14:paraId="596FBC9F" w14:textId="2EA41759" w:rsidR="00F15A76" w:rsidRDefault="00F15A76"/>
    <w:p w14:paraId="68208746" w14:textId="77777777" w:rsidR="00F15A76" w:rsidRDefault="00F15A76"/>
    <w:tbl>
      <w:tblPr>
        <w:tblStyle w:val="Tabelraster"/>
        <w:tblW w:w="14003" w:type="dxa"/>
        <w:tblInd w:w="-5" w:type="dxa"/>
        <w:tblLook w:val="04A0" w:firstRow="1" w:lastRow="0" w:firstColumn="1" w:lastColumn="0" w:noHBand="0" w:noVBand="1"/>
      </w:tblPr>
      <w:tblGrid>
        <w:gridCol w:w="8277"/>
        <w:gridCol w:w="5726"/>
      </w:tblGrid>
      <w:tr w:rsidR="00331FAC" w:rsidRPr="00977754" w14:paraId="78B00AA0" w14:textId="076EC26C" w:rsidTr="00331FAC">
        <w:tc>
          <w:tcPr>
            <w:tcW w:w="8277" w:type="dxa"/>
          </w:tcPr>
          <w:p w14:paraId="4A4FF67E" w14:textId="77777777" w:rsidR="00977754" w:rsidRPr="00977754" w:rsidRDefault="00977754" w:rsidP="001139AF">
            <w:pPr>
              <w:pStyle w:val="Maatregel"/>
            </w:pPr>
            <w:r w:rsidRPr="00977754">
              <w:lastRenderedPageBreak/>
              <w:t xml:space="preserve">Interlock bij hoge druk (met drukmeting die onafhankelijk is van de gewone drukmeting) </w:t>
            </w:r>
          </w:p>
        </w:tc>
        <w:tc>
          <w:tcPr>
            <w:tcW w:w="5726" w:type="dxa"/>
          </w:tcPr>
          <w:p w14:paraId="3F2550A6" w14:textId="77777777" w:rsidR="00977754" w:rsidRPr="00977754" w:rsidRDefault="00977754" w:rsidP="00977754">
            <w:pPr>
              <w:pStyle w:val="Maatregel"/>
              <w:numPr>
                <w:ilvl w:val="0"/>
                <w:numId w:val="0"/>
              </w:numPr>
            </w:pPr>
          </w:p>
        </w:tc>
      </w:tr>
      <w:tr w:rsidR="00331FAC" w:rsidRPr="00977754" w14:paraId="2121D82A" w14:textId="1593C41D" w:rsidTr="00331FAC">
        <w:tc>
          <w:tcPr>
            <w:tcW w:w="8277" w:type="dxa"/>
          </w:tcPr>
          <w:p w14:paraId="14948793" w14:textId="5F814D81" w:rsidR="00B63713" w:rsidRPr="00977754" w:rsidRDefault="00977754" w:rsidP="00A04BA6">
            <w:pPr>
              <w:pStyle w:val="Toelichtingvraag"/>
              <w:ind w:left="0"/>
              <w:rPr>
                <w:i/>
                <w:lang w:val="nl-BE"/>
              </w:rPr>
            </w:pPr>
            <w:r w:rsidRPr="00977754">
              <w:rPr>
                <w:i/>
                <w:lang w:val="nl-BE"/>
              </w:rPr>
              <w:t>Deze maatregel is van toepassing als uit de risicoanalyse blijkt dat naast de aanwezigheid van een drukmeting met alarm en een veiligheidsklep, er nog een bijkomende maatregel noodzakelijk is om het risico voldoende te reduceren.</w:t>
            </w:r>
          </w:p>
        </w:tc>
        <w:tc>
          <w:tcPr>
            <w:tcW w:w="5726" w:type="dxa"/>
          </w:tcPr>
          <w:p w14:paraId="60D7598F" w14:textId="77777777" w:rsidR="00977754" w:rsidRPr="00977754" w:rsidRDefault="00977754" w:rsidP="00977754">
            <w:pPr>
              <w:pStyle w:val="Toelichtingvraag"/>
              <w:ind w:left="0"/>
              <w:rPr>
                <w:i/>
                <w:lang w:val="nl-BE"/>
              </w:rPr>
            </w:pPr>
          </w:p>
        </w:tc>
      </w:tr>
      <w:tr w:rsidR="00331FAC" w:rsidRPr="00977754" w14:paraId="15019A5E" w14:textId="77777777" w:rsidTr="00331FAC">
        <w:tc>
          <w:tcPr>
            <w:tcW w:w="8277" w:type="dxa"/>
          </w:tcPr>
          <w:p w14:paraId="70C111DE" w14:textId="023948D3" w:rsidR="00A04BA6" w:rsidRPr="00977754" w:rsidRDefault="00A04BA6" w:rsidP="001139AF">
            <w:pPr>
              <w:pStyle w:val="Toelichtingvraag"/>
              <w:ind w:left="0"/>
              <w:rPr>
                <w:i/>
                <w:lang w:val="nl-BE"/>
              </w:rPr>
            </w:pPr>
            <w:r w:rsidRPr="00977754">
              <w:rPr>
                <w:i/>
                <w:lang w:val="nl-BE"/>
              </w:rPr>
              <w:t>Deze instrumentele beveiligingskring stopt de lossing van waterstof uit de tube-trailer</w:t>
            </w:r>
          </w:p>
        </w:tc>
        <w:tc>
          <w:tcPr>
            <w:tcW w:w="5726" w:type="dxa"/>
          </w:tcPr>
          <w:p w14:paraId="39D755C1" w14:textId="77777777" w:rsidR="00A04BA6" w:rsidRPr="00977754" w:rsidRDefault="00A04BA6" w:rsidP="00977754">
            <w:pPr>
              <w:pStyle w:val="Toelichtingvraag"/>
              <w:ind w:left="0"/>
              <w:rPr>
                <w:i/>
                <w:lang w:val="nl-BE"/>
              </w:rPr>
            </w:pPr>
          </w:p>
        </w:tc>
      </w:tr>
      <w:tr w:rsidR="00331FAC" w:rsidRPr="00977754" w14:paraId="5971A86C" w14:textId="2F83A8CE" w:rsidTr="00331FAC">
        <w:tc>
          <w:tcPr>
            <w:tcW w:w="8277" w:type="dxa"/>
          </w:tcPr>
          <w:p w14:paraId="279D5279" w14:textId="77777777" w:rsidR="00977754" w:rsidRPr="00977754" w:rsidRDefault="00977754" w:rsidP="001139AF">
            <w:pPr>
              <w:pStyle w:val="Toelichtingvraag"/>
              <w:ind w:left="0"/>
              <w:rPr>
                <w:b/>
                <w:i/>
                <w:lang w:val="nl-BE"/>
              </w:rPr>
            </w:pPr>
            <w:r w:rsidRPr="00977754">
              <w:rPr>
                <w:i/>
                <w:lang w:val="nl-BE"/>
              </w:rPr>
              <w:t>Actie:</w:t>
            </w:r>
          </w:p>
        </w:tc>
        <w:tc>
          <w:tcPr>
            <w:tcW w:w="5726" w:type="dxa"/>
          </w:tcPr>
          <w:p w14:paraId="68EFA70C" w14:textId="77777777" w:rsidR="00977754" w:rsidRPr="00977754" w:rsidRDefault="00977754" w:rsidP="00977754">
            <w:pPr>
              <w:pStyle w:val="Toelichtingvraag"/>
              <w:ind w:left="0"/>
              <w:rPr>
                <w:i/>
                <w:lang w:val="nl-BE"/>
              </w:rPr>
            </w:pPr>
          </w:p>
        </w:tc>
      </w:tr>
      <w:tr w:rsidR="00331FAC" w:rsidRPr="00977754" w14:paraId="429250E8" w14:textId="4CE86AC0" w:rsidTr="00331FAC">
        <w:tc>
          <w:tcPr>
            <w:tcW w:w="8277" w:type="dxa"/>
          </w:tcPr>
          <w:p w14:paraId="78572779" w14:textId="77777777" w:rsidR="00977754" w:rsidRPr="00977754" w:rsidRDefault="00977754" w:rsidP="001139AF">
            <w:pPr>
              <w:pStyle w:val="toelichtingvraaginsprong1"/>
              <w:rPr>
                <w:b/>
                <w:i/>
              </w:rPr>
            </w:pPr>
            <w:proofErr w:type="gramStart"/>
            <w:r w:rsidRPr="00977754">
              <w:rPr>
                <w:i/>
              </w:rPr>
              <w:t>sluit</w:t>
            </w:r>
            <w:proofErr w:type="gramEnd"/>
            <w:r w:rsidRPr="00977754">
              <w:rPr>
                <w:i/>
              </w:rPr>
              <w:t xml:space="preserve"> de afsluitkleppen.</w:t>
            </w:r>
          </w:p>
        </w:tc>
        <w:tc>
          <w:tcPr>
            <w:tcW w:w="5726" w:type="dxa"/>
          </w:tcPr>
          <w:p w14:paraId="0B54171A" w14:textId="77777777" w:rsidR="00977754" w:rsidRPr="00977754" w:rsidRDefault="00977754" w:rsidP="00977754">
            <w:pPr>
              <w:pStyle w:val="toelichtingvraaginsprong1"/>
              <w:numPr>
                <w:ilvl w:val="0"/>
                <w:numId w:val="0"/>
              </w:numPr>
              <w:ind w:left="1307"/>
              <w:rPr>
                <w:i/>
              </w:rPr>
            </w:pPr>
          </w:p>
        </w:tc>
      </w:tr>
      <w:tr w:rsidR="00331FAC" w:rsidRPr="00977754" w14:paraId="0604F579" w14:textId="340701A2" w:rsidTr="00331FAC">
        <w:tc>
          <w:tcPr>
            <w:tcW w:w="8277" w:type="dxa"/>
          </w:tcPr>
          <w:p w14:paraId="0236A92E" w14:textId="77777777" w:rsidR="00977754" w:rsidRPr="00977754" w:rsidRDefault="00977754" w:rsidP="001139AF">
            <w:pPr>
              <w:pStyle w:val="Toelichtingvraag"/>
              <w:ind w:left="0"/>
              <w:rPr>
                <w:b/>
                <w:i/>
                <w:lang w:val="nl-BE"/>
              </w:rPr>
            </w:pPr>
            <w:r w:rsidRPr="00977754">
              <w:rPr>
                <w:i/>
                <w:lang w:val="nl-BE"/>
              </w:rPr>
              <w:t>Inspectie:</w:t>
            </w:r>
          </w:p>
        </w:tc>
        <w:tc>
          <w:tcPr>
            <w:tcW w:w="5726" w:type="dxa"/>
          </w:tcPr>
          <w:p w14:paraId="0BD67EBE" w14:textId="77777777" w:rsidR="00977754" w:rsidRPr="00977754" w:rsidRDefault="00977754" w:rsidP="00977754">
            <w:pPr>
              <w:pStyle w:val="Toelichtingvraag"/>
              <w:ind w:left="0"/>
              <w:rPr>
                <w:i/>
                <w:lang w:val="nl-BE"/>
              </w:rPr>
            </w:pPr>
          </w:p>
        </w:tc>
      </w:tr>
      <w:tr w:rsidR="00331FAC" w:rsidRPr="00977754" w14:paraId="372743D1" w14:textId="3EC8FF2A" w:rsidTr="00331FAC">
        <w:tc>
          <w:tcPr>
            <w:tcW w:w="8277" w:type="dxa"/>
          </w:tcPr>
          <w:p w14:paraId="0749D970" w14:textId="77777777" w:rsidR="00977754" w:rsidRPr="00977754" w:rsidRDefault="00977754" w:rsidP="001139AF">
            <w:pPr>
              <w:pStyle w:val="toelichtingvraaginsprong1"/>
              <w:rPr>
                <w:b/>
                <w:i/>
              </w:rPr>
            </w:pPr>
            <w:r w:rsidRPr="00977754">
              <w:rPr>
                <w:i/>
              </w:rPr>
              <w:t>De instrumentele beveiligingskring wordt periodiek gecontroleerd op zijn goede werking.</w:t>
            </w:r>
          </w:p>
        </w:tc>
        <w:tc>
          <w:tcPr>
            <w:tcW w:w="5726" w:type="dxa"/>
          </w:tcPr>
          <w:p w14:paraId="3FF1B451" w14:textId="77777777" w:rsidR="00977754" w:rsidRPr="00977754" w:rsidRDefault="00977754" w:rsidP="00977754">
            <w:pPr>
              <w:pStyle w:val="toelichtingvraaginsprong1"/>
              <w:numPr>
                <w:ilvl w:val="0"/>
                <w:numId w:val="0"/>
              </w:numPr>
              <w:ind w:left="1307"/>
              <w:rPr>
                <w:i/>
              </w:rPr>
            </w:pPr>
          </w:p>
        </w:tc>
      </w:tr>
      <w:tr w:rsidR="00331FAC" w:rsidRPr="00977754" w14:paraId="347A2A5D" w14:textId="2C21F68F" w:rsidTr="00331FAC">
        <w:tc>
          <w:tcPr>
            <w:tcW w:w="8277" w:type="dxa"/>
          </w:tcPr>
          <w:p w14:paraId="637FAF6F" w14:textId="77777777" w:rsidR="00977754" w:rsidRPr="00977754" w:rsidRDefault="00977754" w:rsidP="001139AF">
            <w:pPr>
              <w:pStyle w:val="Maatregel"/>
            </w:pPr>
            <w:r w:rsidRPr="00977754">
              <w:t>Veiligheidsklep</w:t>
            </w:r>
          </w:p>
        </w:tc>
        <w:tc>
          <w:tcPr>
            <w:tcW w:w="5726" w:type="dxa"/>
          </w:tcPr>
          <w:p w14:paraId="2DFCA0B2" w14:textId="77777777" w:rsidR="00977754" w:rsidRPr="00977754" w:rsidRDefault="00977754" w:rsidP="00977754">
            <w:pPr>
              <w:pStyle w:val="Maatregel"/>
              <w:numPr>
                <w:ilvl w:val="0"/>
                <w:numId w:val="0"/>
              </w:numPr>
            </w:pPr>
          </w:p>
        </w:tc>
      </w:tr>
      <w:tr w:rsidR="00331FAC" w:rsidRPr="00977754" w14:paraId="270A9D2A" w14:textId="4FAD90D9" w:rsidTr="00331FAC">
        <w:tc>
          <w:tcPr>
            <w:tcW w:w="8277" w:type="dxa"/>
          </w:tcPr>
          <w:p w14:paraId="4DB800FC" w14:textId="77777777" w:rsidR="00977754" w:rsidRPr="00977754" w:rsidRDefault="00977754" w:rsidP="001139AF">
            <w:pPr>
              <w:pStyle w:val="Toelichtingvraag"/>
              <w:ind w:left="0"/>
              <w:rPr>
                <w:i/>
                <w:lang w:val="nl-BE"/>
              </w:rPr>
            </w:pPr>
            <w:r w:rsidRPr="00977754">
              <w:rPr>
                <w:i/>
                <w:lang w:val="nl-BE"/>
              </w:rPr>
              <w:t>Dimensionering:</w:t>
            </w:r>
          </w:p>
        </w:tc>
        <w:tc>
          <w:tcPr>
            <w:tcW w:w="5726" w:type="dxa"/>
          </w:tcPr>
          <w:p w14:paraId="509AB9E9" w14:textId="77777777" w:rsidR="00977754" w:rsidRPr="00977754" w:rsidRDefault="00977754" w:rsidP="00977754">
            <w:pPr>
              <w:pStyle w:val="Toelichtingvraag"/>
              <w:ind w:left="0"/>
              <w:rPr>
                <w:i/>
                <w:lang w:val="nl-BE"/>
              </w:rPr>
            </w:pPr>
          </w:p>
        </w:tc>
      </w:tr>
      <w:tr w:rsidR="00331FAC" w:rsidRPr="00977754" w14:paraId="6465F8EE" w14:textId="5ADAFAC2" w:rsidTr="00331FAC">
        <w:tc>
          <w:tcPr>
            <w:tcW w:w="8277" w:type="dxa"/>
          </w:tcPr>
          <w:p w14:paraId="5D3C1106" w14:textId="77777777" w:rsidR="00977754" w:rsidRPr="00977754" w:rsidRDefault="00977754" w:rsidP="001139AF">
            <w:pPr>
              <w:pStyle w:val="toelichtingvraaginsprong1"/>
              <w:rPr>
                <w:i/>
              </w:rPr>
            </w:pPr>
            <w:r w:rsidRPr="00977754">
              <w:rPr>
                <w:i/>
              </w:rPr>
              <w:t xml:space="preserve">De veiligheidsklep (of een geheel van meerdere veiligheidskleppen) is gedimensioneerd voor een ongecontroleerde invoer van waterstof bij vulling vanuit een tube-trailer. </w:t>
            </w:r>
          </w:p>
        </w:tc>
        <w:tc>
          <w:tcPr>
            <w:tcW w:w="5726" w:type="dxa"/>
          </w:tcPr>
          <w:p w14:paraId="1DD2B986" w14:textId="77777777" w:rsidR="00977754" w:rsidRPr="00977754" w:rsidRDefault="00977754" w:rsidP="00977754">
            <w:pPr>
              <w:pStyle w:val="toelichtingvraaginsprong1"/>
              <w:numPr>
                <w:ilvl w:val="0"/>
                <w:numId w:val="0"/>
              </w:numPr>
              <w:ind w:left="1307"/>
              <w:rPr>
                <w:i/>
              </w:rPr>
            </w:pPr>
          </w:p>
        </w:tc>
      </w:tr>
      <w:tr w:rsidR="00331FAC" w:rsidRPr="00977754" w14:paraId="574F1B6A" w14:textId="38240360" w:rsidTr="00331FAC">
        <w:tc>
          <w:tcPr>
            <w:tcW w:w="8277" w:type="dxa"/>
          </w:tcPr>
          <w:p w14:paraId="370BB5ED" w14:textId="77777777" w:rsidR="00977754" w:rsidRPr="00977754" w:rsidRDefault="00977754" w:rsidP="001139AF">
            <w:pPr>
              <w:pStyle w:val="toelichtingvraaginsprong1"/>
              <w:rPr>
                <w:i/>
              </w:rPr>
            </w:pPr>
            <w:r w:rsidRPr="00977754">
              <w:rPr>
                <w:i/>
              </w:rPr>
              <w:t>De berekeningen geven:</w:t>
            </w:r>
          </w:p>
        </w:tc>
        <w:tc>
          <w:tcPr>
            <w:tcW w:w="5726" w:type="dxa"/>
          </w:tcPr>
          <w:p w14:paraId="58A24E78" w14:textId="77777777" w:rsidR="00977754" w:rsidRPr="00977754" w:rsidRDefault="00977754" w:rsidP="00977754">
            <w:pPr>
              <w:pStyle w:val="toelichtingvraaginsprong1"/>
              <w:numPr>
                <w:ilvl w:val="0"/>
                <w:numId w:val="0"/>
              </w:numPr>
              <w:ind w:left="1307"/>
              <w:rPr>
                <w:i/>
              </w:rPr>
            </w:pPr>
          </w:p>
        </w:tc>
      </w:tr>
      <w:tr w:rsidR="00331FAC" w:rsidRPr="00977754" w14:paraId="52ED9673" w14:textId="65A92E34" w:rsidTr="00331FAC">
        <w:tc>
          <w:tcPr>
            <w:tcW w:w="8277" w:type="dxa"/>
          </w:tcPr>
          <w:p w14:paraId="10DB94F1" w14:textId="77777777" w:rsidR="00977754" w:rsidRPr="00977754" w:rsidRDefault="00977754" w:rsidP="001139AF">
            <w:pPr>
              <w:pStyle w:val="toelichtingvraaginsprong2"/>
              <w:rPr>
                <w:i/>
              </w:rPr>
            </w:pPr>
            <w:proofErr w:type="gramStart"/>
            <w:r w:rsidRPr="00977754">
              <w:rPr>
                <w:i/>
              </w:rPr>
              <w:t>de</w:t>
            </w:r>
            <w:proofErr w:type="gramEnd"/>
            <w:r w:rsidRPr="00977754">
              <w:rPr>
                <w:i/>
              </w:rPr>
              <w:t xml:space="preserve"> vereiste capaciteit</w:t>
            </w:r>
          </w:p>
        </w:tc>
        <w:tc>
          <w:tcPr>
            <w:tcW w:w="5726" w:type="dxa"/>
          </w:tcPr>
          <w:p w14:paraId="265E6E37" w14:textId="77777777" w:rsidR="00977754" w:rsidRPr="00977754" w:rsidRDefault="00977754" w:rsidP="00977754">
            <w:pPr>
              <w:pStyle w:val="toelichtingvraaginsprong2"/>
              <w:numPr>
                <w:ilvl w:val="0"/>
                <w:numId w:val="0"/>
              </w:numPr>
              <w:ind w:left="2027"/>
              <w:rPr>
                <w:i/>
              </w:rPr>
            </w:pPr>
          </w:p>
        </w:tc>
      </w:tr>
      <w:tr w:rsidR="00331FAC" w:rsidRPr="00977754" w14:paraId="5BD7964B" w14:textId="0FB6E7FC" w:rsidTr="00331FAC">
        <w:tc>
          <w:tcPr>
            <w:tcW w:w="8277" w:type="dxa"/>
          </w:tcPr>
          <w:p w14:paraId="7FB19CC1" w14:textId="77777777" w:rsidR="00977754" w:rsidRPr="00977754" w:rsidRDefault="00977754" w:rsidP="001139AF">
            <w:pPr>
              <w:pStyle w:val="toelichtingvraaginsprong2"/>
              <w:rPr>
                <w:i/>
              </w:rPr>
            </w:pPr>
            <w:proofErr w:type="gramStart"/>
            <w:r w:rsidRPr="00977754">
              <w:rPr>
                <w:i/>
              </w:rPr>
              <w:t>de</w:t>
            </w:r>
            <w:proofErr w:type="gramEnd"/>
            <w:r w:rsidRPr="00977754">
              <w:rPr>
                <w:i/>
              </w:rPr>
              <w:t xml:space="preserve"> effectieve capaciteit van het geïnstalleerde veiligheidsventiel.</w:t>
            </w:r>
          </w:p>
        </w:tc>
        <w:tc>
          <w:tcPr>
            <w:tcW w:w="5726" w:type="dxa"/>
          </w:tcPr>
          <w:p w14:paraId="76EE6444" w14:textId="77777777" w:rsidR="00977754" w:rsidRPr="00977754" w:rsidRDefault="00977754" w:rsidP="00977754">
            <w:pPr>
              <w:pStyle w:val="toelichtingvraaginsprong2"/>
              <w:numPr>
                <w:ilvl w:val="0"/>
                <w:numId w:val="0"/>
              </w:numPr>
              <w:ind w:left="2027"/>
              <w:rPr>
                <w:i/>
              </w:rPr>
            </w:pPr>
          </w:p>
        </w:tc>
      </w:tr>
      <w:tr w:rsidR="00331FAC" w:rsidRPr="00977754" w14:paraId="3590C66D" w14:textId="32898DF9" w:rsidTr="00331FAC">
        <w:tc>
          <w:tcPr>
            <w:tcW w:w="8277" w:type="dxa"/>
          </w:tcPr>
          <w:p w14:paraId="78AD9096" w14:textId="77777777" w:rsidR="00977754" w:rsidRPr="00977754" w:rsidRDefault="00977754" w:rsidP="001139AF">
            <w:pPr>
              <w:pStyle w:val="Toelichtingvraag"/>
              <w:ind w:left="0"/>
              <w:rPr>
                <w:i/>
                <w:lang w:val="nl-BE"/>
              </w:rPr>
            </w:pPr>
            <w:r w:rsidRPr="00977754">
              <w:rPr>
                <w:i/>
                <w:lang w:val="nl-BE"/>
              </w:rPr>
              <w:t>Constructiemateriaal:</w:t>
            </w:r>
          </w:p>
        </w:tc>
        <w:tc>
          <w:tcPr>
            <w:tcW w:w="5726" w:type="dxa"/>
          </w:tcPr>
          <w:p w14:paraId="62185A4E" w14:textId="77777777" w:rsidR="00977754" w:rsidRPr="00977754" w:rsidRDefault="00977754" w:rsidP="00977754">
            <w:pPr>
              <w:pStyle w:val="Toelichtingvraag"/>
              <w:ind w:left="0"/>
              <w:rPr>
                <w:i/>
                <w:lang w:val="nl-BE"/>
              </w:rPr>
            </w:pPr>
          </w:p>
        </w:tc>
      </w:tr>
      <w:tr w:rsidR="00331FAC" w:rsidRPr="00977754" w14:paraId="714F489A" w14:textId="5B4D3BCD" w:rsidTr="00331FAC">
        <w:tc>
          <w:tcPr>
            <w:tcW w:w="8277" w:type="dxa"/>
          </w:tcPr>
          <w:p w14:paraId="0E1907DC" w14:textId="77777777" w:rsidR="00977754" w:rsidRPr="00977754" w:rsidRDefault="00977754" w:rsidP="001139AF">
            <w:pPr>
              <w:pStyle w:val="toelichtingvraaginsprong1"/>
              <w:rPr>
                <w:i/>
              </w:rPr>
            </w:pPr>
            <w:r w:rsidRPr="00977754">
              <w:rPr>
                <w:i/>
              </w:rPr>
              <w:t xml:space="preserve">Koperlegeringen en roestvaststaal zijn geschikte constructiematerialen voor veiligheidskleppen omdat bij deze materialen de kans op </w:t>
            </w:r>
            <w:r w:rsidRPr="00977754">
              <w:rPr>
                <w:i/>
              </w:rPr>
              <w:lastRenderedPageBreak/>
              <w:t xml:space="preserve">ontsteking door deeltjes afkomstig van atmosferische corrosie geminimaliseerd wordt. </w:t>
            </w:r>
          </w:p>
        </w:tc>
        <w:tc>
          <w:tcPr>
            <w:tcW w:w="5726" w:type="dxa"/>
          </w:tcPr>
          <w:p w14:paraId="3CFBFCAB" w14:textId="77777777" w:rsidR="00977754" w:rsidRPr="00977754" w:rsidRDefault="00977754" w:rsidP="00977754">
            <w:pPr>
              <w:pStyle w:val="toelichtingvraaginsprong1"/>
              <w:numPr>
                <w:ilvl w:val="0"/>
                <w:numId w:val="0"/>
              </w:numPr>
              <w:ind w:left="1307"/>
              <w:rPr>
                <w:i/>
              </w:rPr>
            </w:pPr>
          </w:p>
        </w:tc>
      </w:tr>
      <w:tr w:rsidR="00331FAC" w:rsidRPr="00977754" w14:paraId="49959A87" w14:textId="70945597" w:rsidTr="00331FAC">
        <w:tc>
          <w:tcPr>
            <w:tcW w:w="8277" w:type="dxa"/>
          </w:tcPr>
          <w:p w14:paraId="2EBDFCBD" w14:textId="77777777" w:rsidR="00977754" w:rsidRPr="00977754" w:rsidRDefault="00977754" w:rsidP="001139AF">
            <w:pPr>
              <w:pStyle w:val="Toelichtingvraag"/>
              <w:ind w:left="0"/>
              <w:rPr>
                <w:i/>
                <w:lang w:val="nl-BE"/>
              </w:rPr>
            </w:pPr>
            <w:r w:rsidRPr="00977754">
              <w:rPr>
                <w:i/>
                <w:lang w:val="nl-BE"/>
              </w:rPr>
              <w:t>Inspectie:</w:t>
            </w:r>
          </w:p>
        </w:tc>
        <w:tc>
          <w:tcPr>
            <w:tcW w:w="5726" w:type="dxa"/>
          </w:tcPr>
          <w:p w14:paraId="05A46823" w14:textId="77777777" w:rsidR="00977754" w:rsidRPr="00977754" w:rsidRDefault="00977754" w:rsidP="001139AF">
            <w:pPr>
              <w:pStyle w:val="Toelichtingvraag"/>
              <w:ind w:left="0"/>
              <w:rPr>
                <w:i/>
                <w:lang w:val="nl-BE"/>
              </w:rPr>
            </w:pPr>
          </w:p>
        </w:tc>
      </w:tr>
      <w:tr w:rsidR="00331FAC" w:rsidRPr="00977754" w14:paraId="7F13751B" w14:textId="0F3BB7F2" w:rsidTr="00331FAC">
        <w:tc>
          <w:tcPr>
            <w:tcW w:w="8277" w:type="dxa"/>
          </w:tcPr>
          <w:p w14:paraId="0B560BE8" w14:textId="77777777" w:rsidR="00977754" w:rsidRPr="00977754" w:rsidRDefault="00977754" w:rsidP="001139AF">
            <w:pPr>
              <w:pStyle w:val="toelichtingvraaginsprong1"/>
              <w:rPr>
                <w:i/>
              </w:rPr>
            </w:pPr>
            <w:r w:rsidRPr="00977754">
              <w:rPr>
                <w:i/>
              </w:rPr>
              <w:t xml:space="preserve">De periodieke inspectie van de veiligheidsklep(pen) is opgenomen in een inspectieprogramma. De periodieke inspectie is minstens in overeenstemming met de wettelijke bepalingen. </w:t>
            </w:r>
          </w:p>
        </w:tc>
        <w:tc>
          <w:tcPr>
            <w:tcW w:w="5726" w:type="dxa"/>
          </w:tcPr>
          <w:p w14:paraId="010C7F5B" w14:textId="77777777" w:rsidR="00977754" w:rsidRPr="00977754" w:rsidRDefault="00977754" w:rsidP="00977754">
            <w:pPr>
              <w:pStyle w:val="toelichtingvraaginsprong1"/>
              <w:numPr>
                <w:ilvl w:val="0"/>
                <w:numId w:val="0"/>
              </w:numPr>
              <w:ind w:left="1307"/>
              <w:rPr>
                <w:i/>
              </w:rPr>
            </w:pPr>
          </w:p>
        </w:tc>
      </w:tr>
      <w:tr w:rsidR="00331FAC" w:rsidRPr="00977754" w14:paraId="657AEB99" w14:textId="577E81A0" w:rsidTr="00331FAC">
        <w:tc>
          <w:tcPr>
            <w:tcW w:w="8277" w:type="dxa"/>
          </w:tcPr>
          <w:p w14:paraId="288084FF" w14:textId="77777777" w:rsidR="00977754" w:rsidRPr="00977754" w:rsidRDefault="00977754" w:rsidP="001139AF">
            <w:pPr>
              <w:pStyle w:val="Toelichtingvraag"/>
              <w:ind w:left="0"/>
              <w:rPr>
                <w:i/>
                <w:lang w:val="nl-BE"/>
              </w:rPr>
            </w:pPr>
            <w:r w:rsidRPr="00977754">
              <w:rPr>
                <w:i/>
                <w:lang w:val="nl-BE"/>
              </w:rPr>
              <w:t>Waterophoping in de afblaaslijn:</w:t>
            </w:r>
          </w:p>
        </w:tc>
        <w:tc>
          <w:tcPr>
            <w:tcW w:w="5726" w:type="dxa"/>
          </w:tcPr>
          <w:p w14:paraId="2B3FC07A" w14:textId="77777777" w:rsidR="00977754" w:rsidRPr="00977754" w:rsidRDefault="00977754" w:rsidP="00977754">
            <w:pPr>
              <w:pStyle w:val="Toelichtingvraag"/>
              <w:ind w:left="0"/>
              <w:rPr>
                <w:i/>
                <w:lang w:val="nl-BE"/>
              </w:rPr>
            </w:pPr>
          </w:p>
        </w:tc>
      </w:tr>
      <w:tr w:rsidR="00331FAC" w:rsidRPr="00977754" w14:paraId="0B6DCEF7" w14:textId="47C7D619" w:rsidTr="00331FAC">
        <w:tc>
          <w:tcPr>
            <w:tcW w:w="8277" w:type="dxa"/>
          </w:tcPr>
          <w:p w14:paraId="37AD38EE" w14:textId="77777777" w:rsidR="00977754" w:rsidRPr="00977754" w:rsidRDefault="00977754" w:rsidP="001139AF">
            <w:pPr>
              <w:pStyle w:val="toelichtingvraaginsprong1"/>
              <w:rPr>
                <w:i/>
              </w:rPr>
            </w:pPr>
            <w:r w:rsidRPr="00977754">
              <w:rPr>
                <w:i/>
              </w:rPr>
              <w:t xml:space="preserve">Waterophoping kan de klep corroderen. </w:t>
            </w:r>
            <w:proofErr w:type="spellStart"/>
            <w:r w:rsidRPr="00977754">
              <w:rPr>
                <w:i/>
              </w:rPr>
              <w:t>Ijsvorming</w:t>
            </w:r>
            <w:proofErr w:type="spellEnd"/>
            <w:r w:rsidRPr="00977754">
              <w:rPr>
                <w:i/>
              </w:rPr>
              <w:t xml:space="preserve"> kan de goede werking van de veiligheidsklep verhinderen. Mogelijke maatregelen hiertegen zijn: regenafscherming, een drainhole (niet gericht naar de houder). Om dit te vermijden is een jaarlijkse visuele controle aangewezen.</w:t>
            </w:r>
          </w:p>
        </w:tc>
        <w:tc>
          <w:tcPr>
            <w:tcW w:w="5726" w:type="dxa"/>
          </w:tcPr>
          <w:p w14:paraId="586D4563" w14:textId="77777777" w:rsidR="00977754" w:rsidRPr="00977754" w:rsidRDefault="00977754" w:rsidP="00977754">
            <w:pPr>
              <w:pStyle w:val="toelichtingvraaginsprong1"/>
              <w:numPr>
                <w:ilvl w:val="0"/>
                <w:numId w:val="0"/>
              </w:numPr>
              <w:ind w:left="1307"/>
              <w:rPr>
                <w:i/>
              </w:rPr>
            </w:pPr>
          </w:p>
        </w:tc>
      </w:tr>
      <w:tr w:rsidR="00331FAC" w:rsidRPr="00977754" w14:paraId="1C38BDCC" w14:textId="730BCBAA" w:rsidTr="00331FAC">
        <w:tc>
          <w:tcPr>
            <w:tcW w:w="8277" w:type="dxa"/>
          </w:tcPr>
          <w:p w14:paraId="0EA99EAB" w14:textId="77777777" w:rsidR="00977754" w:rsidRPr="00977754" w:rsidRDefault="00977754" w:rsidP="001139AF">
            <w:pPr>
              <w:pStyle w:val="toelichtingvraaginsprong1"/>
              <w:rPr>
                <w:i/>
              </w:rPr>
            </w:pPr>
            <w:r w:rsidRPr="00977754">
              <w:rPr>
                <w:i/>
              </w:rPr>
              <w:t xml:space="preserve">Om </w:t>
            </w:r>
            <w:proofErr w:type="spellStart"/>
            <w:r w:rsidRPr="00977754">
              <w:rPr>
                <w:i/>
              </w:rPr>
              <w:t>waterinsijpeling</w:t>
            </w:r>
            <w:proofErr w:type="spellEnd"/>
            <w:r w:rsidRPr="00977754">
              <w:rPr>
                <w:i/>
              </w:rPr>
              <w:t xml:space="preserve"> te vermijden kan gewerkt worden met een verticale afblaasleiding bestaande uit twee concentrische buizen. De waterstof wordt afgeblazen door de kleinste leiding en hier rond bevindt zich een concentrische buis die iets hoger reikt. Regen valt nooit volledig verticaal uit de lucht, maar altijd onder een bepaalde hoek. Hierdoor komt de regen eerst tegen de buitenste buis terecht en valt langs de binnenkant van deze </w:t>
            </w:r>
            <w:proofErr w:type="gramStart"/>
            <w:r w:rsidRPr="00977754">
              <w:rPr>
                <w:i/>
              </w:rPr>
              <w:t>buis naar beneden</w:t>
            </w:r>
            <w:proofErr w:type="gramEnd"/>
            <w:r w:rsidRPr="00977754">
              <w:rPr>
                <w:i/>
              </w:rPr>
              <w:t xml:space="preserve">. Hierdoor wordt vermeden dat regen in de effectieve binnenste afblaasleiding ophoopt. Dit systeem van “buis in buis” werkt goed voor afblaasleidingen met relatief grote diameters. Voor kleine diameters is het noodzakelijk om het laatste stukje afblaasleiding toch iets te kantelen om </w:t>
            </w:r>
            <w:proofErr w:type="spellStart"/>
            <w:r w:rsidRPr="00977754">
              <w:rPr>
                <w:i/>
              </w:rPr>
              <w:t>regeninsijpeling</w:t>
            </w:r>
            <w:proofErr w:type="spellEnd"/>
            <w:r w:rsidRPr="00977754">
              <w:rPr>
                <w:i/>
              </w:rPr>
              <w:t xml:space="preserve"> te vermijden.</w:t>
            </w:r>
          </w:p>
        </w:tc>
        <w:tc>
          <w:tcPr>
            <w:tcW w:w="5726" w:type="dxa"/>
          </w:tcPr>
          <w:p w14:paraId="26913DC2" w14:textId="77777777" w:rsidR="00977754" w:rsidRPr="00977754" w:rsidRDefault="00977754" w:rsidP="00977754">
            <w:pPr>
              <w:pStyle w:val="toelichtingvraaginsprong1"/>
              <w:numPr>
                <w:ilvl w:val="0"/>
                <w:numId w:val="0"/>
              </w:numPr>
              <w:ind w:left="1307"/>
              <w:rPr>
                <w:i/>
              </w:rPr>
            </w:pPr>
          </w:p>
        </w:tc>
      </w:tr>
      <w:tr w:rsidR="00331FAC" w:rsidRPr="00977754" w14:paraId="74F264E1" w14:textId="2CFAFED7" w:rsidTr="00331FAC">
        <w:tc>
          <w:tcPr>
            <w:tcW w:w="8277" w:type="dxa"/>
          </w:tcPr>
          <w:p w14:paraId="47D5ED03" w14:textId="77777777" w:rsidR="00977754" w:rsidRPr="00977754" w:rsidRDefault="00977754" w:rsidP="001139AF">
            <w:pPr>
              <w:pStyle w:val="Toelichtingvraag"/>
              <w:ind w:left="0"/>
              <w:rPr>
                <w:i/>
                <w:lang w:val="nl-BE"/>
              </w:rPr>
            </w:pPr>
            <w:r w:rsidRPr="00977754">
              <w:rPr>
                <w:i/>
                <w:lang w:val="nl-BE"/>
              </w:rPr>
              <w:t>Afblaasleidingen:</w:t>
            </w:r>
          </w:p>
        </w:tc>
        <w:tc>
          <w:tcPr>
            <w:tcW w:w="5726" w:type="dxa"/>
          </w:tcPr>
          <w:p w14:paraId="340F3CE5" w14:textId="77777777" w:rsidR="00977754" w:rsidRPr="00977754" w:rsidRDefault="00977754" w:rsidP="00977754">
            <w:pPr>
              <w:pStyle w:val="Toelichtingvraag"/>
              <w:ind w:left="0"/>
              <w:rPr>
                <w:i/>
                <w:lang w:val="nl-BE"/>
              </w:rPr>
            </w:pPr>
          </w:p>
        </w:tc>
      </w:tr>
      <w:tr w:rsidR="00331FAC" w:rsidRPr="00977754" w14:paraId="481F8046" w14:textId="479FFF46" w:rsidTr="00331FAC">
        <w:tc>
          <w:tcPr>
            <w:tcW w:w="8277" w:type="dxa"/>
          </w:tcPr>
          <w:p w14:paraId="1214EEF2" w14:textId="77777777" w:rsidR="00977754" w:rsidRPr="00977754" w:rsidRDefault="00977754" w:rsidP="001139AF">
            <w:pPr>
              <w:pStyle w:val="toelichtingvraaginsprong1"/>
              <w:rPr>
                <w:i/>
              </w:rPr>
            </w:pPr>
            <w:r w:rsidRPr="00977754">
              <w:rPr>
                <w:i/>
              </w:rPr>
              <w:t>Per veiligheidsklep wordt voorzien in een individuele afblaasleiding. Gemeenschappelijke afblaasleidingen zijn eventueel ook mogelijk (aan te tonen aan de hand van berekeningen).</w:t>
            </w:r>
          </w:p>
        </w:tc>
        <w:tc>
          <w:tcPr>
            <w:tcW w:w="5726" w:type="dxa"/>
          </w:tcPr>
          <w:p w14:paraId="6010F15A" w14:textId="77777777" w:rsidR="00977754" w:rsidRPr="00977754" w:rsidRDefault="00977754" w:rsidP="00977754">
            <w:pPr>
              <w:pStyle w:val="toelichtingvraaginsprong1"/>
              <w:numPr>
                <w:ilvl w:val="0"/>
                <w:numId w:val="0"/>
              </w:numPr>
              <w:ind w:left="1307"/>
              <w:rPr>
                <w:i/>
              </w:rPr>
            </w:pPr>
          </w:p>
        </w:tc>
      </w:tr>
      <w:tr w:rsidR="00331FAC" w:rsidRPr="00977754" w14:paraId="493080D6" w14:textId="0507EA22" w:rsidTr="00331FAC">
        <w:tc>
          <w:tcPr>
            <w:tcW w:w="8277" w:type="dxa"/>
          </w:tcPr>
          <w:p w14:paraId="7B88C668" w14:textId="77777777" w:rsidR="00977754" w:rsidRPr="00977754" w:rsidRDefault="00977754" w:rsidP="001139AF">
            <w:pPr>
              <w:pStyle w:val="Toelichtingvraag"/>
              <w:ind w:left="0"/>
              <w:rPr>
                <w:i/>
                <w:lang w:val="nl-BE"/>
              </w:rPr>
            </w:pPr>
            <w:r w:rsidRPr="00977754">
              <w:rPr>
                <w:i/>
                <w:lang w:val="nl-BE"/>
              </w:rPr>
              <w:t>Afblaaslocatie:</w:t>
            </w:r>
          </w:p>
        </w:tc>
        <w:tc>
          <w:tcPr>
            <w:tcW w:w="5726" w:type="dxa"/>
          </w:tcPr>
          <w:p w14:paraId="1BADC510" w14:textId="77777777" w:rsidR="00977754" w:rsidRPr="00977754" w:rsidRDefault="00977754" w:rsidP="00977754">
            <w:pPr>
              <w:pStyle w:val="Toelichtingvraag"/>
              <w:ind w:left="0"/>
              <w:rPr>
                <w:i/>
                <w:lang w:val="nl-BE"/>
              </w:rPr>
            </w:pPr>
          </w:p>
        </w:tc>
      </w:tr>
      <w:tr w:rsidR="00331FAC" w:rsidRPr="00977754" w14:paraId="6BD6BA32" w14:textId="746DBED1" w:rsidTr="00331FAC">
        <w:tc>
          <w:tcPr>
            <w:tcW w:w="8277" w:type="dxa"/>
          </w:tcPr>
          <w:p w14:paraId="64CB71B9" w14:textId="77777777" w:rsidR="00977754" w:rsidRPr="00977754" w:rsidRDefault="00977754" w:rsidP="001139AF">
            <w:pPr>
              <w:pStyle w:val="toelichtingvraaginsprong1"/>
              <w:rPr>
                <w:i/>
              </w:rPr>
            </w:pPr>
            <w:r w:rsidRPr="00977754">
              <w:rPr>
                <w:i/>
              </w:rPr>
              <w:t>De drukontlasting blaast af:</w:t>
            </w:r>
          </w:p>
        </w:tc>
        <w:tc>
          <w:tcPr>
            <w:tcW w:w="5726" w:type="dxa"/>
          </w:tcPr>
          <w:p w14:paraId="313E471F" w14:textId="77777777" w:rsidR="00977754" w:rsidRPr="00977754" w:rsidRDefault="00977754" w:rsidP="00977754">
            <w:pPr>
              <w:pStyle w:val="toelichtingvraaginsprong1"/>
              <w:numPr>
                <w:ilvl w:val="0"/>
                <w:numId w:val="0"/>
              </w:numPr>
              <w:ind w:left="1307"/>
              <w:rPr>
                <w:i/>
              </w:rPr>
            </w:pPr>
          </w:p>
        </w:tc>
      </w:tr>
      <w:tr w:rsidR="00331FAC" w:rsidRPr="00977754" w14:paraId="70736E36" w14:textId="3D3B3905" w:rsidTr="00331FAC">
        <w:tc>
          <w:tcPr>
            <w:tcW w:w="8277" w:type="dxa"/>
          </w:tcPr>
          <w:p w14:paraId="27B1F0E6" w14:textId="77777777" w:rsidR="00977754" w:rsidRPr="00977754" w:rsidRDefault="00977754" w:rsidP="001139AF">
            <w:pPr>
              <w:pStyle w:val="toelichtingvraaginsprong2"/>
              <w:rPr>
                <w:i/>
              </w:rPr>
            </w:pPr>
            <w:proofErr w:type="gramStart"/>
            <w:r w:rsidRPr="00977754">
              <w:rPr>
                <w:i/>
              </w:rPr>
              <w:lastRenderedPageBreak/>
              <w:t>in</w:t>
            </w:r>
            <w:proofErr w:type="gramEnd"/>
            <w:r w:rsidRPr="00977754">
              <w:rPr>
                <w:i/>
              </w:rPr>
              <w:t xml:space="preserve"> de open lucht (vooral belangrijk indien een opslaghouder zich in een gebouw bevindt)</w:t>
            </w:r>
          </w:p>
        </w:tc>
        <w:tc>
          <w:tcPr>
            <w:tcW w:w="5726" w:type="dxa"/>
          </w:tcPr>
          <w:p w14:paraId="2407369B" w14:textId="77777777" w:rsidR="00977754" w:rsidRPr="00977754" w:rsidRDefault="00977754" w:rsidP="00977754">
            <w:pPr>
              <w:pStyle w:val="toelichtingvraaginsprong2"/>
              <w:numPr>
                <w:ilvl w:val="0"/>
                <w:numId w:val="0"/>
              </w:numPr>
              <w:ind w:left="2027"/>
              <w:rPr>
                <w:i/>
              </w:rPr>
            </w:pPr>
          </w:p>
        </w:tc>
      </w:tr>
      <w:tr w:rsidR="00331FAC" w:rsidRPr="00977754" w14:paraId="23FDD251" w14:textId="43C69E37" w:rsidTr="00331FAC">
        <w:tc>
          <w:tcPr>
            <w:tcW w:w="8277" w:type="dxa"/>
          </w:tcPr>
          <w:p w14:paraId="1757F279" w14:textId="77777777" w:rsidR="00977754" w:rsidRPr="00977754" w:rsidRDefault="00977754" w:rsidP="001139AF">
            <w:pPr>
              <w:pStyle w:val="toelichtingvraaginsprong2"/>
              <w:rPr>
                <w:i/>
              </w:rPr>
            </w:pPr>
            <w:proofErr w:type="gramStart"/>
            <w:r w:rsidRPr="00977754">
              <w:rPr>
                <w:i/>
              </w:rPr>
              <w:t>in</w:t>
            </w:r>
            <w:proofErr w:type="gramEnd"/>
            <w:r w:rsidRPr="00977754">
              <w:rPr>
                <w:i/>
              </w:rPr>
              <w:t xml:space="preserve"> een veilige richting</w:t>
            </w:r>
          </w:p>
        </w:tc>
        <w:tc>
          <w:tcPr>
            <w:tcW w:w="5726" w:type="dxa"/>
          </w:tcPr>
          <w:p w14:paraId="35B08FE1" w14:textId="77777777" w:rsidR="00977754" w:rsidRPr="00977754" w:rsidRDefault="00977754" w:rsidP="00977754">
            <w:pPr>
              <w:pStyle w:val="toelichtingvraaginsprong2"/>
              <w:numPr>
                <w:ilvl w:val="0"/>
                <w:numId w:val="0"/>
              </w:numPr>
              <w:ind w:left="2027"/>
              <w:rPr>
                <w:i/>
              </w:rPr>
            </w:pPr>
          </w:p>
        </w:tc>
      </w:tr>
      <w:tr w:rsidR="00331FAC" w:rsidRPr="00977754" w14:paraId="7A860A78" w14:textId="518C73CB" w:rsidTr="00331FAC">
        <w:tc>
          <w:tcPr>
            <w:tcW w:w="8277" w:type="dxa"/>
          </w:tcPr>
          <w:p w14:paraId="5B7A3668" w14:textId="77777777" w:rsidR="00977754" w:rsidRPr="00977754" w:rsidRDefault="00977754" w:rsidP="001139AF">
            <w:pPr>
              <w:pStyle w:val="toelichtingvraaginsprong2"/>
              <w:rPr>
                <w:i/>
              </w:rPr>
            </w:pPr>
            <w:proofErr w:type="gramStart"/>
            <w:r w:rsidRPr="00977754">
              <w:rPr>
                <w:i/>
              </w:rPr>
              <w:t>voldoende</w:t>
            </w:r>
            <w:proofErr w:type="gramEnd"/>
            <w:r w:rsidRPr="00977754">
              <w:rPr>
                <w:i/>
              </w:rPr>
              <w:t xml:space="preserve"> hoog; Bij het afblazen van waterstof bestaat er een grote kans (deze kans zou zelfs oplopen tot 99%) dat door wrijving de waterstof ontbrandt. Omwille van de warmte die hierbij </w:t>
            </w:r>
            <w:proofErr w:type="gramStart"/>
            <w:r w:rsidRPr="00977754">
              <w:rPr>
                <w:i/>
              </w:rPr>
              <w:t>vrij komt</w:t>
            </w:r>
            <w:proofErr w:type="gramEnd"/>
            <w:r w:rsidRPr="00977754">
              <w:rPr>
                <w:i/>
              </w:rPr>
              <w:t xml:space="preserve"> is een grote afblaashoogte vereist. De minimale afblaashoogte wordt aangetoond aan de hand van berekeningen (in functie van de druk en de diameters van de leidingen).</w:t>
            </w:r>
          </w:p>
        </w:tc>
        <w:tc>
          <w:tcPr>
            <w:tcW w:w="5726" w:type="dxa"/>
          </w:tcPr>
          <w:p w14:paraId="14431069" w14:textId="77777777" w:rsidR="00977754" w:rsidRPr="00977754" w:rsidRDefault="00977754" w:rsidP="00977754">
            <w:pPr>
              <w:pStyle w:val="toelichtingvraaginsprong2"/>
              <w:numPr>
                <w:ilvl w:val="0"/>
                <w:numId w:val="0"/>
              </w:numPr>
              <w:ind w:left="2027"/>
              <w:rPr>
                <w:i/>
              </w:rPr>
            </w:pPr>
          </w:p>
        </w:tc>
      </w:tr>
      <w:tr w:rsidR="00331FAC" w:rsidRPr="00977754" w14:paraId="2E37424F" w14:textId="6BD94191" w:rsidTr="00331FAC">
        <w:tc>
          <w:tcPr>
            <w:tcW w:w="8277" w:type="dxa"/>
          </w:tcPr>
          <w:p w14:paraId="034CA3DF" w14:textId="77777777" w:rsidR="00977754" w:rsidRPr="00977754" w:rsidRDefault="00977754" w:rsidP="001139AF">
            <w:pPr>
              <w:pStyle w:val="Toelichtingvraag"/>
              <w:ind w:left="0"/>
              <w:rPr>
                <w:i/>
                <w:lang w:val="nl-BE"/>
              </w:rPr>
            </w:pPr>
            <w:r w:rsidRPr="00977754">
              <w:rPr>
                <w:i/>
                <w:lang w:val="nl-BE"/>
              </w:rPr>
              <w:t>Reactiekrachten afblaasstroom:</w:t>
            </w:r>
          </w:p>
        </w:tc>
        <w:tc>
          <w:tcPr>
            <w:tcW w:w="5726" w:type="dxa"/>
          </w:tcPr>
          <w:p w14:paraId="08B54513" w14:textId="77777777" w:rsidR="00977754" w:rsidRPr="00977754" w:rsidRDefault="00977754" w:rsidP="00977754">
            <w:pPr>
              <w:pStyle w:val="Toelichtingvraag"/>
              <w:ind w:left="0"/>
              <w:rPr>
                <w:i/>
                <w:lang w:val="nl-BE"/>
              </w:rPr>
            </w:pPr>
          </w:p>
        </w:tc>
      </w:tr>
      <w:tr w:rsidR="00331FAC" w:rsidRPr="00977754" w14:paraId="6C3D2802" w14:textId="2D27A4DF" w:rsidTr="00331FAC">
        <w:tc>
          <w:tcPr>
            <w:tcW w:w="8277" w:type="dxa"/>
          </w:tcPr>
          <w:p w14:paraId="18F78F32" w14:textId="77777777" w:rsidR="00977754" w:rsidRPr="00977754" w:rsidRDefault="00977754" w:rsidP="001139AF">
            <w:pPr>
              <w:pStyle w:val="toelichtingvraaginsprong1"/>
              <w:rPr>
                <w:i/>
              </w:rPr>
            </w:pPr>
            <w:r w:rsidRPr="00977754">
              <w:rPr>
                <w:i/>
              </w:rPr>
              <w:t>Ventlijnen zijn zo ontworpen dat ze niet bezwijken bij het afblazen.</w:t>
            </w:r>
          </w:p>
        </w:tc>
        <w:tc>
          <w:tcPr>
            <w:tcW w:w="5726" w:type="dxa"/>
          </w:tcPr>
          <w:p w14:paraId="64ECD6FA" w14:textId="77777777" w:rsidR="00977754" w:rsidRPr="00977754" w:rsidRDefault="00977754" w:rsidP="00977754">
            <w:pPr>
              <w:pStyle w:val="toelichtingvraaginsprong1"/>
              <w:numPr>
                <w:ilvl w:val="0"/>
                <w:numId w:val="0"/>
              </w:numPr>
              <w:ind w:left="1307"/>
              <w:rPr>
                <w:i/>
              </w:rPr>
            </w:pPr>
          </w:p>
        </w:tc>
      </w:tr>
      <w:tr w:rsidR="00331FAC" w:rsidRPr="00977754" w14:paraId="62A002CB" w14:textId="6D001819" w:rsidTr="00331FAC">
        <w:tc>
          <w:tcPr>
            <w:tcW w:w="8277" w:type="dxa"/>
          </w:tcPr>
          <w:p w14:paraId="0134D36F" w14:textId="77777777" w:rsidR="00977754" w:rsidRPr="00977754" w:rsidRDefault="00977754" w:rsidP="001139AF">
            <w:pPr>
              <w:pStyle w:val="Toelichtingvraag"/>
              <w:ind w:left="0"/>
              <w:rPr>
                <w:i/>
                <w:lang w:val="nl-BE"/>
              </w:rPr>
            </w:pPr>
            <w:r w:rsidRPr="00977754">
              <w:rPr>
                <w:i/>
                <w:lang w:val="nl-BE"/>
              </w:rPr>
              <w:t>Ontstekingsbron in de afblaasleiding:</w:t>
            </w:r>
          </w:p>
        </w:tc>
        <w:tc>
          <w:tcPr>
            <w:tcW w:w="5726" w:type="dxa"/>
          </w:tcPr>
          <w:p w14:paraId="37A96AC6" w14:textId="77777777" w:rsidR="00977754" w:rsidRPr="00977754" w:rsidRDefault="00977754" w:rsidP="00977754">
            <w:pPr>
              <w:pStyle w:val="Toelichtingvraag"/>
              <w:ind w:left="0"/>
              <w:rPr>
                <w:i/>
                <w:lang w:val="nl-BE"/>
              </w:rPr>
            </w:pPr>
          </w:p>
        </w:tc>
      </w:tr>
      <w:tr w:rsidR="00331FAC" w:rsidRPr="00977754" w14:paraId="7709858B" w14:textId="7971F2C9" w:rsidTr="00331FAC">
        <w:tc>
          <w:tcPr>
            <w:tcW w:w="8277" w:type="dxa"/>
          </w:tcPr>
          <w:p w14:paraId="2F980BCD" w14:textId="77777777" w:rsidR="00977754" w:rsidRPr="00977754" w:rsidRDefault="00977754" w:rsidP="001139AF">
            <w:pPr>
              <w:pStyle w:val="toelichtingvraaginsprong1"/>
              <w:rPr>
                <w:i/>
              </w:rPr>
            </w:pPr>
            <w:r w:rsidRPr="00977754">
              <w:rPr>
                <w:i/>
              </w:rPr>
              <w:t>Om specifieke ontstekingsrisico’s wegens roest te vermijden, zijn koperlegeringen of roestvaststalen leidingen het best geschikt als afblaasleiding.</w:t>
            </w:r>
          </w:p>
        </w:tc>
        <w:tc>
          <w:tcPr>
            <w:tcW w:w="5726" w:type="dxa"/>
          </w:tcPr>
          <w:p w14:paraId="237C0674" w14:textId="77777777" w:rsidR="00977754" w:rsidRPr="00977754" w:rsidRDefault="00977754" w:rsidP="00977754">
            <w:pPr>
              <w:pStyle w:val="toelichtingvraaginsprong1"/>
              <w:numPr>
                <w:ilvl w:val="0"/>
                <w:numId w:val="0"/>
              </w:numPr>
              <w:ind w:left="1307"/>
              <w:rPr>
                <w:i/>
              </w:rPr>
            </w:pPr>
          </w:p>
        </w:tc>
      </w:tr>
      <w:tr w:rsidR="00331FAC" w:rsidRPr="00977754" w14:paraId="3620C3EE" w14:textId="68104650" w:rsidTr="00331FAC">
        <w:tc>
          <w:tcPr>
            <w:tcW w:w="8277" w:type="dxa"/>
          </w:tcPr>
          <w:p w14:paraId="4355300A" w14:textId="77777777" w:rsidR="00977754" w:rsidRPr="00977754" w:rsidRDefault="00977754" w:rsidP="001139AF">
            <w:pPr>
              <w:pStyle w:val="Toelichtingvraag"/>
              <w:ind w:left="0"/>
              <w:rPr>
                <w:i/>
                <w:lang w:val="nl-BE"/>
              </w:rPr>
            </w:pPr>
            <w:r w:rsidRPr="00977754">
              <w:rPr>
                <w:i/>
                <w:lang w:val="nl-BE"/>
              </w:rPr>
              <w:t>Beschikbaarheid:</w:t>
            </w:r>
          </w:p>
        </w:tc>
        <w:tc>
          <w:tcPr>
            <w:tcW w:w="5726" w:type="dxa"/>
          </w:tcPr>
          <w:p w14:paraId="5366516A" w14:textId="77777777" w:rsidR="00977754" w:rsidRPr="00977754" w:rsidRDefault="00977754" w:rsidP="00977754">
            <w:pPr>
              <w:pStyle w:val="Toelichtingvraag"/>
              <w:ind w:left="0"/>
              <w:rPr>
                <w:i/>
                <w:lang w:val="nl-BE"/>
              </w:rPr>
            </w:pPr>
          </w:p>
        </w:tc>
      </w:tr>
      <w:tr w:rsidR="00331FAC" w:rsidRPr="00977754" w14:paraId="583D75F8" w14:textId="174E2DFF" w:rsidTr="00331FAC">
        <w:tc>
          <w:tcPr>
            <w:tcW w:w="8277" w:type="dxa"/>
          </w:tcPr>
          <w:p w14:paraId="22094233" w14:textId="77777777" w:rsidR="00977754" w:rsidRPr="00977754" w:rsidRDefault="00977754" w:rsidP="001139AF">
            <w:pPr>
              <w:pStyle w:val="toelichtingvraaginsprong1"/>
              <w:rPr>
                <w:i/>
              </w:rPr>
            </w:pPr>
            <w:r w:rsidRPr="00977754">
              <w:rPr>
                <w:i/>
              </w:rPr>
              <w:t xml:space="preserve">Het leidingstuk dat de veiligheidsklep verbindt met de tank kan niet worden afgesloten (geen klep aanwezig </w:t>
            </w:r>
            <w:r w:rsidRPr="00977754">
              <w:rPr>
                <w:i/>
                <w:color w:val="000000" w:themeColor="text1"/>
              </w:rPr>
              <w:t>of gebruik maken van een sleutelsysteem)</w:t>
            </w:r>
            <w:r w:rsidRPr="00977754">
              <w:rPr>
                <w:i/>
              </w:rPr>
              <w:t>.</w:t>
            </w:r>
          </w:p>
        </w:tc>
        <w:tc>
          <w:tcPr>
            <w:tcW w:w="5726" w:type="dxa"/>
          </w:tcPr>
          <w:p w14:paraId="2D4744FD" w14:textId="77777777" w:rsidR="00977754" w:rsidRPr="00977754" w:rsidRDefault="00977754" w:rsidP="00977754">
            <w:pPr>
              <w:pStyle w:val="toelichtingvraaginsprong1"/>
              <w:numPr>
                <w:ilvl w:val="0"/>
                <w:numId w:val="0"/>
              </w:numPr>
              <w:ind w:left="1307"/>
              <w:rPr>
                <w:i/>
              </w:rPr>
            </w:pPr>
          </w:p>
        </w:tc>
      </w:tr>
      <w:tr w:rsidR="00331FAC" w:rsidRPr="00977754" w14:paraId="1C9679A2" w14:textId="645B083C" w:rsidTr="00331FAC">
        <w:tc>
          <w:tcPr>
            <w:tcW w:w="8277" w:type="dxa"/>
          </w:tcPr>
          <w:p w14:paraId="4959FEF3" w14:textId="2FBE57B2" w:rsidR="00977754" w:rsidRPr="00977754" w:rsidRDefault="00977754" w:rsidP="001139AF">
            <w:pPr>
              <w:pStyle w:val="Kop3"/>
            </w:pPr>
            <w:bookmarkStart w:id="13" w:name="_Toc511113916"/>
            <w:bookmarkStart w:id="14" w:name="_Toc511121928"/>
            <w:r w:rsidRPr="00977754">
              <w:t>Doorslag van druk van opslag naar verbruikersnet</w:t>
            </w:r>
            <w:bookmarkEnd w:id="13"/>
            <w:bookmarkEnd w:id="14"/>
          </w:p>
        </w:tc>
        <w:tc>
          <w:tcPr>
            <w:tcW w:w="5726" w:type="dxa"/>
          </w:tcPr>
          <w:p w14:paraId="1357CC9A" w14:textId="77777777" w:rsidR="00977754" w:rsidRPr="00977754" w:rsidRDefault="00977754" w:rsidP="00977754">
            <w:pPr>
              <w:pStyle w:val="Kop3"/>
              <w:numPr>
                <w:ilvl w:val="0"/>
                <w:numId w:val="0"/>
              </w:numPr>
            </w:pPr>
          </w:p>
        </w:tc>
      </w:tr>
      <w:tr w:rsidR="00331FAC" w:rsidRPr="00977754" w14:paraId="49DE247B" w14:textId="2A50EB84" w:rsidTr="00331FAC">
        <w:tc>
          <w:tcPr>
            <w:tcW w:w="8277" w:type="dxa"/>
          </w:tcPr>
          <w:p w14:paraId="53C50F05" w14:textId="77777777" w:rsidR="00977754" w:rsidRPr="00977754" w:rsidRDefault="00977754" w:rsidP="00C5543F">
            <w:pPr>
              <w:pStyle w:val="Toelichtingscenario"/>
              <w:spacing w:before="120" w:after="120"/>
            </w:pPr>
            <w:r w:rsidRPr="00977754">
              <w:t xml:space="preserve">Indien de opslag van waterstof bij de gebruiker gebeurt aan de hand van een vaste opslaghouder ontworpen voor hoge druk, is er een </w:t>
            </w:r>
            <w:proofErr w:type="spellStart"/>
            <w:r w:rsidRPr="00977754">
              <w:t>gasontspansysteem</w:t>
            </w:r>
            <w:proofErr w:type="spellEnd"/>
            <w:r w:rsidRPr="00977754">
              <w:t xml:space="preserve"> voorzien tussen de opslaghouder en de gebruiker en dient de gebruiker beveiligd te worden tegen hoge druk afkomstig vanuit de vaste opslaghouder. </w:t>
            </w:r>
          </w:p>
        </w:tc>
        <w:tc>
          <w:tcPr>
            <w:tcW w:w="5726" w:type="dxa"/>
          </w:tcPr>
          <w:p w14:paraId="7D67E9F0" w14:textId="77777777" w:rsidR="00977754" w:rsidRPr="00977754" w:rsidRDefault="00977754" w:rsidP="001139AF">
            <w:pPr>
              <w:pStyle w:val="Toelichtingscenario"/>
            </w:pPr>
          </w:p>
        </w:tc>
      </w:tr>
      <w:tr w:rsidR="00331FAC" w:rsidRPr="00977754" w14:paraId="2A7FC359" w14:textId="473C2997" w:rsidTr="00331FAC">
        <w:tc>
          <w:tcPr>
            <w:tcW w:w="8277" w:type="dxa"/>
          </w:tcPr>
          <w:p w14:paraId="28AA5B5D" w14:textId="77777777" w:rsidR="00977754" w:rsidRPr="00977754" w:rsidRDefault="00977754" w:rsidP="00C5543F">
            <w:pPr>
              <w:pStyle w:val="Toelichtingscenario"/>
              <w:spacing w:after="120"/>
            </w:pPr>
            <w:r w:rsidRPr="00977754">
              <w:lastRenderedPageBreak/>
              <w:t>Hiervoor zijn dezelfde maatregelen noodzakelijk als voor het vermijden van hoge druk vanuit een tube-trailer naar een vaste drukhouder met lage ontwerpdruk.</w:t>
            </w:r>
          </w:p>
        </w:tc>
        <w:tc>
          <w:tcPr>
            <w:tcW w:w="5726" w:type="dxa"/>
          </w:tcPr>
          <w:p w14:paraId="6A1473C6" w14:textId="77777777" w:rsidR="00977754" w:rsidRPr="00977754" w:rsidRDefault="00977754" w:rsidP="001139AF">
            <w:pPr>
              <w:pStyle w:val="Toelichtingscenario"/>
            </w:pPr>
          </w:p>
        </w:tc>
      </w:tr>
      <w:tr w:rsidR="00331FAC" w:rsidRPr="00977754" w14:paraId="0066498E" w14:textId="2DAA5EAE" w:rsidTr="00331FAC">
        <w:tc>
          <w:tcPr>
            <w:tcW w:w="8277" w:type="dxa"/>
          </w:tcPr>
          <w:p w14:paraId="0275E888" w14:textId="77777777" w:rsidR="00977754" w:rsidRPr="00977754" w:rsidRDefault="00977754" w:rsidP="001139AF">
            <w:pPr>
              <w:pStyle w:val="Maatregel"/>
              <w:rPr>
                <w:szCs w:val="20"/>
              </w:rPr>
            </w:pPr>
            <w:r w:rsidRPr="00977754">
              <w:rPr>
                <w:rFonts w:cs="TimesNewRoman"/>
                <w:szCs w:val="20"/>
                <w:lang w:eastAsia="nl-BE"/>
              </w:rPr>
              <w:t xml:space="preserve">Drukmeting met alarm </w:t>
            </w:r>
          </w:p>
        </w:tc>
        <w:tc>
          <w:tcPr>
            <w:tcW w:w="5726" w:type="dxa"/>
          </w:tcPr>
          <w:p w14:paraId="7BFEF453" w14:textId="77777777" w:rsidR="00977754" w:rsidRPr="00977754" w:rsidRDefault="00977754" w:rsidP="00977754">
            <w:pPr>
              <w:pStyle w:val="Maatregel"/>
              <w:numPr>
                <w:ilvl w:val="0"/>
                <w:numId w:val="0"/>
              </w:numPr>
              <w:rPr>
                <w:rFonts w:cs="TimesNewRoman"/>
                <w:szCs w:val="20"/>
                <w:lang w:eastAsia="nl-BE"/>
              </w:rPr>
            </w:pPr>
          </w:p>
        </w:tc>
      </w:tr>
      <w:tr w:rsidR="00331FAC" w:rsidRPr="00977754" w14:paraId="4C6DB386" w14:textId="7EF0206A" w:rsidTr="00331FAC">
        <w:tc>
          <w:tcPr>
            <w:tcW w:w="8277" w:type="dxa"/>
          </w:tcPr>
          <w:p w14:paraId="6F207D24" w14:textId="77777777" w:rsidR="00977754" w:rsidRPr="00977754" w:rsidRDefault="00977754" w:rsidP="001139AF">
            <w:pPr>
              <w:pStyle w:val="Toelichtingvraag"/>
              <w:ind w:left="0"/>
              <w:rPr>
                <w:i/>
                <w:lang w:val="nl-BE"/>
              </w:rPr>
            </w:pPr>
            <w:r w:rsidRPr="00977754">
              <w:rPr>
                <w:i/>
                <w:lang w:val="nl-BE"/>
              </w:rPr>
              <w:t>Specificatie:</w:t>
            </w:r>
          </w:p>
        </w:tc>
        <w:tc>
          <w:tcPr>
            <w:tcW w:w="5726" w:type="dxa"/>
          </w:tcPr>
          <w:p w14:paraId="5D1883E8" w14:textId="77777777" w:rsidR="00977754" w:rsidRPr="00977754" w:rsidRDefault="00977754" w:rsidP="001139AF">
            <w:pPr>
              <w:pStyle w:val="Toelichtingvraag"/>
              <w:ind w:left="0"/>
              <w:rPr>
                <w:i/>
                <w:lang w:val="nl-BE"/>
              </w:rPr>
            </w:pPr>
          </w:p>
        </w:tc>
      </w:tr>
      <w:tr w:rsidR="00331FAC" w:rsidRPr="00977754" w14:paraId="68B05E96" w14:textId="10894FCC" w:rsidTr="00331FAC">
        <w:tc>
          <w:tcPr>
            <w:tcW w:w="8277" w:type="dxa"/>
          </w:tcPr>
          <w:p w14:paraId="278D0974" w14:textId="77777777" w:rsidR="00977754" w:rsidRPr="00977754" w:rsidRDefault="00977754" w:rsidP="001139AF">
            <w:pPr>
              <w:pStyle w:val="toelichtingvraaginsprong1"/>
              <w:rPr>
                <w:i/>
              </w:rPr>
            </w:pPr>
            <w:r w:rsidRPr="00977754">
              <w:rPr>
                <w:i/>
              </w:rPr>
              <w:t>Het alarmsignaal wordt gegeven ter hoogte van de verlaadpost en op een plaats waar permanent personeel aanwezig is (vb. in de controlekamer).</w:t>
            </w:r>
          </w:p>
        </w:tc>
        <w:tc>
          <w:tcPr>
            <w:tcW w:w="5726" w:type="dxa"/>
          </w:tcPr>
          <w:p w14:paraId="7EC709E4" w14:textId="77777777" w:rsidR="00977754" w:rsidRPr="00977754" w:rsidRDefault="00977754" w:rsidP="00977754">
            <w:pPr>
              <w:pStyle w:val="toelichtingvraaginsprong1"/>
              <w:numPr>
                <w:ilvl w:val="0"/>
                <w:numId w:val="0"/>
              </w:numPr>
              <w:ind w:left="1307"/>
              <w:rPr>
                <w:i/>
              </w:rPr>
            </w:pPr>
          </w:p>
        </w:tc>
      </w:tr>
      <w:tr w:rsidR="00331FAC" w:rsidRPr="00977754" w14:paraId="41A84522" w14:textId="34D3664A" w:rsidTr="00331FAC">
        <w:tc>
          <w:tcPr>
            <w:tcW w:w="8277" w:type="dxa"/>
          </w:tcPr>
          <w:p w14:paraId="51298A37" w14:textId="77777777" w:rsidR="00977754" w:rsidRPr="00977754" w:rsidRDefault="00977754" w:rsidP="001139AF">
            <w:pPr>
              <w:pStyle w:val="toelichtingvraaginsprong1"/>
              <w:rPr>
                <w:i/>
              </w:rPr>
            </w:pPr>
            <w:r w:rsidRPr="00977754">
              <w:rPr>
                <w:i/>
              </w:rPr>
              <w:t xml:space="preserve">De gepaste respons op het alarm is opgenomen in een instructie. </w:t>
            </w:r>
          </w:p>
        </w:tc>
        <w:tc>
          <w:tcPr>
            <w:tcW w:w="5726" w:type="dxa"/>
          </w:tcPr>
          <w:p w14:paraId="2D080578" w14:textId="77777777" w:rsidR="00977754" w:rsidRPr="00977754" w:rsidRDefault="00977754" w:rsidP="00977754">
            <w:pPr>
              <w:pStyle w:val="toelichtingvraaginsprong1"/>
              <w:numPr>
                <w:ilvl w:val="0"/>
                <w:numId w:val="0"/>
              </w:numPr>
              <w:ind w:left="1307"/>
              <w:rPr>
                <w:i/>
              </w:rPr>
            </w:pPr>
          </w:p>
        </w:tc>
      </w:tr>
      <w:tr w:rsidR="00331FAC" w:rsidRPr="00977754" w14:paraId="5ED0723F" w14:textId="27C6853E" w:rsidTr="00331FAC">
        <w:tc>
          <w:tcPr>
            <w:tcW w:w="8277" w:type="dxa"/>
          </w:tcPr>
          <w:p w14:paraId="6F710B6E" w14:textId="77777777" w:rsidR="00977754" w:rsidRPr="00977754" w:rsidRDefault="00977754" w:rsidP="001139AF">
            <w:pPr>
              <w:pStyle w:val="toelichtingvraaginsprong1"/>
              <w:rPr>
                <w:i/>
              </w:rPr>
            </w:pPr>
            <w:r w:rsidRPr="00977754">
              <w:rPr>
                <w:i/>
              </w:rPr>
              <w:t>De alarmwaarde is zo ingesteld dat er nog genoeg tijd is om in te grijpen.</w:t>
            </w:r>
          </w:p>
        </w:tc>
        <w:tc>
          <w:tcPr>
            <w:tcW w:w="5726" w:type="dxa"/>
          </w:tcPr>
          <w:p w14:paraId="05F25B4B" w14:textId="77777777" w:rsidR="00977754" w:rsidRPr="00977754" w:rsidRDefault="00977754" w:rsidP="00977754">
            <w:pPr>
              <w:pStyle w:val="toelichtingvraaginsprong1"/>
              <w:numPr>
                <w:ilvl w:val="0"/>
                <w:numId w:val="0"/>
              </w:numPr>
              <w:ind w:left="1307"/>
              <w:rPr>
                <w:i/>
              </w:rPr>
            </w:pPr>
          </w:p>
        </w:tc>
      </w:tr>
      <w:tr w:rsidR="00331FAC" w:rsidRPr="00977754" w14:paraId="260E09DD" w14:textId="3DA4EF76" w:rsidTr="00331FAC">
        <w:tc>
          <w:tcPr>
            <w:tcW w:w="8277" w:type="dxa"/>
          </w:tcPr>
          <w:p w14:paraId="7DBBBB51" w14:textId="77777777" w:rsidR="00977754" w:rsidRPr="00977754" w:rsidRDefault="00977754" w:rsidP="001139AF">
            <w:pPr>
              <w:pStyle w:val="Toelichtingvraag"/>
              <w:ind w:left="0"/>
              <w:rPr>
                <w:i/>
                <w:lang w:val="nl-BE"/>
              </w:rPr>
            </w:pPr>
            <w:r w:rsidRPr="00977754">
              <w:rPr>
                <w:i/>
                <w:lang w:val="nl-BE"/>
              </w:rPr>
              <w:t>Inspectie:</w:t>
            </w:r>
          </w:p>
        </w:tc>
        <w:tc>
          <w:tcPr>
            <w:tcW w:w="5726" w:type="dxa"/>
          </w:tcPr>
          <w:p w14:paraId="7B8369F0" w14:textId="77777777" w:rsidR="00977754" w:rsidRPr="00977754" w:rsidRDefault="00977754" w:rsidP="00977754">
            <w:pPr>
              <w:pStyle w:val="Toelichtingvraag"/>
              <w:ind w:left="0"/>
              <w:rPr>
                <w:i/>
                <w:lang w:val="nl-BE"/>
              </w:rPr>
            </w:pPr>
          </w:p>
        </w:tc>
      </w:tr>
      <w:tr w:rsidR="00331FAC" w:rsidRPr="00977754" w14:paraId="3F9864D1" w14:textId="7B8427DA" w:rsidTr="00331FAC">
        <w:tc>
          <w:tcPr>
            <w:tcW w:w="8277" w:type="dxa"/>
          </w:tcPr>
          <w:p w14:paraId="039D2B72" w14:textId="77777777" w:rsidR="00977754" w:rsidRPr="00977754" w:rsidRDefault="00977754" w:rsidP="001139AF">
            <w:pPr>
              <w:pStyle w:val="toelichtingvraaginsprong1"/>
              <w:rPr>
                <w:i/>
              </w:rPr>
            </w:pPr>
            <w:r w:rsidRPr="00977754">
              <w:rPr>
                <w:i/>
              </w:rPr>
              <w:t>De drukmeting en het alarm worden periodiek gecontroleerd op hun goede werking.</w:t>
            </w:r>
          </w:p>
        </w:tc>
        <w:tc>
          <w:tcPr>
            <w:tcW w:w="5726" w:type="dxa"/>
          </w:tcPr>
          <w:p w14:paraId="17F9C637" w14:textId="77777777" w:rsidR="00977754" w:rsidRPr="00977754" w:rsidRDefault="00977754" w:rsidP="00977754">
            <w:pPr>
              <w:pStyle w:val="toelichtingvraaginsprong1"/>
              <w:numPr>
                <w:ilvl w:val="0"/>
                <w:numId w:val="0"/>
              </w:numPr>
              <w:ind w:left="1307"/>
              <w:rPr>
                <w:i/>
              </w:rPr>
            </w:pPr>
          </w:p>
        </w:tc>
      </w:tr>
      <w:tr w:rsidR="00331FAC" w:rsidRPr="00977754" w14:paraId="1C4B5DB6" w14:textId="2182D9B0" w:rsidTr="00331FAC">
        <w:tc>
          <w:tcPr>
            <w:tcW w:w="8277" w:type="dxa"/>
          </w:tcPr>
          <w:p w14:paraId="6F048ABD" w14:textId="77777777" w:rsidR="00977754" w:rsidRPr="00977754" w:rsidRDefault="00977754" w:rsidP="001139AF">
            <w:pPr>
              <w:pStyle w:val="Maatregel"/>
            </w:pPr>
            <w:r w:rsidRPr="00977754">
              <w:t xml:space="preserve">Interlock bij hoge druk (met drukmeting die onafhankelijk is van de gewone drukmeting) </w:t>
            </w:r>
          </w:p>
        </w:tc>
        <w:tc>
          <w:tcPr>
            <w:tcW w:w="5726" w:type="dxa"/>
          </w:tcPr>
          <w:p w14:paraId="33E5FA79" w14:textId="77777777" w:rsidR="00977754" w:rsidRPr="00977754" w:rsidRDefault="00977754" w:rsidP="00977754">
            <w:pPr>
              <w:pStyle w:val="Maatregel"/>
              <w:numPr>
                <w:ilvl w:val="0"/>
                <w:numId w:val="0"/>
              </w:numPr>
            </w:pPr>
          </w:p>
        </w:tc>
      </w:tr>
      <w:tr w:rsidR="00331FAC" w:rsidRPr="00977754" w14:paraId="294566EC" w14:textId="18C6BD04" w:rsidTr="00331FAC">
        <w:tc>
          <w:tcPr>
            <w:tcW w:w="8277" w:type="dxa"/>
          </w:tcPr>
          <w:p w14:paraId="1256DC12" w14:textId="77777777" w:rsidR="00977754" w:rsidRPr="00977754" w:rsidRDefault="00977754" w:rsidP="001139AF">
            <w:pPr>
              <w:pStyle w:val="Toelichtingvraag"/>
              <w:ind w:left="0"/>
              <w:rPr>
                <w:i/>
                <w:lang w:val="nl-BE"/>
              </w:rPr>
            </w:pPr>
            <w:r w:rsidRPr="00977754">
              <w:rPr>
                <w:i/>
                <w:lang w:val="nl-BE"/>
              </w:rPr>
              <w:t>Deze maatregel is van toepassing als uit de risicoanalyse blijkt dat naast de aanwezigheid van een drukmeting met alarm en een veiligheidsklep, er nog een bijkomende maatregel noodzakelijk is om het risico voldoende te reduceren.</w:t>
            </w:r>
          </w:p>
        </w:tc>
        <w:tc>
          <w:tcPr>
            <w:tcW w:w="5726" w:type="dxa"/>
          </w:tcPr>
          <w:p w14:paraId="1B4DF9C1" w14:textId="77777777" w:rsidR="00977754" w:rsidRPr="00977754" w:rsidRDefault="00977754" w:rsidP="00977754">
            <w:pPr>
              <w:pStyle w:val="Toelichtingvraag"/>
              <w:ind w:left="0"/>
              <w:rPr>
                <w:i/>
                <w:lang w:val="nl-BE"/>
              </w:rPr>
            </w:pPr>
          </w:p>
        </w:tc>
      </w:tr>
      <w:tr w:rsidR="00331FAC" w:rsidRPr="00977754" w14:paraId="5E884D82" w14:textId="1973168A" w:rsidTr="00331FAC">
        <w:tc>
          <w:tcPr>
            <w:tcW w:w="8277" w:type="dxa"/>
          </w:tcPr>
          <w:p w14:paraId="668A310B" w14:textId="77777777" w:rsidR="00977754" w:rsidRPr="00977754" w:rsidRDefault="00977754" w:rsidP="001139AF">
            <w:pPr>
              <w:pStyle w:val="Toelichtingvraag"/>
              <w:ind w:left="0"/>
              <w:rPr>
                <w:i/>
                <w:lang w:val="nl-BE"/>
              </w:rPr>
            </w:pPr>
            <w:r w:rsidRPr="00977754">
              <w:rPr>
                <w:i/>
                <w:lang w:val="nl-BE"/>
              </w:rPr>
              <w:t>Deze instrumentele beveiligingskring stopt de toevoer van waterstof uit de vaste drukhouder naar de gebruiker.</w:t>
            </w:r>
          </w:p>
        </w:tc>
        <w:tc>
          <w:tcPr>
            <w:tcW w:w="5726" w:type="dxa"/>
          </w:tcPr>
          <w:p w14:paraId="6F34732A" w14:textId="77777777" w:rsidR="00977754" w:rsidRPr="00977754" w:rsidRDefault="00977754" w:rsidP="00977754">
            <w:pPr>
              <w:pStyle w:val="Toelichtingvraag"/>
              <w:ind w:left="0"/>
              <w:rPr>
                <w:i/>
                <w:lang w:val="nl-BE"/>
              </w:rPr>
            </w:pPr>
          </w:p>
        </w:tc>
      </w:tr>
      <w:tr w:rsidR="00331FAC" w:rsidRPr="00977754" w14:paraId="11B697EB" w14:textId="4A32F397" w:rsidTr="00331FAC">
        <w:tc>
          <w:tcPr>
            <w:tcW w:w="8277" w:type="dxa"/>
          </w:tcPr>
          <w:p w14:paraId="2E125E40" w14:textId="77777777" w:rsidR="00977754" w:rsidRPr="00977754" w:rsidRDefault="00977754" w:rsidP="001139AF">
            <w:pPr>
              <w:pStyle w:val="Toelichtingvraag"/>
              <w:ind w:left="0"/>
              <w:rPr>
                <w:i/>
                <w:lang w:val="nl-BE"/>
              </w:rPr>
            </w:pPr>
            <w:r w:rsidRPr="00977754">
              <w:rPr>
                <w:i/>
                <w:lang w:val="nl-BE"/>
              </w:rPr>
              <w:t>Actie:</w:t>
            </w:r>
          </w:p>
        </w:tc>
        <w:tc>
          <w:tcPr>
            <w:tcW w:w="5726" w:type="dxa"/>
          </w:tcPr>
          <w:p w14:paraId="1FB7BFE6" w14:textId="77777777" w:rsidR="00977754" w:rsidRPr="00977754" w:rsidRDefault="00977754" w:rsidP="00977754">
            <w:pPr>
              <w:pStyle w:val="Toelichtingvraag"/>
              <w:ind w:left="0"/>
              <w:rPr>
                <w:i/>
                <w:lang w:val="nl-BE"/>
              </w:rPr>
            </w:pPr>
          </w:p>
        </w:tc>
      </w:tr>
      <w:tr w:rsidR="00331FAC" w:rsidRPr="00977754" w14:paraId="75ECB5BA" w14:textId="67499E70" w:rsidTr="00331FAC">
        <w:tc>
          <w:tcPr>
            <w:tcW w:w="8277" w:type="dxa"/>
          </w:tcPr>
          <w:p w14:paraId="24EEBD9B" w14:textId="77777777" w:rsidR="00977754" w:rsidRPr="00977754" w:rsidRDefault="00977754" w:rsidP="001139AF">
            <w:pPr>
              <w:pStyle w:val="toelichtingvraaginsprong1"/>
              <w:rPr>
                <w:i/>
              </w:rPr>
            </w:pPr>
            <w:r w:rsidRPr="00977754">
              <w:rPr>
                <w:i/>
              </w:rPr>
              <w:t>Sluit de afsluitkleppen.</w:t>
            </w:r>
          </w:p>
        </w:tc>
        <w:tc>
          <w:tcPr>
            <w:tcW w:w="5726" w:type="dxa"/>
          </w:tcPr>
          <w:p w14:paraId="0E501E42" w14:textId="77777777" w:rsidR="00977754" w:rsidRPr="00977754" w:rsidRDefault="00977754" w:rsidP="00977754">
            <w:pPr>
              <w:pStyle w:val="toelichtingvraaginsprong1"/>
              <w:numPr>
                <w:ilvl w:val="0"/>
                <w:numId w:val="0"/>
              </w:numPr>
              <w:ind w:left="1307"/>
              <w:rPr>
                <w:i/>
              </w:rPr>
            </w:pPr>
          </w:p>
        </w:tc>
      </w:tr>
    </w:tbl>
    <w:p w14:paraId="42F26F62" w14:textId="69A7CC1B" w:rsidR="00F15A76" w:rsidRDefault="00F15A76"/>
    <w:p w14:paraId="654E08EA" w14:textId="7DB8E26E" w:rsidR="00F15A76" w:rsidRDefault="00F15A76"/>
    <w:p w14:paraId="38D3859B" w14:textId="77777777" w:rsidR="00F15A76" w:rsidRDefault="00F15A76"/>
    <w:tbl>
      <w:tblPr>
        <w:tblStyle w:val="Tabelraster"/>
        <w:tblW w:w="14003" w:type="dxa"/>
        <w:tblInd w:w="-5" w:type="dxa"/>
        <w:tblLook w:val="04A0" w:firstRow="1" w:lastRow="0" w:firstColumn="1" w:lastColumn="0" w:noHBand="0" w:noVBand="1"/>
      </w:tblPr>
      <w:tblGrid>
        <w:gridCol w:w="8277"/>
        <w:gridCol w:w="5726"/>
      </w:tblGrid>
      <w:tr w:rsidR="00331FAC" w:rsidRPr="00977754" w14:paraId="6C792A9B" w14:textId="32A58F36" w:rsidTr="00331FAC">
        <w:tc>
          <w:tcPr>
            <w:tcW w:w="8277" w:type="dxa"/>
          </w:tcPr>
          <w:p w14:paraId="15049948" w14:textId="77777777" w:rsidR="00977754" w:rsidRPr="00977754" w:rsidRDefault="00977754" w:rsidP="001139AF">
            <w:pPr>
              <w:pStyle w:val="Toelichtingvraag"/>
              <w:ind w:left="0"/>
              <w:rPr>
                <w:i/>
                <w:lang w:val="nl-BE"/>
              </w:rPr>
            </w:pPr>
            <w:r w:rsidRPr="00977754">
              <w:rPr>
                <w:i/>
                <w:lang w:val="nl-BE"/>
              </w:rPr>
              <w:lastRenderedPageBreak/>
              <w:t>Inspectie:</w:t>
            </w:r>
          </w:p>
        </w:tc>
        <w:tc>
          <w:tcPr>
            <w:tcW w:w="5726" w:type="dxa"/>
          </w:tcPr>
          <w:p w14:paraId="1473DE2A" w14:textId="77777777" w:rsidR="00977754" w:rsidRPr="00977754" w:rsidRDefault="00977754" w:rsidP="00977754">
            <w:pPr>
              <w:pStyle w:val="Toelichtingvraag"/>
              <w:ind w:left="0"/>
              <w:rPr>
                <w:i/>
                <w:lang w:val="nl-BE"/>
              </w:rPr>
            </w:pPr>
          </w:p>
        </w:tc>
      </w:tr>
      <w:tr w:rsidR="00331FAC" w:rsidRPr="00977754" w14:paraId="4C88253B" w14:textId="3C1EB90A" w:rsidTr="00331FAC">
        <w:tc>
          <w:tcPr>
            <w:tcW w:w="8277" w:type="dxa"/>
          </w:tcPr>
          <w:p w14:paraId="7F647923" w14:textId="77777777" w:rsidR="00977754" w:rsidRPr="00977754" w:rsidRDefault="00977754" w:rsidP="001139AF">
            <w:pPr>
              <w:pStyle w:val="toelichtingvraaginsprong1"/>
              <w:rPr>
                <w:i/>
              </w:rPr>
            </w:pPr>
            <w:r w:rsidRPr="00977754">
              <w:rPr>
                <w:i/>
              </w:rPr>
              <w:t>De instrumentele beveiligingskring wordt periodiek gecontroleerd op zijn goede werking.</w:t>
            </w:r>
          </w:p>
        </w:tc>
        <w:tc>
          <w:tcPr>
            <w:tcW w:w="5726" w:type="dxa"/>
          </w:tcPr>
          <w:p w14:paraId="01AD8EED" w14:textId="77777777" w:rsidR="00977754" w:rsidRPr="00977754" w:rsidRDefault="00977754" w:rsidP="00977754">
            <w:pPr>
              <w:pStyle w:val="toelichtingvraaginsprong1"/>
              <w:numPr>
                <w:ilvl w:val="0"/>
                <w:numId w:val="0"/>
              </w:numPr>
              <w:ind w:left="1307"/>
              <w:rPr>
                <w:i/>
              </w:rPr>
            </w:pPr>
          </w:p>
        </w:tc>
      </w:tr>
      <w:tr w:rsidR="00331FAC" w:rsidRPr="00977754" w14:paraId="5371AA6F" w14:textId="2364842F" w:rsidTr="00331FAC">
        <w:tc>
          <w:tcPr>
            <w:tcW w:w="8277" w:type="dxa"/>
          </w:tcPr>
          <w:p w14:paraId="73EFD956" w14:textId="77777777" w:rsidR="00977754" w:rsidRPr="00977754" w:rsidRDefault="00977754" w:rsidP="001139AF">
            <w:pPr>
              <w:pStyle w:val="Maatregel"/>
            </w:pPr>
            <w:r w:rsidRPr="00977754">
              <w:t>Veiligheidsklep</w:t>
            </w:r>
          </w:p>
        </w:tc>
        <w:tc>
          <w:tcPr>
            <w:tcW w:w="5726" w:type="dxa"/>
          </w:tcPr>
          <w:p w14:paraId="622FD2FE" w14:textId="77777777" w:rsidR="00977754" w:rsidRPr="00977754" w:rsidRDefault="00977754" w:rsidP="00977754">
            <w:pPr>
              <w:pStyle w:val="Maatregel"/>
              <w:numPr>
                <w:ilvl w:val="0"/>
                <w:numId w:val="0"/>
              </w:numPr>
            </w:pPr>
          </w:p>
        </w:tc>
      </w:tr>
      <w:tr w:rsidR="00331FAC" w:rsidRPr="00977754" w14:paraId="18E92ED5" w14:textId="5FBE44E5" w:rsidTr="00331FAC">
        <w:tc>
          <w:tcPr>
            <w:tcW w:w="8277" w:type="dxa"/>
          </w:tcPr>
          <w:p w14:paraId="4AA43745" w14:textId="77777777" w:rsidR="00977754" w:rsidRPr="00977754" w:rsidRDefault="00977754" w:rsidP="00C5543F">
            <w:pPr>
              <w:pStyle w:val="Toelichtingscenario"/>
              <w:spacing w:before="120" w:after="120"/>
              <w:rPr>
                <w:i/>
                <w:lang w:eastAsia="nl-BE"/>
              </w:rPr>
            </w:pPr>
            <w:r w:rsidRPr="00977754">
              <w:rPr>
                <w:i/>
                <w:lang w:eastAsia="nl-BE"/>
              </w:rPr>
              <w:t>Deze veiligheidsklep is zo gedimensioneerd dat deze in staat is om de leiding die naar de gebruikersinstallatie loopt en de apparatuur bij de gebruiker tegen overdrukken te beschermen in geval de drukregelaar zou falen.</w:t>
            </w:r>
          </w:p>
        </w:tc>
        <w:tc>
          <w:tcPr>
            <w:tcW w:w="5726" w:type="dxa"/>
          </w:tcPr>
          <w:p w14:paraId="2165F13D" w14:textId="77777777" w:rsidR="00977754" w:rsidRPr="00977754" w:rsidRDefault="00977754" w:rsidP="00977754">
            <w:pPr>
              <w:pStyle w:val="Toelichtingscenario"/>
              <w:rPr>
                <w:i/>
                <w:lang w:eastAsia="nl-BE"/>
              </w:rPr>
            </w:pPr>
          </w:p>
        </w:tc>
      </w:tr>
      <w:tr w:rsidR="00331FAC" w:rsidRPr="00977754" w14:paraId="7ADC4E7E" w14:textId="6870F807" w:rsidTr="00331FAC">
        <w:tc>
          <w:tcPr>
            <w:tcW w:w="8277" w:type="dxa"/>
          </w:tcPr>
          <w:p w14:paraId="0DE08F0B" w14:textId="77777777" w:rsidR="00977754" w:rsidRPr="00977754" w:rsidRDefault="00977754" w:rsidP="00C5543F">
            <w:pPr>
              <w:pStyle w:val="Toelichtingscenario"/>
              <w:spacing w:before="120" w:after="120"/>
              <w:rPr>
                <w:i/>
                <w:lang w:eastAsia="nl-BE"/>
              </w:rPr>
            </w:pPr>
            <w:r w:rsidRPr="00977754">
              <w:rPr>
                <w:i/>
                <w:lang w:eastAsia="nl-BE"/>
              </w:rPr>
              <w:t>Andere voorwaarden (constructiemateriaal, inspectie, waterophoping in de afblaaslijn, afblaasleidingen, afblaaslocatie, reactiekrachten afblaasstroom, beschikbaarheid) waaraan de veiligheidsklep dient te beantwoorden, zijn in detail weergegeven bij het scenario “overdruk in de vaste drukhouder”. Deze voorwaarden zijn algemeen geldig op alle plaatsen waar een veiligheidsklep als maatregel gedefinieerd wordt.</w:t>
            </w:r>
          </w:p>
        </w:tc>
        <w:tc>
          <w:tcPr>
            <w:tcW w:w="5726" w:type="dxa"/>
          </w:tcPr>
          <w:p w14:paraId="50E80AE5" w14:textId="77777777" w:rsidR="00977754" w:rsidRPr="00977754" w:rsidRDefault="00977754" w:rsidP="00977754">
            <w:pPr>
              <w:pStyle w:val="Toelichtingscenario"/>
              <w:rPr>
                <w:i/>
                <w:lang w:eastAsia="nl-BE"/>
              </w:rPr>
            </w:pPr>
          </w:p>
        </w:tc>
      </w:tr>
      <w:tr w:rsidR="00331FAC" w:rsidRPr="00977754" w14:paraId="55D36D48" w14:textId="47CF8062" w:rsidTr="00331FAC">
        <w:trPr>
          <w:gridAfter w:val="1"/>
          <w:wAfter w:w="5726" w:type="dxa"/>
        </w:trPr>
        <w:tc>
          <w:tcPr>
            <w:tcW w:w="8277" w:type="dxa"/>
          </w:tcPr>
          <w:p w14:paraId="7E7D1041" w14:textId="727938E3" w:rsidR="00B63713" w:rsidRPr="00977754" w:rsidRDefault="00B63713" w:rsidP="00B63713">
            <w:pPr>
              <w:pStyle w:val="Kop3"/>
            </w:pPr>
            <w:bookmarkStart w:id="15" w:name="_Toc511113917"/>
            <w:bookmarkStart w:id="16" w:name="_Toc511121929"/>
            <w:r w:rsidRPr="00977754">
              <w:t xml:space="preserve">Aanwezigheid van lucht bij </w:t>
            </w:r>
            <w:proofErr w:type="spellStart"/>
            <w:r w:rsidRPr="00977754">
              <w:t>indienstname</w:t>
            </w:r>
            <w:bookmarkEnd w:id="15"/>
            <w:bookmarkEnd w:id="16"/>
            <w:proofErr w:type="spellEnd"/>
          </w:p>
        </w:tc>
      </w:tr>
      <w:tr w:rsidR="00331FAC" w:rsidRPr="00977754" w14:paraId="43B9A5B2" w14:textId="1EE599F5" w:rsidTr="00331FAC">
        <w:tc>
          <w:tcPr>
            <w:tcW w:w="8277" w:type="dxa"/>
          </w:tcPr>
          <w:p w14:paraId="2B144577" w14:textId="77777777" w:rsidR="00977754" w:rsidRPr="00977754" w:rsidRDefault="00977754" w:rsidP="001139AF">
            <w:pPr>
              <w:pStyle w:val="Maatregel"/>
            </w:pPr>
            <w:r w:rsidRPr="00977754">
              <w:t>Spoelprocedure om de aanwezigheid van zuurstof te vermijden</w:t>
            </w:r>
          </w:p>
        </w:tc>
        <w:tc>
          <w:tcPr>
            <w:tcW w:w="5726" w:type="dxa"/>
          </w:tcPr>
          <w:p w14:paraId="695007B8" w14:textId="77777777" w:rsidR="00977754" w:rsidRPr="00977754" w:rsidRDefault="00977754" w:rsidP="00977754">
            <w:pPr>
              <w:pStyle w:val="Maatregel"/>
              <w:numPr>
                <w:ilvl w:val="0"/>
                <w:numId w:val="0"/>
              </w:numPr>
            </w:pPr>
          </w:p>
        </w:tc>
      </w:tr>
      <w:tr w:rsidR="00331FAC" w:rsidRPr="00977754" w14:paraId="2C160B7F" w14:textId="3E451521" w:rsidTr="00331FAC">
        <w:tc>
          <w:tcPr>
            <w:tcW w:w="8277" w:type="dxa"/>
          </w:tcPr>
          <w:p w14:paraId="441671BC" w14:textId="77777777" w:rsidR="00977754" w:rsidRPr="00977754" w:rsidRDefault="00977754" w:rsidP="001139AF">
            <w:pPr>
              <w:pStyle w:val="Toelichtingvraag"/>
              <w:ind w:left="0"/>
              <w:rPr>
                <w:i/>
                <w:lang w:val="nl-BE" w:eastAsia="nl-BE"/>
              </w:rPr>
            </w:pPr>
            <w:r w:rsidRPr="00977754">
              <w:rPr>
                <w:i/>
                <w:lang w:val="nl-BE" w:eastAsia="nl-BE"/>
              </w:rPr>
              <w:t xml:space="preserve">Voordat een systeem dat waterstof gaat bevatten in dienst genomen wordt of na onderhoud opnieuw in dienst genomen wordt, dient het systeem gespoeld te worden met een inert gas om zuurstof uit het systeem te elimineren. </w:t>
            </w:r>
          </w:p>
        </w:tc>
        <w:tc>
          <w:tcPr>
            <w:tcW w:w="5726" w:type="dxa"/>
          </w:tcPr>
          <w:p w14:paraId="7B48736B" w14:textId="77777777" w:rsidR="00977754" w:rsidRPr="00977754" w:rsidRDefault="00977754" w:rsidP="00977754">
            <w:pPr>
              <w:pStyle w:val="Toelichtingvraag"/>
              <w:ind w:left="0"/>
              <w:rPr>
                <w:i/>
                <w:lang w:val="nl-BE" w:eastAsia="nl-BE"/>
              </w:rPr>
            </w:pPr>
          </w:p>
        </w:tc>
      </w:tr>
      <w:tr w:rsidR="00331FAC" w:rsidRPr="00B126B9" w14:paraId="45593982" w14:textId="2580C74F" w:rsidTr="00331FAC">
        <w:tc>
          <w:tcPr>
            <w:tcW w:w="8277" w:type="dxa"/>
          </w:tcPr>
          <w:p w14:paraId="052780FF" w14:textId="77777777" w:rsidR="00977754" w:rsidRDefault="00977754" w:rsidP="001139AF">
            <w:pPr>
              <w:pStyle w:val="Toelichtingvraag"/>
              <w:ind w:left="0"/>
              <w:rPr>
                <w:i/>
                <w:lang w:val="nl-BE" w:eastAsia="nl-BE"/>
              </w:rPr>
            </w:pPr>
            <w:r w:rsidRPr="00977754">
              <w:rPr>
                <w:i/>
                <w:lang w:val="nl-BE" w:eastAsia="nl-BE"/>
              </w:rPr>
              <w:t xml:space="preserve">De spoelprocedure wordt toegepast voor elke </w:t>
            </w:r>
            <w:proofErr w:type="spellStart"/>
            <w:r w:rsidRPr="00977754">
              <w:rPr>
                <w:i/>
                <w:lang w:val="nl-BE" w:eastAsia="nl-BE"/>
              </w:rPr>
              <w:t>indienstname</w:t>
            </w:r>
            <w:proofErr w:type="spellEnd"/>
            <w:r w:rsidRPr="00977754">
              <w:rPr>
                <w:i/>
                <w:lang w:val="nl-BE" w:eastAsia="nl-BE"/>
              </w:rPr>
              <w:t xml:space="preserve"> en is opgenomen in een instructie. </w:t>
            </w:r>
          </w:p>
          <w:p w14:paraId="64C3C493" w14:textId="578C676A" w:rsidR="0051609B" w:rsidRPr="00B126B9" w:rsidRDefault="0051609B" w:rsidP="001139AF">
            <w:pPr>
              <w:pStyle w:val="Toelichtingvraag"/>
              <w:ind w:left="0"/>
              <w:rPr>
                <w:i/>
                <w:lang w:val="nl-BE" w:eastAsia="nl-BE"/>
              </w:rPr>
            </w:pPr>
            <w:proofErr w:type="gramStart"/>
            <w:r w:rsidRPr="00B126B9">
              <w:rPr>
                <w:i/>
              </w:rPr>
              <w:t>Na</w:t>
            </w:r>
            <w:proofErr w:type="gramEnd"/>
            <w:r w:rsidRPr="00B126B9">
              <w:rPr>
                <w:i/>
              </w:rPr>
              <w:t xml:space="preserve"> het </w:t>
            </w:r>
            <w:proofErr w:type="spellStart"/>
            <w:r w:rsidRPr="00B126B9">
              <w:rPr>
                <w:i/>
              </w:rPr>
              <w:t>spoelen</w:t>
            </w:r>
            <w:proofErr w:type="spellEnd"/>
            <w:r w:rsidRPr="00B126B9">
              <w:rPr>
                <w:i/>
              </w:rPr>
              <w:t xml:space="preserve"> </w:t>
            </w:r>
            <w:proofErr w:type="spellStart"/>
            <w:r w:rsidRPr="00B126B9">
              <w:rPr>
                <w:i/>
              </w:rPr>
              <w:t>wordt</w:t>
            </w:r>
            <w:proofErr w:type="spellEnd"/>
            <w:r w:rsidRPr="00B126B9">
              <w:rPr>
                <w:i/>
              </w:rPr>
              <w:t xml:space="preserve"> </w:t>
            </w:r>
            <w:proofErr w:type="spellStart"/>
            <w:r w:rsidRPr="00B126B9">
              <w:rPr>
                <w:i/>
              </w:rPr>
              <w:t>gecontroleerd</w:t>
            </w:r>
            <w:proofErr w:type="spellEnd"/>
            <w:r w:rsidRPr="00B126B9">
              <w:rPr>
                <w:i/>
              </w:rPr>
              <w:t xml:space="preserve"> dat de </w:t>
            </w:r>
            <w:proofErr w:type="spellStart"/>
            <w:r w:rsidRPr="00B126B9">
              <w:rPr>
                <w:i/>
              </w:rPr>
              <w:t>residuele</w:t>
            </w:r>
            <w:proofErr w:type="spellEnd"/>
            <w:r w:rsidRPr="00B126B9">
              <w:rPr>
                <w:i/>
              </w:rPr>
              <w:t xml:space="preserve"> </w:t>
            </w:r>
            <w:proofErr w:type="spellStart"/>
            <w:r w:rsidRPr="00B126B9">
              <w:rPr>
                <w:i/>
              </w:rPr>
              <w:t>zuurstofconcentratie</w:t>
            </w:r>
            <w:proofErr w:type="spellEnd"/>
            <w:r w:rsidRPr="00B126B9">
              <w:rPr>
                <w:i/>
              </w:rPr>
              <w:t xml:space="preserve"> </w:t>
            </w:r>
            <w:proofErr w:type="spellStart"/>
            <w:r w:rsidRPr="00B126B9">
              <w:rPr>
                <w:i/>
              </w:rPr>
              <w:t>lager</w:t>
            </w:r>
            <w:proofErr w:type="spellEnd"/>
            <w:r w:rsidRPr="00B126B9">
              <w:rPr>
                <w:i/>
              </w:rPr>
              <w:t xml:space="preserve"> </w:t>
            </w:r>
            <w:proofErr w:type="spellStart"/>
            <w:r w:rsidRPr="00B126B9">
              <w:rPr>
                <w:i/>
              </w:rPr>
              <w:t>is</w:t>
            </w:r>
            <w:proofErr w:type="spellEnd"/>
            <w:r w:rsidRPr="00B126B9">
              <w:rPr>
                <w:i/>
              </w:rPr>
              <w:t xml:space="preserve"> </w:t>
            </w:r>
            <w:proofErr w:type="spellStart"/>
            <w:r w:rsidRPr="00B126B9">
              <w:rPr>
                <w:i/>
              </w:rPr>
              <w:t>dan</w:t>
            </w:r>
            <w:proofErr w:type="spellEnd"/>
            <w:r w:rsidRPr="00B126B9">
              <w:rPr>
                <w:i/>
              </w:rPr>
              <w:t xml:space="preserve"> 1%. Het </w:t>
            </w:r>
            <w:proofErr w:type="spellStart"/>
            <w:r w:rsidRPr="00B126B9">
              <w:rPr>
                <w:i/>
              </w:rPr>
              <w:t>meten</w:t>
            </w:r>
            <w:proofErr w:type="spellEnd"/>
            <w:r w:rsidRPr="00B126B9">
              <w:rPr>
                <w:i/>
              </w:rPr>
              <w:t xml:space="preserve"> van de </w:t>
            </w:r>
            <w:proofErr w:type="spellStart"/>
            <w:r w:rsidRPr="00B126B9">
              <w:rPr>
                <w:i/>
              </w:rPr>
              <w:t>zuurstofconcentratie</w:t>
            </w:r>
            <w:proofErr w:type="spellEnd"/>
            <w:r w:rsidRPr="00B126B9">
              <w:rPr>
                <w:i/>
              </w:rPr>
              <w:t xml:space="preserve"> </w:t>
            </w:r>
            <w:proofErr w:type="spellStart"/>
            <w:r w:rsidRPr="00B126B9">
              <w:rPr>
                <w:i/>
              </w:rPr>
              <w:t>ter</w:t>
            </w:r>
            <w:proofErr w:type="spellEnd"/>
            <w:r w:rsidRPr="00B126B9">
              <w:rPr>
                <w:i/>
              </w:rPr>
              <w:t xml:space="preserve"> </w:t>
            </w:r>
            <w:proofErr w:type="spellStart"/>
            <w:r w:rsidRPr="00B126B9">
              <w:rPr>
                <w:i/>
              </w:rPr>
              <w:t>hoogte</w:t>
            </w:r>
            <w:proofErr w:type="spellEnd"/>
            <w:r w:rsidRPr="00B126B9">
              <w:rPr>
                <w:i/>
              </w:rPr>
              <w:t xml:space="preserve"> van de </w:t>
            </w:r>
            <w:proofErr w:type="spellStart"/>
            <w:r w:rsidRPr="00B126B9">
              <w:rPr>
                <w:i/>
              </w:rPr>
              <w:t>uitlaat</w:t>
            </w:r>
            <w:proofErr w:type="spellEnd"/>
            <w:r w:rsidRPr="00B126B9">
              <w:rPr>
                <w:i/>
              </w:rPr>
              <w:t xml:space="preserve"> van de </w:t>
            </w:r>
            <w:proofErr w:type="spellStart"/>
            <w:r w:rsidRPr="00B126B9">
              <w:rPr>
                <w:i/>
              </w:rPr>
              <w:t>afblaasleiding</w:t>
            </w:r>
            <w:proofErr w:type="spellEnd"/>
            <w:r w:rsidRPr="00B126B9">
              <w:rPr>
                <w:i/>
              </w:rPr>
              <w:t xml:space="preserve"> </w:t>
            </w:r>
            <w:proofErr w:type="spellStart"/>
            <w:r w:rsidRPr="00B126B9">
              <w:rPr>
                <w:i/>
              </w:rPr>
              <w:t>is</w:t>
            </w:r>
            <w:proofErr w:type="spellEnd"/>
            <w:r w:rsidRPr="00B126B9">
              <w:rPr>
                <w:i/>
              </w:rPr>
              <w:t xml:space="preserve"> </w:t>
            </w:r>
            <w:proofErr w:type="spellStart"/>
            <w:r w:rsidRPr="00B126B9">
              <w:rPr>
                <w:i/>
              </w:rPr>
              <w:t>niet</w:t>
            </w:r>
            <w:proofErr w:type="spellEnd"/>
            <w:r w:rsidRPr="00B126B9">
              <w:rPr>
                <w:i/>
              </w:rPr>
              <w:t xml:space="preserve"> </w:t>
            </w:r>
            <w:proofErr w:type="spellStart"/>
            <w:r w:rsidRPr="00B126B9">
              <w:rPr>
                <w:i/>
              </w:rPr>
              <w:t>gemakkelijk</w:t>
            </w:r>
            <w:proofErr w:type="spellEnd"/>
            <w:r w:rsidRPr="00B126B9">
              <w:rPr>
                <w:i/>
              </w:rPr>
              <w:t xml:space="preserve"> </w:t>
            </w:r>
            <w:proofErr w:type="spellStart"/>
            <w:r w:rsidRPr="00B126B9">
              <w:rPr>
                <w:i/>
              </w:rPr>
              <w:t>uit</w:t>
            </w:r>
            <w:proofErr w:type="spellEnd"/>
            <w:r w:rsidRPr="00B126B9">
              <w:rPr>
                <w:i/>
              </w:rPr>
              <w:t xml:space="preserve"> </w:t>
            </w:r>
            <w:proofErr w:type="spellStart"/>
            <w:r w:rsidRPr="00B126B9">
              <w:rPr>
                <w:i/>
              </w:rPr>
              <w:t>te</w:t>
            </w:r>
            <w:proofErr w:type="spellEnd"/>
            <w:r w:rsidRPr="00B126B9">
              <w:rPr>
                <w:i/>
              </w:rPr>
              <w:t xml:space="preserve"> </w:t>
            </w:r>
            <w:proofErr w:type="spellStart"/>
            <w:r w:rsidRPr="00B126B9">
              <w:rPr>
                <w:i/>
              </w:rPr>
              <w:t>voeren</w:t>
            </w:r>
            <w:proofErr w:type="spellEnd"/>
            <w:r w:rsidRPr="00B126B9">
              <w:rPr>
                <w:i/>
              </w:rPr>
              <w:t xml:space="preserve"> </w:t>
            </w:r>
            <w:proofErr w:type="spellStart"/>
            <w:r w:rsidRPr="00B126B9">
              <w:rPr>
                <w:i/>
              </w:rPr>
              <w:t>omdat</w:t>
            </w:r>
            <w:proofErr w:type="spellEnd"/>
            <w:r w:rsidRPr="00B126B9">
              <w:rPr>
                <w:i/>
              </w:rPr>
              <w:t xml:space="preserve"> de </w:t>
            </w:r>
            <w:proofErr w:type="spellStart"/>
            <w:r w:rsidRPr="00B126B9">
              <w:rPr>
                <w:i/>
              </w:rPr>
              <w:t>afblaasleidingen</w:t>
            </w:r>
            <w:proofErr w:type="spellEnd"/>
            <w:r w:rsidRPr="00B126B9">
              <w:rPr>
                <w:i/>
              </w:rPr>
              <w:t xml:space="preserve"> </w:t>
            </w:r>
            <w:proofErr w:type="spellStart"/>
            <w:r w:rsidRPr="00B126B9">
              <w:rPr>
                <w:i/>
              </w:rPr>
              <w:t>vaak</w:t>
            </w:r>
            <w:proofErr w:type="spellEnd"/>
            <w:r w:rsidRPr="00B126B9">
              <w:rPr>
                <w:i/>
              </w:rPr>
              <w:t xml:space="preserve"> </w:t>
            </w:r>
            <w:proofErr w:type="spellStart"/>
            <w:r w:rsidRPr="00B126B9">
              <w:rPr>
                <w:i/>
              </w:rPr>
              <w:t>vrij</w:t>
            </w:r>
            <w:proofErr w:type="spellEnd"/>
            <w:r w:rsidRPr="00B126B9">
              <w:rPr>
                <w:i/>
              </w:rPr>
              <w:t xml:space="preserve"> </w:t>
            </w:r>
            <w:proofErr w:type="spellStart"/>
            <w:r w:rsidRPr="00B126B9">
              <w:rPr>
                <w:i/>
              </w:rPr>
              <w:t>hoog</w:t>
            </w:r>
            <w:proofErr w:type="spellEnd"/>
            <w:r w:rsidRPr="00B126B9">
              <w:rPr>
                <w:i/>
              </w:rPr>
              <w:t xml:space="preserve"> </w:t>
            </w:r>
            <w:proofErr w:type="spellStart"/>
            <w:r w:rsidRPr="00B126B9">
              <w:rPr>
                <w:i/>
              </w:rPr>
              <w:t>uitmonden</w:t>
            </w:r>
            <w:proofErr w:type="spellEnd"/>
            <w:r w:rsidRPr="00B126B9">
              <w:rPr>
                <w:i/>
              </w:rPr>
              <w:t xml:space="preserve">. De </w:t>
            </w:r>
            <w:proofErr w:type="spellStart"/>
            <w:r w:rsidRPr="00B126B9">
              <w:rPr>
                <w:i/>
              </w:rPr>
              <w:t>zuurstofconcentratie</w:t>
            </w:r>
            <w:proofErr w:type="spellEnd"/>
            <w:r w:rsidRPr="00B126B9">
              <w:rPr>
                <w:i/>
              </w:rPr>
              <w:t xml:space="preserve"> </w:t>
            </w:r>
            <w:proofErr w:type="spellStart"/>
            <w:r w:rsidRPr="00B126B9">
              <w:rPr>
                <w:i/>
              </w:rPr>
              <w:t>kan</w:t>
            </w:r>
            <w:proofErr w:type="spellEnd"/>
            <w:r w:rsidRPr="00B126B9">
              <w:rPr>
                <w:i/>
              </w:rPr>
              <w:t xml:space="preserve"> </w:t>
            </w:r>
            <w:proofErr w:type="spellStart"/>
            <w:r w:rsidRPr="00B126B9">
              <w:rPr>
                <w:i/>
              </w:rPr>
              <w:t>ook</w:t>
            </w:r>
            <w:proofErr w:type="spellEnd"/>
            <w:r w:rsidRPr="00B126B9">
              <w:rPr>
                <w:i/>
              </w:rPr>
              <w:t xml:space="preserve"> op andere </w:t>
            </w:r>
            <w:proofErr w:type="spellStart"/>
            <w:r w:rsidRPr="00B126B9">
              <w:rPr>
                <w:i/>
              </w:rPr>
              <w:t>plaatsen</w:t>
            </w:r>
            <w:proofErr w:type="spellEnd"/>
            <w:r w:rsidRPr="00B126B9">
              <w:rPr>
                <w:i/>
              </w:rPr>
              <w:t xml:space="preserve"> </w:t>
            </w:r>
            <w:proofErr w:type="spellStart"/>
            <w:r w:rsidRPr="00B126B9">
              <w:rPr>
                <w:i/>
              </w:rPr>
              <w:t>gemeten</w:t>
            </w:r>
            <w:proofErr w:type="spellEnd"/>
            <w:r w:rsidRPr="00B126B9">
              <w:rPr>
                <w:i/>
              </w:rPr>
              <w:t xml:space="preserve"> worden, </w:t>
            </w:r>
            <w:proofErr w:type="spellStart"/>
            <w:r w:rsidRPr="00B126B9">
              <w:rPr>
                <w:i/>
              </w:rPr>
              <w:t>zoals</w:t>
            </w:r>
            <w:proofErr w:type="spellEnd"/>
            <w:r w:rsidRPr="00B126B9">
              <w:rPr>
                <w:i/>
              </w:rPr>
              <w:t xml:space="preserve"> </w:t>
            </w:r>
            <w:proofErr w:type="spellStart"/>
            <w:r w:rsidRPr="00B126B9">
              <w:rPr>
                <w:i/>
              </w:rPr>
              <w:t>ter</w:t>
            </w:r>
            <w:proofErr w:type="spellEnd"/>
            <w:r w:rsidRPr="00B126B9">
              <w:rPr>
                <w:i/>
              </w:rPr>
              <w:t xml:space="preserve"> </w:t>
            </w:r>
            <w:proofErr w:type="spellStart"/>
            <w:r w:rsidRPr="00B126B9">
              <w:rPr>
                <w:i/>
              </w:rPr>
              <w:t>hoogte</w:t>
            </w:r>
            <w:proofErr w:type="spellEnd"/>
            <w:r w:rsidRPr="00B126B9">
              <w:rPr>
                <w:i/>
              </w:rPr>
              <w:t xml:space="preserve"> van de </w:t>
            </w:r>
            <w:proofErr w:type="spellStart"/>
            <w:r w:rsidRPr="00B126B9">
              <w:rPr>
                <w:i/>
              </w:rPr>
              <w:t>aansluiting</w:t>
            </w:r>
            <w:proofErr w:type="spellEnd"/>
            <w:r w:rsidRPr="00B126B9">
              <w:rPr>
                <w:i/>
              </w:rPr>
              <w:t xml:space="preserve"> van </w:t>
            </w:r>
            <w:proofErr w:type="spellStart"/>
            <w:r w:rsidRPr="00B126B9">
              <w:rPr>
                <w:i/>
              </w:rPr>
              <w:t>een</w:t>
            </w:r>
            <w:proofErr w:type="spellEnd"/>
            <w:r w:rsidRPr="00B126B9">
              <w:rPr>
                <w:i/>
              </w:rPr>
              <w:t xml:space="preserve"> </w:t>
            </w:r>
            <w:proofErr w:type="spellStart"/>
            <w:r w:rsidRPr="00B126B9">
              <w:rPr>
                <w:i/>
              </w:rPr>
              <w:t>manometer</w:t>
            </w:r>
            <w:proofErr w:type="spellEnd"/>
            <w:r w:rsidRPr="00B126B9">
              <w:rPr>
                <w:i/>
              </w:rPr>
              <w:t xml:space="preserve"> </w:t>
            </w:r>
            <w:proofErr w:type="spellStart"/>
            <w:r w:rsidRPr="00B126B9">
              <w:rPr>
                <w:i/>
              </w:rPr>
              <w:t>of</w:t>
            </w:r>
            <w:proofErr w:type="spellEnd"/>
            <w:r w:rsidRPr="00B126B9">
              <w:rPr>
                <w:i/>
              </w:rPr>
              <w:t xml:space="preserve"> van </w:t>
            </w:r>
            <w:proofErr w:type="spellStart"/>
            <w:r w:rsidRPr="00B126B9">
              <w:rPr>
                <w:i/>
              </w:rPr>
              <w:t>een</w:t>
            </w:r>
            <w:proofErr w:type="spellEnd"/>
            <w:r w:rsidRPr="00B126B9">
              <w:rPr>
                <w:i/>
              </w:rPr>
              <w:t xml:space="preserve"> </w:t>
            </w:r>
            <w:proofErr w:type="spellStart"/>
            <w:r w:rsidRPr="00B126B9">
              <w:rPr>
                <w:i/>
              </w:rPr>
              <w:t>purgeerklep</w:t>
            </w:r>
            <w:proofErr w:type="spellEnd"/>
            <w:r w:rsidRPr="00B126B9">
              <w:rPr>
                <w:i/>
              </w:rPr>
              <w:t xml:space="preserve">. Het </w:t>
            </w:r>
            <w:proofErr w:type="spellStart"/>
            <w:r w:rsidRPr="00B126B9">
              <w:rPr>
                <w:i/>
              </w:rPr>
              <w:t>is</w:t>
            </w:r>
            <w:proofErr w:type="spellEnd"/>
            <w:r w:rsidRPr="00B126B9">
              <w:rPr>
                <w:i/>
              </w:rPr>
              <w:t xml:space="preserve"> </w:t>
            </w:r>
            <w:proofErr w:type="spellStart"/>
            <w:r w:rsidRPr="00B126B9">
              <w:rPr>
                <w:i/>
              </w:rPr>
              <w:t>daarom</w:t>
            </w:r>
            <w:proofErr w:type="spellEnd"/>
            <w:r w:rsidRPr="00B126B9">
              <w:rPr>
                <w:i/>
              </w:rPr>
              <w:t xml:space="preserve"> praktischer </w:t>
            </w:r>
            <w:proofErr w:type="spellStart"/>
            <w:r w:rsidRPr="00B126B9">
              <w:rPr>
                <w:i/>
              </w:rPr>
              <w:t>om</w:t>
            </w:r>
            <w:proofErr w:type="spellEnd"/>
            <w:r w:rsidRPr="00B126B9">
              <w:rPr>
                <w:i/>
              </w:rPr>
              <w:t xml:space="preserve"> in de </w:t>
            </w:r>
            <w:proofErr w:type="spellStart"/>
            <w:r w:rsidRPr="00B126B9">
              <w:rPr>
                <w:i/>
              </w:rPr>
              <w:t>instructie</w:t>
            </w:r>
            <w:proofErr w:type="spellEnd"/>
            <w:r w:rsidRPr="00B126B9">
              <w:rPr>
                <w:i/>
              </w:rPr>
              <w:t xml:space="preserve"> op </w:t>
            </w:r>
            <w:proofErr w:type="spellStart"/>
            <w:r w:rsidRPr="00B126B9">
              <w:rPr>
                <w:i/>
              </w:rPr>
              <w:t>te</w:t>
            </w:r>
            <w:proofErr w:type="spellEnd"/>
            <w:r w:rsidRPr="00B126B9">
              <w:rPr>
                <w:i/>
              </w:rPr>
              <w:t xml:space="preserve"> </w:t>
            </w:r>
            <w:proofErr w:type="spellStart"/>
            <w:r w:rsidRPr="00B126B9">
              <w:rPr>
                <w:i/>
              </w:rPr>
              <w:t>nemen</w:t>
            </w:r>
            <w:proofErr w:type="spellEnd"/>
            <w:r w:rsidRPr="00B126B9">
              <w:rPr>
                <w:i/>
              </w:rPr>
              <w:t xml:space="preserve"> </w:t>
            </w:r>
            <w:proofErr w:type="spellStart"/>
            <w:r w:rsidRPr="00B126B9">
              <w:rPr>
                <w:i/>
              </w:rPr>
              <w:t>hoeveel</w:t>
            </w:r>
            <w:proofErr w:type="spellEnd"/>
            <w:r w:rsidRPr="00B126B9">
              <w:rPr>
                <w:i/>
              </w:rPr>
              <w:t xml:space="preserve"> </w:t>
            </w:r>
            <w:proofErr w:type="spellStart"/>
            <w:r w:rsidRPr="00B126B9">
              <w:rPr>
                <w:i/>
              </w:rPr>
              <w:t>maal</w:t>
            </w:r>
            <w:proofErr w:type="spellEnd"/>
            <w:r w:rsidRPr="00B126B9">
              <w:rPr>
                <w:i/>
              </w:rPr>
              <w:t xml:space="preserve"> </w:t>
            </w:r>
            <w:proofErr w:type="spellStart"/>
            <w:r w:rsidRPr="00B126B9">
              <w:rPr>
                <w:i/>
              </w:rPr>
              <w:t>men</w:t>
            </w:r>
            <w:proofErr w:type="spellEnd"/>
            <w:r w:rsidRPr="00B126B9">
              <w:rPr>
                <w:i/>
              </w:rPr>
              <w:t xml:space="preserve"> </w:t>
            </w:r>
            <w:proofErr w:type="spellStart"/>
            <w:r w:rsidRPr="00B126B9">
              <w:rPr>
                <w:i/>
              </w:rPr>
              <w:t>moet</w:t>
            </w:r>
            <w:proofErr w:type="spellEnd"/>
            <w:r w:rsidRPr="00B126B9">
              <w:rPr>
                <w:i/>
              </w:rPr>
              <w:t xml:space="preserve"> </w:t>
            </w:r>
            <w:proofErr w:type="spellStart"/>
            <w:r w:rsidRPr="00B126B9">
              <w:rPr>
                <w:i/>
              </w:rPr>
              <w:t>opdrukken</w:t>
            </w:r>
            <w:proofErr w:type="spellEnd"/>
            <w:r w:rsidRPr="00B126B9">
              <w:rPr>
                <w:i/>
              </w:rPr>
              <w:t xml:space="preserve"> </w:t>
            </w:r>
            <w:proofErr w:type="spellStart"/>
            <w:r w:rsidRPr="00B126B9">
              <w:rPr>
                <w:i/>
              </w:rPr>
              <w:t>met</w:t>
            </w:r>
            <w:proofErr w:type="spellEnd"/>
            <w:r w:rsidRPr="00B126B9">
              <w:rPr>
                <w:i/>
              </w:rPr>
              <w:t xml:space="preserve"> </w:t>
            </w:r>
            <w:proofErr w:type="spellStart"/>
            <w:r w:rsidRPr="00B126B9">
              <w:rPr>
                <w:i/>
              </w:rPr>
              <w:t>stikstof</w:t>
            </w:r>
            <w:proofErr w:type="spellEnd"/>
            <w:r w:rsidRPr="00B126B9">
              <w:rPr>
                <w:i/>
              </w:rPr>
              <w:t xml:space="preserve"> en </w:t>
            </w:r>
            <w:proofErr w:type="spellStart"/>
            <w:r w:rsidRPr="00B126B9">
              <w:rPr>
                <w:i/>
              </w:rPr>
              <w:t>aflaten</w:t>
            </w:r>
            <w:proofErr w:type="spellEnd"/>
            <w:r w:rsidRPr="00B126B9">
              <w:rPr>
                <w:i/>
              </w:rPr>
              <w:t xml:space="preserve"> </w:t>
            </w:r>
            <w:proofErr w:type="spellStart"/>
            <w:r w:rsidRPr="00B126B9">
              <w:rPr>
                <w:i/>
              </w:rPr>
              <w:t>voordat</w:t>
            </w:r>
            <w:proofErr w:type="spellEnd"/>
            <w:r w:rsidRPr="00B126B9">
              <w:rPr>
                <w:i/>
              </w:rPr>
              <w:t xml:space="preserve"> het </w:t>
            </w:r>
            <w:proofErr w:type="spellStart"/>
            <w:r w:rsidRPr="00B126B9">
              <w:rPr>
                <w:i/>
              </w:rPr>
              <w:t>introduceren</w:t>
            </w:r>
            <w:proofErr w:type="spellEnd"/>
            <w:r w:rsidRPr="00B126B9">
              <w:rPr>
                <w:i/>
              </w:rPr>
              <w:t xml:space="preserve"> van </w:t>
            </w:r>
            <w:proofErr w:type="spellStart"/>
            <w:r w:rsidRPr="00B126B9">
              <w:rPr>
                <w:i/>
              </w:rPr>
              <w:t>waterstof</w:t>
            </w:r>
            <w:proofErr w:type="spellEnd"/>
            <w:r w:rsidRPr="00B126B9">
              <w:rPr>
                <w:i/>
              </w:rPr>
              <w:t xml:space="preserve"> mag starten.</w:t>
            </w:r>
          </w:p>
        </w:tc>
        <w:tc>
          <w:tcPr>
            <w:tcW w:w="5726" w:type="dxa"/>
          </w:tcPr>
          <w:p w14:paraId="586AE9DB" w14:textId="77777777" w:rsidR="00977754" w:rsidRPr="00977754" w:rsidRDefault="00977754" w:rsidP="00977754">
            <w:pPr>
              <w:pStyle w:val="Toelichtingvraag"/>
              <w:ind w:left="0"/>
              <w:rPr>
                <w:i/>
                <w:lang w:val="nl-BE" w:eastAsia="nl-BE"/>
              </w:rPr>
            </w:pPr>
          </w:p>
        </w:tc>
      </w:tr>
    </w:tbl>
    <w:p w14:paraId="6471AC9C" w14:textId="7CEEBE78" w:rsidR="002C471C" w:rsidRPr="00B126B9" w:rsidRDefault="002C471C" w:rsidP="004A5DF6">
      <w:pPr>
        <w:pStyle w:val="Toelichtingvraag"/>
        <w:ind w:left="992"/>
        <w:rPr>
          <w:i/>
          <w:lang w:val="nl-BE" w:eastAsia="nl-BE"/>
        </w:rPr>
      </w:pPr>
    </w:p>
    <w:p w14:paraId="29E20069" w14:textId="77777777" w:rsidR="00261794" w:rsidRDefault="00261794" w:rsidP="00B40DC4">
      <w:pPr>
        <w:ind w:left="851"/>
        <w:jc w:val="left"/>
        <w:rPr>
          <w:sz w:val="18"/>
          <w:szCs w:val="18"/>
        </w:rPr>
        <w:sectPr w:rsidR="00261794" w:rsidSect="00977754">
          <w:pgSz w:w="16838" w:h="11906" w:orient="landscape" w:code="9"/>
          <w:pgMar w:top="1418" w:right="1418" w:bottom="1418" w:left="1418" w:header="709" w:footer="709" w:gutter="0"/>
          <w:cols w:space="708"/>
          <w:docGrid w:linePitch="360"/>
        </w:sectPr>
      </w:pPr>
    </w:p>
    <w:tbl>
      <w:tblPr>
        <w:tblW w:w="0" w:type="auto"/>
        <w:tblCellMar>
          <w:right w:w="142" w:type="dxa"/>
        </w:tblCellMar>
        <w:tblLook w:val="00A0" w:firstRow="1" w:lastRow="0" w:firstColumn="1" w:lastColumn="0" w:noHBand="0" w:noVBand="0"/>
      </w:tblPr>
      <w:tblGrid>
        <w:gridCol w:w="9070"/>
      </w:tblGrid>
      <w:tr w:rsidR="00B0201E" w:rsidRPr="00B126B9" w14:paraId="201A58B2" w14:textId="77777777" w:rsidTr="00300815">
        <w:tc>
          <w:tcPr>
            <w:tcW w:w="9070" w:type="dxa"/>
            <w:shd w:val="clear" w:color="auto" w:fill="auto"/>
          </w:tcPr>
          <w:p w14:paraId="23521C74" w14:textId="67079B69" w:rsidR="00F94109" w:rsidRPr="00B126B9" w:rsidRDefault="00F94109" w:rsidP="00B40DC4">
            <w:pPr>
              <w:ind w:left="851"/>
              <w:jc w:val="left"/>
              <w:rPr>
                <w:sz w:val="18"/>
                <w:szCs w:val="18"/>
              </w:rPr>
            </w:pPr>
          </w:p>
        </w:tc>
      </w:tr>
    </w:tbl>
    <w:p w14:paraId="2DC9743D" w14:textId="11FCA144" w:rsidR="00255C96" w:rsidRPr="00B126B9" w:rsidRDefault="00255C96" w:rsidP="002F4C8D">
      <w:pPr>
        <w:pStyle w:val="Kop2"/>
      </w:pPr>
      <w:bookmarkStart w:id="17" w:name="_Toc511113918"/>
      <w:bookmarkStart w:id="18" w:name="_Toc26353042"/>
      <w:r w:rsidRPr="00B126B9">
        <w:t>Beheersen van degradatie</w:t>
      </w:r>
      <w:bookmarkEnd w:id="17"/>
      <w:bookmarkEnd w:id="18"/>
    </w:p>
    <w:tbl>
      <w:tblPr>
        <w:tblStyle w:val="Tabelraster"/>
        <w:tblW w:w="14003" w:type="dxa"/>
        <w:tblInd w:w="-5" w:type="dxa"/>
        <w:tblLook w:val="04A0" w:firstRow="1" w:lastRow="0" w:firstColumn="1" w:lastColumn="0" w:noHBand="0" w:noVBand="1"/>
      </w:tblPr>
      <w:tblGrid>
        <w:gridCol w:w="8277"/>
        <w:gridCol w:w="5726"/>
      </w:tblGrid>
      <w:tr w:rsidR="00B63713" w:rsidRPr="00B63713" w14:paraId="4197B6B7" w14:textId="4364DC7F" w:rsidTr="00091032">
        <w:tc>
          <w:tcPr>
            <w:tcW w:w="8277" w:type="dxa"/>
          </w:tcPr>
          <w:p w14:paraId="13E7E061" w14:textId="77777777" w:rsidR="00B63713" w:rsidRPr="00B63713" w:rsidRDefault="00B63713" w:rsidP="001139AF">
            <w:pPr>
              <w:pStyle w:val="Kop3"/>
            </w:pPr>
            <w:bookmarkStart w:id="19" w:name="_Toc511113919"/>
            <w:bookmarkStart w:id="20" w:name="_Toc511121931"/>
            <w:r w:rsidRPr="00B63713">
              <w:t>Atmosferische corrosie van de</w:t>
            </w:r>
            <w:r w:rsidRPr="00B63713">
              <w:rPr>
                <w:szCs w:val="20"/>
              </w:rPr>
              <w:t xml:space="preserve"> vaste </w:t>
            </w:r>
            <w:r w:rsidRPr="00B63713">
              <w:rPr>
                <w:color w:val="000000" w:themeColor="text1"/>
                <w:szCs w:val="20"/>
              </w:rPr>
              <w:t>druk</w:t>
            </w:r>
            <w:r w:rsidRPr="00B63713">
              <w:t>houder</w:t>
            </w:r>
            <w:bookmarkEnd w:id="19"/>
            <w:bookmarkEnd w:id="20"/>
          </w:p>
        </w:tc>
        <w:tc>
          <w:tcPr>
            <w:tcW w:w="5726" w:type="dxa"/>
          </w:tcPr>
          <w:p w14:paraId="0F6BC92F" w14:textId="77777777" w:rsidR="00B63713" w:rsidRPr="00B63713" w:rsidRDefault="00B63713" w:rsidP="00B63713">
            <w:pPr>
              <w:pStyle w:val="Kop3"/>
              <w:numPr>
                <w:ilvl w:val="0"/>
                <w:numId w:val="0"/>
              </w:numPr>
            </w:pPr>
          </w:p>
        </w:tc>
      </w:tr>
      <w:tr w:rsidR="00B63713" w:rsidRPr="00B63713" w14:paraId="3D8C3B9E" w14:textId="3511C9C5" w:rsidTr="00091032">
        <w:tc>
          <w:tcPr>
            <w:tcW w:w="8277" w:type="dxa"/>
          </w:tcPr>
          <w:p w14:paraId="74495D46" w14:textId="77777777" w:rsidR="00B63713" w:rsidRPr="00B63713" w:rsidRDefault="00B63713" w:rsidP="00261794">
            <w:pPr>
              <w:pStyle w:val="Toelichtingscenario"/>
              <w:spacing w:before="120" w:after="120"/>
            </w:pPr>
            <w:r w:rsidRPr="00B63713">
              <w:t>De meeste vaste drukhouders (buffervaten) zijn gemaakt van koolstofstaal.</w:t>
            </w:r>
          </w:p>
        </w:tc>
        <w:tc>
          <w:tcPr>
            <w:tcW w:w="5726" w:type="dxa"/>
          </w:tcPr>
          <w:p w14:paraId="06765F2A" w14:textId="77777777" w:rsidR="00B63713" w:rsidRPr="00B63713" w:rsidRDefault="00B63713" w:rsidP="00B63713">
            <w:pPr>
              <w:pStyle w:val="Toelichtingscenario"/>
            </w:pPr>
          </w:p>
        </w:tc>
      </w:tr>
      <w:tr w:rsidR="00B63713" w:rsidRPr="00B63713" w14:paraId="438CCE24" w14:textId="062D8482" w:rsidTr="00091032">
        <w:tc>
          <w:tcPr>
            <w:tcW w:w="8277" w:type="dxa"/>
          </w:tcPr>
          <w:p w14:paraId="47D7F989" w14:textId="77777777" w:rsidR="00B63713" w:rsidRPr="00B63713" w:rsidRDefault="00B63713" w:rsidP="00261794">
            <w:pPr>
              <w:pStyle w:val="Toelichtingscenario"/>
              <w:spacing w:before="120" w:after="120"/>
              <w:rPr>
                <w:color w:val="000000" w:themeColor="text1"/>
              </w:rPr>
            </w:pPr>
            <w:r w:rsidRPr="00B63713">
              <w:rPr>
                <w:color w:val="000000" w:themeColor="text1"/>
              </w:rPr>
              <w:t xml:space="preserve">Mogelijke oorzaken van externe corrosie zijn: </w:t>
            </w:r>
          </w:p>
        </w:tc>
        <w:tc>
          <w:tcPr>
            <w:tcW w:w="5726" w:type="dxa"/>
          </w:tcPr>
          <w:p w14:paraId="1B413630" w14:textId="77777777" w:rsidR="00B63713" w:rsidRPr="00B63713" w:rsidRDefault="00B63713" w:rsidP="00B63713">
            <w:pPr>
              <w:pStyle w:val="Toelichtingscenario"/>
              <w:rPr>
                <w:color w:val="000000" w:themeColor="text1"/>
              </w:rPr>
            </w:pPr>
          </w:p>
        </w:tc>
      </w:tr>
      <w:tr w:rsidR="00B63713" w:rsidRPr="00B63713" w14:paraId="57297BB6" w14:textId="2FC88370" w:rsidTr="00091032">
        <w:tc>
          <w:tcPr>
            <w:tcW w:w="8277" w:type="dxa"/>
          </w:tcPr>
          <w:p w14:paraId="0BCD1EF6" w14:textId="77777777" w:rsidR="00B63713" w:rsidRPr="00B63713" w:rsidRDefault="00B63713" w:rsidP="00261794">
            <w:pPr>
              <w:pStyle w:val="toelichtingvraaginsprong1"/>
              <w:rPr>
                <w:color w:val="000000" w:themeColor="text1"/>
              </w:rPr>
            </w:pPr>
            <w:proofErr w:type="gramStart"/>
            <w:r w:rsidRPr="00B63713">
              <w:rPr>
                <w:color w:val="000000" w:themeColor="text1"/>
              </w:rPr>
              <w:t>accumulatie</w:t>
            </w:r>
            <w:proofErr w:type="gramEnd"/>
            <w:r w:rsidRPr="00B63713">
              <w:rPr>
                <w:color w:val="000000" w:themeColor="text1"/>
              </w:rPr>
              <w:t xml:space="preserve"> van vocht tussen de ondersteuning en de drukhouder</w:t>
            </w:r>
          </w:p>
        </w:tc>
        <w:tc>
          <w:tcPr>
            <w:tcW w:w="5726" w:type="dxa"/>
          </w:tcPr>
          <w:p w14:paraId="3A673BC6" w14:textId="77777777" w:rsidR="00B63713" w:rsidRPr="00B63713" w:rsidRDefault="00B63713" w:rsidP="00B63713">
            <w:pPr>
              <w:pStyle w:val="toelichtingvraaginsprong1"/>
              <w:numPr>
                <w:ilvl w:val="0"/>
                <w:numId w:val="0"/>
              </w:numPr>
              <w:ind w:left="1307"/>
              <w:rPr>
                <w:color w:val="000000" w:themeColor="text1"/>
              </w:rPr>
            </w:pPr>
          </w:p>
        </w:tc>
      </w:tr>
      <w:tr w:rsidR="00B63713" w:rsidRPr="00B63713" w14:paraId="4529375C" w14:textId="256CFDD6" w:rsidTr="00091032">
        <w:tc>
          <w:tcPr>
            <w:tcW w:w="8277" w:type="dxa"/>
          </w:tcPr>
          <w:p w14:paraId="6D7BE5BB" w14:textId="77777777" w:rsidR="00B63713" w:rsidRPr="00B63713" w:rsidRDefault="00B63713" w:rsidP="00261794">
            <w:pPr>
              <w:pStyle w:val="toelichtingvraaginsprong1"/>
              <w:rPr>
                <w:color w:val="000000" w:themeColor="text1"/>
              </w:rPr>
            </w:pPr>
            <w:proofErr w:type="gramStart"/>
            <w:r w:rsidRPr="00B63713">
              <w:rPr>
                <w:color w:val="000000" w:themeColor="text1"/>
              </w:rPr>
              <w:t>blootstelling</w:t>
            </w:r>
            <w:proofErr w:type="gramEnd"/>
            <w:r w:rsidRPr="00B63713">
              <w:rPr>
                <w:color w:val="000000" w:themeColor="text1"/>
              </w:rPr>
              <w:t xml:space="preserve"> aan atmosferische condities.</w:t>
            </w:r>
          </w:p>
        </w:tc>
        <w:tc>
          <w:tcPr>
            <w:tcW w:w="5726" w:type="dxa"/>
          </w:tcPr>
          <w:p w14:paraId="6152CB97" w14:textId="77777777" w:rsidR="00B63713" w:rsidRPr="00B63713" w:rsidRDefault="00B63713" w:rsidP="00B63713">
            <w:pPr>
              <w:pStyle w:val="toelichtingvraaginsprong1"/>
              <w:numPr>
                <w:ilvl w:val="0"/>
                <w:numId w:val="0"/>
              </w:numPr>
              <w:ind w:left="1307"/>
              <w:rPr>
                <w:color w:val="000000" w:themeColor="text1"/>
              </w:rPr>
            </w:pPr>
          </w:p>
        </w:tc>
      </w:tr>
      <w:tr w:rsidR="00B63713" w:rsidRPr="00B63713" w14:paraId="04848DCA" w14:textId="19E9322E" w:rsidTr="00091032">
        <w:tc>
          <w:tcPr>
            <w:tcW w:w="8277" w:type="dxa"/>
          </w:tcPr>
          <w:p w14:paraId="5F596BAC" w14:textId="77777777" w:rsidR="00B63713" w:rsidRPr="00B63713" w:rsidRDefault="00B63713" w:rsidP="00261794">
            <w:pPr>
              <w:pStyle w:val="Maatregel"/>
              <w:rPr>
                <w:color w:val="000000" w:themeColor="text1"/>
              </w:rPr>
            </w:pPr>
            <w:r w:rsidRPr="00B63713">
              <w:rPr>
                <w:color w:val="000000" w:themeColor="text1"/>
              </w:rPr>
              <w:t>Ondersteuningen ontworpen om accumulatie van water te vermijden</w:t>
            </w:r>
          </w:p>
        </w:tc>
        <w:tc>
          <w:tcPr>
            <w:tcW w:w="5726" w:type="dxa"/>
          </w:tcPr>
          <w:p w14:paraId="2236DB11" w14:textId="77777777" w:rsidR="00B63713" w:rsidRPr="00B63713" w:rsidRDefault="00B63713" w:rsidP="00B63713">
            <w:pPr>
              <w:pStyle w:val="Maatregel"/>
              <w:numPr>
                <w:ilvl w:val="0"/>
                <w:numId w:val="0"/>
              </w:numPr>
              <w:rPr>
                <w:color w:val="000000" w:themeColor="text1"/>
              </w:rPr>
            </w:pPr>
          </w:p>
        </w:tc>
      </w:tr>
      <w:tr w:rsidR="00B63713" w:rsidRPr="00B63713" w14:paraId="74DFA0F0" w14:textId="2D7ED22D" w:rsidTr="00091032">
        <w:tc>
          <w:tcPr>
            <w:tcW w:w="8277" w:type="dxa"/>
          </w:tcPr>
          <w:p w14:paraId="6C402BDD" w14:textId="77777777" w:rsidR="00B63713" w:rsidRPr="00B63713" w:rsidRDefault="00B63713" w:rsidP="00261794">
            <w:pPr>
              <w:pStyle w:val="Toelichtingvraag"/>
              <w:ind w:left="0"/>
              <w:rPr>
                <w:i/>
                <w:lang w:val="nl-BE"/>
              </w:rPr>
            </w:pPr>
            <w:r w:rsidRPr="00B63713">
              <w:rPr>
                <w:i/>
                <w:lang w:val="nl-BE"/>
              </w:rPr>
              <w:t xml:space="preserve">Bij horizontale tanks wordt de </w:t>
            </w:r>
            <w:proofErr w:type="spellStart"/>
            <w:r w:rsidRPr="00B63713">
              <w:rPr>
                <w:i/>
                <w:lang w:val="nl-BE"/>
              </w:rPr>
              <w:t>dubbelingsplaat</w:t>
            </w:r>
            <w:proofErr w:type="spellEnd"/>
            <w:r w:rsidRPr="00B63713">
              <w:rPr>
                <w:i/>
                <w:lang w:val="nl-BE"/>
              </w:rPr>
              <w:t xml:space="preserve"> over de hele omtrek gelast.</w:t>
            </w:r>
          </w:p>
        </w:tc>
        <w:tc>
          <w:tcPr>
            <w:tcW w:w="5726" w:type="dxa"/>
          </w:tcPr>
          <w:p w14:paraId="7551C842" w14:textId="77777777" w:rsidR="00B63713" w:rsidRPr="00B63713" w:rsidRDefault="00B63713" w:rsidP="00B63713">
            <w:pPr>
              <w:pStyle w:val="Toelichtingvraag"/>
              <w:ind w:left="0"/>
              <w:rPr>
                <w:i/>
                <w:lang w:val="nl-BE"/>
              </w:rPr>
            </w:pPr>
          </w:p>
        </w:tc>
      </w:tr>
      <w:tr w:rsidR="00B63713" w:rsidRPr="00B63713" w14:paraId="4DD9CF9B" w14:textId="51E7C061" w:rsidTr="00091032">
        <w:tc>
          <w:tcPr>
            <w:tcW w:w="8277" w:type="dxa"/>
          </w:tcPr>
          <w:p w14:paraId="6898ED70" w14:textId="77777777" w:rsidR="00B63713" w:rsidRPr="00B63713" w:rsidRDefault="00B63713" w:rsidP="00261794">
            <w:pPr>
              <w:pStyle w:val="Maatregel"/>
            </w:pPr>
            <w:r w:rsidRPr="00B63713">
              <w:t>Uitwendige inspecties van de tankwand</w:t>
            </w:r>
          </w:p>
        </w:tc>
        <w:tc>
          <w:tcPr>
            <w:tcW w:w="5726" w:type="dxa"/>
          </w:tcPr>
          <w:p w14:paraId="42CC3237" w14:textId="77777777" w:rsidR="00B63713" w:rsidRPr="00B63713" w:rsidRDefault="00B63713" w:rsidP="00B63713">
            <w:pPr>
              <w:pStyle w:val="Maatregel"/>
              <w:numPr>
                <w:ilvl w:val="0"/>
                <w:numId w:val="0"/>
              </w:numPr>
            </w:pPr>
          </w:p>
        </w:tc>
      </w:tr>
      <w:tr w:rsidR="00B63713" w:rsidRPr="00B63713" w14:paraId="33AB4F92" w14:textId="2EAF2DD1" w:rsidTr="00091032">
        <w:tc>
          <w:tcPr>
            <w:tcW w:w="8277" w:type="dxa"/>
          </w:tcPr>
          <w:p w14:paraId="37FE590E" w14:textId="77777777" w:rsidR="00B63713" w:rsidRPr="00B63713" w:rsidRDefault="00B63713" w:rsidP="00261794">
            <w:pPr>
              <w:autoSpaceDE w:val="0"/>
              <w:autoSpaceDN w:val="0"/>
              <w:adjustRightInd w:val="0"/>
              <w:spacing w:before="120" w:after="120"/>
              <w:jc w:val="left"/>
              <w:rPr>
                <w:rFonts w:cs="Verdana-Italic"/>
                <w:i/>
                <w:iCs/>
                <w:sz w:val="18"/>
                <w:szCs w:val="18"/>
                <w:lang w:eastAsia="nl-BE"/>
              </w:rPr>
            </w:pPr>
            <w:r w:rsidRPr="00B63713">
              <w:rPr>
                <w:rFonts w:cs="Verdana-Italic"/>
                <w:i/>
                <w:iCs/>
                <w:sz w:val="18"/>
                <w:szCs w:val="18"/>
                <w:lang w:eastAsia="nl-BE"/>
              </w:rPr>
              <w:t>De onderneming beschikt over een inspectieverslag waaruit blijkt:</w:t>
            </w:r>
          </w:p>
        </w:tc>
        <w:tc>
          <w:tcPr>
            <w:tcW w:w="5726" w:type="dxa"/>
          </w:tcPr>
          <w:p w14:paraId="117D697E" w14:textId="77777777" w:rsidR="00B63713" w:rsidRPr="00B63713" w:rsidRDefault="00B63713" w:rsidP="00B63713">
            <w:pPr>
              <w:autoSpaceDE w:val="0"/>
              <w:autoSpaceDN w:val="0"/>
              <w:adjustRightInd w:val="0"/>
              <w:jc w:val="left"/>
              <w:rPr>
                <w:rFonts w:cs="Verdana-Italic"/>
                <w:i/>
                <w:iCs/>
                <w:sz w:val="18"/>
                <w:szCs w:val="18"/>
                <w:lang w:eastAsia="nl-BE"/>
              </w:rPr>
            </w:pPr>
          </w:p>
        </w:tc>
      </w:tr>
      <w:tr w:rsidR="00B63713" w:rsidRPr="00B63713" w14:paraId="095031D4" w14:textId="2A63E99F" w:rsidTr="00091032">
        <w:tc>
          <w:tcPr>
            <w:tcW w:w="8277" w:type="dxa"/>
          </w:tcPr>
          <w:p w14:paraId="5D75BFE9" w14:textId="77777777" w:rsidR="00B63713" w:rsidRPr="00B63713" w:rsidRDefault="00B63713" w:rsidP="00EE26E5">
            <w:pPr>
              <w:pStyle w:val="Lijstalinea"/>
              <w:numPr>
                <w:ilvl w:val="0"/>
                <w:numId w:val="23"/>
              </w:numPr>
              <w:autoSpaceDE w:val="0"/>
              <w:autoSpaceDN w:val="0"/>
              <w:adjustRightInd w:val="0"/>
              <w:spacing w:before="120" w:after="120"/>
              <w:ind w:left="1667" w:hanging="357"/>
              <w:jc w:val="left"/>
              <w:rPr>
                <w:rFonts w:cs="Verdana-Italic"/>
                <w:i/>
                <w:iCs/>
                <w:sz w:val="18"/>
                <w:szCs w:val="18"/>
                <w:lang w:eastAsia="nl-BE"/>
              </w:rPr>
            </w:pPr>
            <w:proofErr w:type="gramStart"/>
            <w:r w:rsidRPr="00B63713">
              <w:rPr>
                <w:rFonts w:cs="Verdana-Italic"/>
                <w:i/>
                <w:iCs/>
                <w:sz w:val="18"/>
                <w:szCs w:val="18"/>
                <w:lang w:eastAsia="nl-BE"/>
              </w:rPr>
              <w:t>dat</w:t>
            </w:r>
            <w:proofErr w:type="gramEnd"/>
            <w:r w:rsidRPr="00B63713">
              <w:rPr>
                <w:rFonts w:cs="Verdana-Italic"/>
                <w:i/>
                <w:iCs/>
                <w:sz w:val="18"/>
                <w:szCs w:val="18"/>
                <w:lang w:eastAsia="nl-BE"/>
              </w:rPr>
              <w:t xml:space="preserve"> een onderzoek werd gevoerd naar de externe corrosievormen die mogelijk kunnen optreden</w:t>
            </w:r>
          </w:p>
        </w:tc>
        <w:tc>
          <w:tcPr>
            <w:tcW w:w="5726" w:type="dxa"/>
          </w:tcPr>
          <w:p w14:paraId="56065466" w14:textId="77777777" w:rsidR="00B63713" w:rsidRPr="00B63713" w:rsidRDefault="00B63713" w:rsidP="00B63713">
            <w:pPr>
              <w:autoSpaceDE w:val="0"/>
              <w:autoSpaceDN w:val="0"/>
              <w:adjustRightInd w:val="0"/>
              <w:ind w:left="1310"/>
              <w:jc w:val="left"/>
              <w:rPr>
                <w:rFonts w:cs="Verdana-Italic"/>
                <w:i/>
                <w:iCs/>
                <w:sz w:val="18"/>
                <w:szCs w:val="18"/>
                <w:lang w:eastAsia="nl-BE"/>
              </w:rPr>
            </w:pPr>
          </w:p>
        </w:tc>
      </w:tr>
      <w:tr w:rsidR="00B63713" w:rsidRPr="00B63713" w14:paraId="26632E26" w14:textId="4BE0AC83" w:rsidTr="00091032">
        <w:tc>
          <w:tcPr>
            <w:tcW w:w="8277" w:type="dxa"/>
          </w:tcPr>
          <w:p w14:paraId="64943FDF" w14:textId="77777777" w:rsidR="00B63713" w:rsidRPr="00B63713" w:rsidRDefault="00B63713" w:rsidP="00EE26E5">
            <w:pPr>
              <w:pStyle w:val="Lijstalinea"/>
              <w:numPr>
                <w:ilvl w:val="0"/>
                <w:numId w:val="23"/>
              </w:numPr>
              <w:autoSpaceDE w:val="0"/>
              <w:autoSpaceDN w:val="0"/>
              <w:adjustRightInd w:val="0"/>
              <w:spacing w:before="120" w:after="120"/>
              <w:ind w:left="1667" w:hanging="357"/>
              <w:jc w:val="left"/>
              <w:rPr>
                <w:rFonts w:cs="Verdana-Italic"/>
                <w:i/>
                <w:iCs/>
                <w:sz w:val="18"/>
                <w:szCs w:val="18"/>
                <w:lang w:eastAsia="nl-BE"/>
              </w:rPr>
            </w:pPr>
            <w:proofErr w:type="gramStart"/>
            <w:r w:rsidRPr="00B63713">
              <w:rPr>
                <w:rFonts w:cs="Verdana-Italic"/>
                <w:i/>
                <w:iCs/>
                <w:sz w:val="18"/>
                <w:szCs w:val="18"/>
                <w:lang w:eastAsia="nl-BE"/>
              </w:rPr>
              <w:t>dat</w:t>
            </w:r>
            <w:proofErr w:type="gramEnd"/>
            <w:r w:rsidRPr="00B63713">
              <w:rPr>
                <w:rFonts w:cs="Verdana-Italic"/>
                <w:i/>
                <w:iCs/>
                <w:sz w:val="18"/>
                <w:szCs w:val="18"/>
                <w:lang w:eastAsia="nl-BE"/>
              </w:rPr>
              <w:t xml:space="preserve"> de tank nog geschikt is voor gebruik.</w:t>
            </w:r>
          </w:p>
        </w:tc>
        <w:tc>
          <w:tcPr>
            <w:tcW w:w="5726" w:type="dxa"/>
          </w:tcPr>
          <w:p w14:paraId="0547072B" w14:textId="77777777" w:rsidR="00B63713" w:rsidRPr="00B63713" w:rsidRDefault="00B63713" w:rsidP="00B63713">
            <w:pPr>
              <w:autoSpaceDE w:val="0"/>
              <w:autoSpaceDN w:val="0"/>
              <w:adjustRightInd w:val="0"/>
              <w:ind w:left="1310"/>
              <w:jc w:val="left"/>
              <w:rPr>
                <w:rFonts w:cs="Verdana-Italic"/>
                <w:i/>
                <w:iCs/>
                <w:sz w:val="18"/>
                <w:szCs w:val="18"/>
                <w:lang w:eastAsia="nl-BE"/>
              </w:rPr>
            </w:pPr>
          </w:p>
        </w:tc>
      </w:tr>
      <w:tr w:rsidR="00B63713" w:rsidRPr="00B63713" w14:paraId="615738AB" w14:textId="2E21CB55" w:rsidTr="00091032">
        <w:tc>
          <w:tcPr>
            <w:tcW w:w="8277" w:type="dxa"/>
          </w:tcPr>
          <w:p w14:paraId="32F7A3E4" w14:textId="6819A65A" w:rsidR="00B63713" w:rsidRPr="00B63713" w:rsidRDefault="00B63713" w:rsidP="00261794">
            <w:pPr>
              <w:autoSpaceDE w:val="0"/>
              <w:autoSpaceDN w:val="0"/>
              <w:adjustRightInd w:val="0"/>
              <w:spacing w:before="120" w:after="120"/>
              <w:jc w:val="left"/>
              <w:rPr>
                <w:rFonts w:cs="Verdana-Italic"/>
                <w:i/>
                <w:iCs/>
                <w:sz w:val="18"/>
                <w:szCs w:val="18"/>
                <w:lang w:eastAsia="nl-BE"/>
              </w:rPr>
            </w:pPr>
            <w:r w:rsidRPr="00B63713">
              <w:rPr>
                <w:rFonts w:cs="Verdana-Italic"/>
                <w:i/>
                <w:iCs/>
                <w:sz w:val="18"/>
                <w:szCs w:val="18"/>
                <w:lang w:eastAsia="nl-BE"/>
              </w:rPr>
              <w:t>De uiterste datum voor het volgende uitwendige onderzoek (vermeld in het</w:t>
            </w:r>
            <w:r w:rsidR="00261794">
              <w:rPr>
                <w:rFonts w:cs="Verdana-Italic"/>
                <w:i/>
                <w:iCs/>
                <w:sz w:val="18"/>
                <w:szCs w:val="18"/>
                <w:lang w:eastAsia="nl-BE"/>
              </w:rPr>
              <w:t xml:space="preserve"> </w:t>
            </w:r>
            <w:r w:rsidR="00261794" w:rsidRPr="00B63713">
              <w:rPr>
                <w:rFonts w:cs="Verdana-Italic"/>
                <w:i/>
                <w:iCs/>
                <w:sz w:val="18"/>
                <w:szCs w:val="18"/>
                <w:lang w:eastAsia="nl-BE"/>
              </w:rPr>
              <w:t>inspectieverslag) is nog niet verstreken.</w:t>
            </w:r>
          </w:p>
        </w:tc>
        <w:tc>
          <w:tcPr>
            <w:tcW w:w="5726" w:type="dxa"/>
          </w:tcPr>
          <w:p w14:paraId="61823CFD" w14:textId="77777777" w:rsidR="00B63713" w:rsidRPr="00B63713" w:rsidRDefault="00B63713" w:rsidP="00B63713">
            <w:pPr>
              <w:autoSpaceDE w:val="0"/>
              <w:autoSpaceDN w:val="0"/>
              <w:adjustRightInd w:val="0"/>
              <w:jc w:val="left"/>
              <w:rPr>
                <w:rFonts w:cs="Verdana-Italic"/>
                <w:i/>
                <w:iCs/>
                <w:sz w:val="18"/>
                <w:szCs w:val="18"/>
                <w:lang w:eastAsia="nl-BE"/>
              </w:rPr>
            </w:pPr>
          </w:p>
        </w:tc>
      </w:tr>
      <w:tr w:rsidR="00B63713" w:rsidRPr="00B63713" w14:paraId="166BC5EB" w14:textId="0136313A" w:rsidTr="00091032">
        <w:tc>
          <w:tcPr>
            <w:tcW w:w="8277" w:type="dxa"/>
          </w:tcPr>
          <w:p w14:paraId="342F520F" w14:textId="45BEAD1A" w:rsidR="00B63713" w:rsidRPr="00B63713" w:rsidRDefault="00B63713" w:rsidP="00261794">
            <w:pPr>
              <w:autoSpaceDE w:val="0"/>
              <w:autoSpaceDN w:val="0"/>
              <w:adjustRightInd w:val="0"/>
              <w:spacing w:before="120" w:after="120"/>
              <w:jc w:val="left"/>
              <w:rPr>
                <w:rFonts w:cs="Verdana-Italic"/>
                <w:i/>
                <w:iCs/>
                <w:sz w:val="18"/>
                <w:szCs w:val="18"/>
                <w:lang w:eastAsia="nl-BE"/>
              </w:rPr>
            </w:pPr>
            <w:proofErr w:type="spellStart"/>
            <w:r w:rsidRPr="00B63713">
              <w:rPr>
                <w:rFonts w:cs="Verdana-Italic"/>
                <w:i/>
                <w:iCs/>
                <w:sz w:val="18"/>
                <w:szCs w:val="18"/>
                <w:lang w:eastAsia="nl-BE"/>
              </w:rPr>
              <w:t>Vlarem</w:t>
            </w:r>
            <w:proofErr w:type="spellEnd"/>
            <w:r w:rsidRPr="00B63713">
              <w:rPr>
                <w:rFonts w:cs="Verdana-Italic"/>
                <w:i/>
                <w:iCs/>
                <w:sz w:val="18"/>
                <w:szCs w:val="18"/>
                <w:lang w:eastAsia="nl-BE"/>
              </w:rPr>
              <w:t xml:space="preserve"> II vraagt een vijfjaarlijks periodiek onderzoek, uit te voeren door een</w:t>
            </w:r>
            <w:r w:rsidR="00261794">
              <w:rPr>
                <w:rFonts w:cs="Verdana-Italic"/>
                <w:i/>
                <w:iCs/>
                <w:sz w:val="18"/>
                <w:szCs w:val="18"/>
                <w:lang w:eastAsia="nl-BE"/>
              </w:rPr>
              <w:t xml:space="preserve"> </w:t>
            </w:r>
            <w:r w:rsidR="00261794" w:rsidRPr="00B63713">
              <w:rPr>
                <w:rFonts w:cs="Verdana-Italic"/>
                <w:i/>
                <w:iCs/>
                <w:sz w:val="18"/>
                <w:szCs w:val="18"/>
                <w:lang w:eastAsia="nl-BE"/>
              </w:rPr>
              <w:t>milieudeskundige in de discipline houders voor gassen of gevaarlijke stoffen, waarbij</w:t>
            </w:r>
            <w:r w:rsidR="00261794">
              <w:rPr>
                <w:rFonts w:cs="Verdana-Italic"/>
                <w:i/>
                <w:iCs/>
                <w:sz w:val="18"/>
                <w:szCs w:val="18"/>
                <w:lang w:eastAsia="nl-BE"/>
              </w:rPr>
              <w:t xml:space="preserve"> </w:t>
            </w:r>
            <w:r w:rsidR="00261794" w:rsidRPr="00B63713">
              <w:rPr>
                <w:rFonts w:cs="Verdana-Italic"/>
                <w:i/>
                <w:iCs/>
                <w:sz w:val="18"/>
                <w:szCs w:val="18"/>
                <w:lang w:eastAsia="nl-BE"/>
              </w:rPr>
              <w:t>de houder onder meer volgens een code van goede praktijk wordt gecontroleerd op de</w:t>
            </w:r>
            <w:r w:rsidR="00261794">
              <w:rPr>
                <w:rFonts w:cs="Verdana-Italic"/>
                <w:i/>
                <w:iCs/>
                <w:sz w:val="18"/>
                <w:szCs w:val="18"/>
                <w:lang w:eastAsia="nl-BE"/>
              </w:rPr>
              <w:t xml:space="preserve"> </w:t>
            </w:r>
            <w:r w:rsidR="00261794" w:rsidRPr="00B63713">
              <w:rPr>
                <w:rFonts w:cs="Verdana-Italic"/>
                <w:i/>
                <w:iCs/>
                <w:sz w:val="18"/>
                <w:szCs w:val="18"/>
                <w:lang w:eastAsia="nl-BE"/>
              </w:rPr>
              <w:lastRenderedPageBreak/>
              <w:t>staat van bewaring en op de bescherming tegen corrosie. Dit periodiek onderzoek</w:t>
            </w:r>
            <w:r w:rsidR="00261794">
              <w:rPr>
                <w:rFonts w:cs="Verdana-Italic"/>
                <w:i/>
                <w:iCs/>
                <w:sz w:val="18"/>
                <w:szCs w:val="18"/>
                <w:lang w:eastAsia="nl-BE"/>
              </w:rPr>
              <w:t xml:space="preserve"> </w:t>
            </w:r>
            <w:r w:rsidR="00261794" w:rsidRPr="00B63713">
              <w:rPr>
                <w:i/>
                <w:sz w:val="18"/>
                <w:szCs w:val="18"/>
                <w:lang w:eastAsia="nl-BE"/>
              </w:rPr>
              <w:t>omvat minstens een uitwendig onderzoek van de houder.</w:t>
            </w:r>
          </w:p>
        </w:tc>
        <w:tc>
          <w:tcPr>
            <w:tcW w:w="5726" w:type="dxa"/>
          </w:tcPr>
          <w:p w14:paraId="170B343F" w14:textId="77777777" w:rsidR="00B63713" w:rsidRPr="00B63713" w:rsidRDefault="00B63713" w:rsidP="00B63713">
            <w:pPr>
              <w:autoSpaceDE w:val="0"/>
              <w:autoSpaceDN w:val="0"/>
              <w:adjustRightInd w:val="0"/>
              <w:jc w:val="left"/>
              <w:rPr>
                <w:rFonts w:cs="Verdana-Italic"/>
                <w:i/>
                <w:iCs/>
                <w:sz w:val="18"/>
                <w:szCs w:val="18"/>
                <w:lang w:eastAsia="nl-BE"/>
              </w:rPr>
            </w:pPr>
          </w:p>
        </w:tc>
      </w:tr>
      <w:tr w:rsidR="00B63713" w:rsidRPr="00B63713" w14:paraId="7711DE72" w14:textId="1AF15486" w:rsidTr="00091032">
        <w:tc>
          <w:tcPr>
            <w:tcW w:w="8277" w:type="dxa"/>
          </w:tcPr>
          <w:p w14:paraId="52EA06C0" w14:textId="2B448A79" w:rsidR="00B63713" w:rsidRPr="00B63713" w:rsidRDefault="00B63713" w:rsidP="001139AF">
            <w:pPr>
              <w:pStyle w:val="Kop3"/>
            </w:pPr>
            <w:bookmarkStart w:id="21" w:name="_Toc511113920"/>
            <w:bookmarkStart w:id="22" w:name="_Toc511121932"/>
            <w:r w:rsidRPr="00B63713">
              <w:t>Vermoeiing door drukcycli</w:t>
            </w:r>
            <w:bookmarkEnd w:id="21"/>
            <w:bookmarkEnd w:id="22"/>
          </w:p>
        </w:tc>
        <w:tc>
          <w:tcPr>
            <w:tcW w:w="5726" w:type="dxa"/>
          </w:tcPr>
          <w:p w14:paraId="37445752" w14:textId="77777777" w:rsidR="00B63713" w:rsidRPr="00B63713" w:rsidRDefault="00B63713" w:rsidP="00B63713">
            <w:pPr>
              <w:pStyle w:val="Kop3"/>
              <w:numPr>
                <w:ilvl w:val="0"/>
                <w:numId w:val="0"/>
              </w:numPr>
            </w:pPr>
          </w:p>
        </w:tc>
      </w:tr>
      <w:tr w:rsidR="00B63713" w:rsidRPr="00B63713" w14:paraId="3A2384E8" w14:textId="53D6B8EF" w:rsidTr="00091032">
        <w:tc>
          <w:tcPr>
            <w:tcW w:w="8277" w:type="dxa"/>
          </w:tcPr>
          <w:p w14:paraId="038FAE6F" w14:textId="77777777" w:rsidR="00B63713" w:rsidRPr="00B63713" w:rsidRDefault="00B63713" w:rsidP="001139AF">
            <w:pPr>
              <w:pStyle w:val="Maatregel"/>
            </w:pPr>
            <w:r w:rsidRPr="00B63713">
              <w:t xml:space="preserve">Uitvoering van een vermoeiingsanalyse </w:t>
            </w:r>
          </w:p>
        </w:tc>
        <w:tc>
          <w:tcPr>
            <w:tcW w:w="5726" w:type="dxa"/>
          </w:tcPr>
          <w:p w14:paraId="6F8181FC" w14:textId="77777777" w:rsidR="00B63713" w:rsidRPr="00B63713" w:rsidRDefault="00B63713" w:rsidP="00B63713">
            <w:pPr>
              <w:pStyle w:val="Maatregel"/>
              <w:numPr>
                <w:ilvl w:val="0"/>
                <w:numId w:val="0"/>
              </w:numPr>
            </w:pPr>
          </w:p>
        </w:tc>
      </w:tr>
      <w:tr w:rsidR="00B63713" w:rsidRPr="00B63713" w14:paraId="67989BE3" w14:textId="5664A698" w:rsidTr="00091032">
        <w:tc>
          <w:tcPr>
            <w:tcW w:w="8277" w:type="dxa"/>
          </w:tcPr>
          <w:p w14:paraId="7FAE950A" w14:textId="77777777" w:rsidR="00B63713" w:rsidRPr="00B63713" w:rsidRDefault="00B63713" w:rsidP="001139AF">
            <w:pPr>
              <w:pStyle w:val="Toelichtingvraag"/>
              <w:ind w:left="0"/>
              <w:rPr>
                <w:i/>
                <w:lang w:val="nl-BE"/>
              </w:rPr>
            </w:pPr>
            <w:r w:rsidRPr="00B63713">
              <w:rPr>
                <w:i/>
                <w:lang w:val="nl-BE"/>
              </w:rPr>
              <w:t>Een vermoeiingsanalyse werd uitgevoerd rekening houdende met het aantal drukcycli waaraan de drukhouder tijdens de exploitatie wordt onderworpen.</w:t>
            </w:r>
          </w:p>
        </w:tc>
        <w:tc>
          <w:tcPr>
            <w:tcW w:w="5726" w:type="dxa"/>
          </w:tcPr>
          <w:p w14:paraId="6E57ED68" w14:textId="77777777" w:rsidR="00B63713" w:rsidRPr="00B63713" w:rsidRDefault="00B63713" w:rsidP="00B63713">
            <w:pPr>
              <w:pStyle w:val="Toelichtingvraag"/>
              <w:ind w:left="0"/>
              <w:rPr>
                <w:i/>
                <w:lang w:val="nl-BE"/>
              </w:rPr>
            </w:pPr>
          </w:p>
        </w:tc>
      </w:tr>
      <w:tr w:rsidR="00B63713" w:rsidRPr="00B63713" w14:paraId="1AEE65FD" w14:textId="3E3BA6F7" w:rsidTr="00091032">
        <w:tc>
          <w:tcPr>
            <w:tcW w:w="8277" w:type="dxa"/>
          </w:tcPr>
          <w:p w14:paraId="64A14C06" w14:textId="77777777" w:rsidR="00B63713" w:rsidRPr="00B63713" w:rsidRDefault="00B63713" w:rsidP="001139AF">
            <w:pPr>
              <w:pStyle w:val="Toelichtingvraag"/>
              <w:ind w:left="0"/>
              <w:rPr>
                <w:i/>
                <w:lang w:val="nl-BE"/>
              </w:rPr>
            </w:pPr>
            <w:r w:rsidRPr="00B63713">
              <w:rPr>
                <w:i/>
                <w:lang w:val="nl-BE"/>
              </w:rPr>
              <w:t>Het maximaal aantal drukcycli waaraan de drukhouder mag onderworpen worden, wordt verstrekt door de constructeur. Dit maximaal aantal drukcycli wordt vergeleken met de frequentie waarmee de drukhouder gevuld wordt.</w:t>
            </w:r>
          </w:p>
        </w:tc>
        <w:tc>
          <w:tcPr>
            <w:tcW w:w="5726" w:type="dxa"/>
          </w:tcPr>
          <w:p w14:paraId="1181390F" w14:textId="77777777" w:rsidR="00B63713" w:rsidRPr="00B63713" w:rsidRDefault="00B63713" w:rsidP="00B63713">
            <w:pPr>
              <w:pStyle w:val="Toelichtingvraag"/>
              <w:ind w:left="0"/>
              <w:rPr>
                <w:i/>
                <w:lang w:val="nl-BE"/>
              </w:rPr>
            </w:pPr>
          </w:p>
        </w:tc>
      </w:tr>
      <w:tr w:rsidR="00B63713" w:rsidRPr="00B63713" w14:paraId="70A355DB" w14:textId="2ABB89F4" w:rsidTr="00091032">
        <w:tc>
          <w:tcPr>
            <w:tcW w:w="8277" w:type="dxa"/>
          </w:tcPr>
          <w:p w14:paraId="5F7D9AAA" w14:textId="4FA310B2" w:rsidR="00B63713" w:rsidRPr="00B63713" w:rsidRDefault="00B63713" w:rsidP="001139AF">
            <w:pPr>
              <w:pStyle w:val="Kop3"/>
            </w:pPr>
            <w:bookmarkStart w:id="23" w:name="_Toc511113921"/>
            <w:bookmarkStart w:id="24" w:name="_Toc511121933"/>
            <w:proofErr w:type="spellStart"/>
            <w:r w:rsidRPr="00B63713">
              <w:t>Waterstofverbrossing</w:t>
            </w:r>
            <w:bookmarkEnd w:id="23"/>
            <w:bookmarkEnd w:id="24"/>
            <w:proofErr w:type="spellEnd"/>
            <w:r w:rsidRPr="00B63713">
              <w:t xml:space="preserve"> </w:t>
            </w:r>
          </w:p>
        </w:tc>
        <w:tc>
          <w:tcPr>
            <w:tcW w:w="5726" w:type="dxa"/>
          </w:tcPr>
          <w:p w14:paraId="77A80D4F" w14:textId="77777777" w:rsidR="00B63713" w:rsidRPr="00B63713" w:rsidRDefault="00B63713" w:rsidP="00B63713">
            <w:pPr>
              <w:pStyle w:val="Kop3"/>
              <w:numPr>
                <w:ilvl w:val="0"/>
                <w:numId w:val="0"/>
              </w:numPr>
            </w:pPr>
          </w:p>
        </w:tc>
      </w:tr>
      <w:tr w:rsidR="00B63713" w:rsidRPr="00B63713" w14:paraId="3666D086" w14:textId="05138E55" w:rsidTr="00091032">
        <w:tc>
          <w:tcPr>
            <w:tcW w:w="8277" w:type="dxa"/>
          </w:tcPr>
          <w:p w14:paraId="4521A294" w14:textId="77777777" w:rsidR="00B63713" w:rsidRPr="00B63713" w:rsidRDefault="00B63713" w:rsidP="001139AF">
            <w:pPr>
              <w:pStyle w:val="Maatregel"/>
              <w:rPr>
                <w:color w:val="000000" w:themeColor="text1"/>
              </w:rPr>
            </w:pPr>
            <w:r w:rsidRPr="00B63713">
              <w:rPr>
                <w:color w:val="000000" w:themeColor="text1"/>
              </w:rPr>
              <w:t>Omhulling uit corrosiebestendig materiaal</w:t>
            </w:r>
          </w:p>
        </w:tc>
        <w:tc>
          <w:tcPr>
            <w:tcW w:w="5726" w:type="dxa"/>
          </w:tcPr>
          <w:p w14:paraId="5A480574" w14:textId="77777777" w:rsidR="00B63713" w:rsidRPr="00B63713" w:rsidRDefault="00B63713" w:rsidP="00B63713">
            <w:pPr>
              <w:pStyle w:val="Maatregel"/>
              <w:numPr>
                <w:ilvl w:val="0"/>
                <w:numId w:val="0"/>
              </w:numPr>
              <w:rPr>
                <w:color w:val="000000" w:themeColor="text1"/>
              </w:rPr>
            </w:pPr>
          </w:p>
        </w:tc>
      </w:tr>
      <w:tr w:rsidR="00B63713" w:rsidRPr="00B63713" w14:paraId="2419CF81" w14:textId="18062449" w:rsidTr="00091032">
        <w:tc>
          <w:tcPr>
            <w:tcW w:w="8277" w:type="dxa"/>
          </w:tcPr>
          <w:p w14:paraId="215A6678" w14:textId="77777777" w:rsidR="00B63713" w:rsidRPr="00B63713" w:rsidRDefault="00B63713" w:rsidP="001139AF">
            <w:pPr>
              <w:pStyle w:val="Toelichtingvraag"/>
              <w:ind w:left="0"/>
              <w:rPr>
                <w:i/>
                <w:lang w:val="nl-BE"/>
              </w:rPr>
            </w:pPr>
            <w:r w:rsidRPr="00B63713">
              <w:rPr>
                <w:i/>
                <w:lang w:val="nl-BE"/>
              </w:rPr>
              <w:t>Maatregelen om de risico’s op waterstofbrosheid te vermijden:</w:t>
            </w:r>
          </w:p>
        </w:tc>
        <w:tc>
          <w:tcPr>
            <w:tcW w:w="5726" w:type="dxa"/>
          </w:tcPr>
          <w:p w14:paraId="3EAAC2A3" w14:textId="77777777" w:rsidR="00B63713" w:rsidRPr="00B63713" w:rsidRDefault="00B63713" w:rsidP="00B63713">
            <w:pPr>
              <w:pStyle w:val="Toelichtingvraag"/>
              <w:ind w:left="0"/>
              <w:rPr>
                <w:i/>
                <w:lang w:val="nl-BE"/>
              </w:rPr>
            </w:pPr>
          </w:p>
        </w:tc>
      </w:tr>
      <w:tr w:rsidR="00B63713" w:rsidRPr="00B63713" w14:paraId="10B80B1D" w14:textId="37F9B0F2" w:rsidTr="00091032">
        <w:tc>
          <w:tcPr>
            <w:tcW w:w="8277" w:type="dxa"/>
          </w:tcPr>
          <w:p w14:paraId="0D3A4D66" w14:textId="77777777" w:rsidR="00B63713" w:rsidRPr="00B63713" w:rsidRDefault="00B63713" w:rsidP="001139AF">
            <w:pPr>
              <w:pStyle w:val="toelichtingvraaginsprong1"/>
              <w:rPr>
                <w:i/>
              </w:rPr>
            </w:pPr>
            <w:r w:rsidRPr="00B63713">
              <w:rPr>
                <w:i/>
              </w:rPr>
              <w:t xml:space="preserve">Gietijzer is niet geschikt als constructiemateriaal omdat dit permeabel is voor waterstof. </w:t>
            </w:r>
            <w:proofErr w:type="spellStart"/>
            <w:r w:rsidRPr="00B63713">
              <w:rPr>
                <w:i/>
              </w:rPr>
              <w:t>Ijzerhoudende</w:t>
            </w:r>
            <w:proofErr w:type="spellEnd"/>
            <w:r w:rsidRPr="00B63713">
              <w:rPr>
                <w:i/>
              </w:rPr>
              <w:t xml:space="preserve"> constructiematerialen met een hoge vloeispanning kunnen aanleiding geven tot </w:t>
            </w:r>
            <w:proofErr w:type="spellStart"/>
            <w:r w:rsidRPr="00B63713">
              <w:rPr>
                <w:i/>
              </w:rPr>
              <w:t>waterstofverbrossing</w:t>
            </w:r>
            <w:proofErr w:type="spellEnd"/>
            <w:r w:rsidRPr="00B63713">
              <w:rPr>
                <w:i/>
              </w:rPr>
              <w:t xml:space="preserve">. </w:t>
            </w:r>
          </w:p>
        </w:tc>
        <w:tc>
          <w:tcPr>
            <w:tcW w:w="5726" w:type="dxa"/>
          </w:tcPr>
          <w:p w14:paraId="01060391" w14:textId="77777777" w:rsidR="00B63713" w:rsidRPr="00B63713" w:rsidRDefault="00B63713" w:rsidP="00B63713">
            <w:pPr>
              <w:pStyle w:val="toelichtingvraaginsprong1"/>
              <w:numPr>
                <w:ilvl w:val="0"/>
                <w:numId w:val="0"/>
              </w:numPr>
              <w:ind w:left="1307"/>
              <w:rPr>
                <w:i/>
              </w:rPr>
            </w:pPr>
          </w:p>
        </w:tc>
      </w:tr>
      <w:tr w:rsidR="00B63713" w:rsidRPr="00B63713" w14:paraId="2E38DD2B" w14:textId="5EC3885F" w:rsidTr="00091032">
        <w:tc>
          <w:tcPr>
            <w:tcW w:w="8277" w:type="dxa"/>
          </w:tcPr>
          <w:p w14:paraId="7F8F0ED4" w14:textId="77777777" w:rsidR="00B63713" w:rsidRPr="00B63713" w:rsidRDefault="00B63713" w:rsidP="001139AF">
            <w:pPr>
              <w:pStyle w:val="toelichtingvraaginsprong1"/>
              <w:rPr>
                <w:i/>
              </w:rPr>
            </w:pPr>
            <w:r w:rsidRPr="00B63713">
              <w:rPr>
                <w:i/>
              </w:rPr>
              <w:t xml:space="preserve">De weerstand van staal tegen waterstofbrosheid wordt verhoogd door toevoeging van geschikte legeringselementen (vb. </w:t>
            </w:r>
            <w:proofErr w:type="spellStart"/>
            <w:r w:rsidRPr="00B63713">
              <w:rPr>
                <w:i/>
              </w:rPr>
              <w:t>CrMo</w:t>
            </w:r>
            <w:proofErr w:type="spellEnd"/>
            <w:r w:rsidRPr="00B63713">
              <w:rPr>
                <w:i/>
              </w:rPr>
              <w:t>-staal).</w:t>
            </w:r>
          </w:p>
        </w:tc>
        <w:tc>
          <w:tcPr>
            <w:tcW w:w="5726" w:type="dxa"/>
          </w:tcPr>
          <w:p w14:paraId="0E539549" w14:textId="77777777" w:rsidR="00B63713" w:rsidRPr="00B63713" w:rsidRDefault="00B63713" w:rsidP="00B63713">
            <w:pPr>
              <w:pStyle w:val="toelichtingvraaginsprong1"/>
              <w:numPr>
                <w:ilvl w:val="0"/>
                <w:numId w:val="0"/>
              </w:numPr>
              <w:ind w:left="1307"/>
              <w:rPr>
                <w:i/>
              </w:rPr>
            </w:pPr>
          </w:p>
        </w:tc>
      </w:tr>
      <w:tr w:rsidR="00B63713" w:rsidRPr="00B63713" w14:paraId="7442A4DE" w14:textId="3792B842" w:rsidTr="00091032">
        <w:tc>
          <w:tcPr>
            <w:tcW w:w="8277" w:type="dxa"/>
          </w:tcPr>
          <w:p w14:paraId="568981BA" w14:textId="77777777" w:rsidR="00B63713" w:rsidRPr="00B63713" w:rsidRDefault="00B63713" w:rsidP="001139AF">
            <w:pPr>
              <w:pStyle w:val="toelichtingvraaginsprong1"/>
              <w:rPr>
                <w:i/>
              </w:rPr>
            </w:pPr>
            <w:r w:rsidRPr="00B63713">
              <w:rPr>
                <w:i/>
              </w:rPr>
              <w:t>Indien er in de aanwezige waterstof verontreinigingen aanwezig zijn die ammoniak bevatten (vb. omwille van processtoringen bij de gebruiker), is het gebruik van koper- of koper/</w:t>
            </w:r>
            <w:proofErr w:type="spellStart"/>
            <w:r w:rsidRPr="00B63713">
              <w:rPr>
                <w:i/>
              </w:rPr>
              <w:t>zink-houdende</w:t>
            </w:r>
            <w:proofErr w:type="spellEnd"/>
            <w:r w:rsidRPr="00B63713">
              <w:rPr>
                <w:i/>
              </w:rPr>
              <w:t xml:space="preserve"> materialen in leidingen en fittings niet aangewezen omdat deze materialen aangetast worden door ammoniak. </w:t>
            </w:r>
          </w:p>
        </w:tc>
        <w:tc>
          <w:tcPr>
            <w:tcW w:w="5726" w:type="dxa"/>
          </w:tcPr>
          <w:p w14:paraId="12B3924C" w14:textId="77777777" w:rsidR="00B63713" w:rsidRPr="00B63713" w:rsidRDefault="00B63713" w:rsidP="00B63713">
            <w:pPr>
              <w:pStyle w:val="toelichtingvraaginsprong1"/>
              <w:numPr>
                <w:ilvl w:val="0"/>
                <w:numId w:val="0"/>
              </w:numPr>
              <w:ind w:left="1307"/>
              <w:rPr>
                <w:i/>
              </w:rPr>
            </w:pPr>
          </w:p>
        </w:tc>
      </w:tr>
      <w:tr w:rsidR="00B63713" w:rsidRPr="00B63713" w14:paraId="2F94FF4A" w14:textId="0E002AAE" w:rsidTr="00091032">
        <w:tc>
          <w:tcPr>
            <w:tcW w:w="8277" w:type="dxa"/>
          </w:tcPr>
          <w:p w14:paraId="3BBBD2DB" w14:textId="77777777" w:rsidR="00B63713" w:rsidRPr="00B63713" w:rsidRDefault="00B63713" w:rsidP="001139AF">
            <w:pPr>
              <w:pStyle w:val="toelichtingvraaginsprong1"/>
              <w:rPr>
                <w:i/>
              </w:rPr>
            </w:pPr>
            <w:r w:rsidRPr="00B63713">
              <w:rPr>
                <w:i/>
              </w:rPr>
              <w:t xml:space="preserve">Door warmte beïnvloede (heat </w:t>
            </w:r>
            <w:proofErr w:type="spellStart"/>
            <w:r w:rsidRPr="00B63713">
              <w:rPr>
                <w:i/>
              </w:rPr>
              <w:t>affected</w:t>
            </w:r>
            <w:proofErr w:type="spellEnd"/>
            <w:r w:rsidRPr="00B63713">
              <w:rPr>
                <w:i/>
              </w:rPr>
              <w:t xml:space="preserve">) zones rond lasnaden zijn gevoeliger aan waterstofbrosheid dan het basismateriaal zelf. Om dit </w:t>
            </w:r>
            <w:r w:rsidRPr="00B63713">
              <w:rPr>
                <w:i/>
              </w:rPr>
              <w:lastRenderedPageBreak/>
              <w:t>te vermijden kan geopteerd worden voor thermische nabehandeling na het lassen.</w:t>
            </w:r>
          </w:p>
        </w:tc>
        <w:tc>
          <w:tcPr>
            <w:tcW w:w="5726" w:type="dxa"/>
          </w:tcPr>
          <w:p w14:paraId="37720A1C" w14:textId="77777777" w:rsidR="00B63713" w:rsidRPr="00B63713" w:rsidRDefault="00B63713" w:rsidP="00B63713">
            <w:pPr>
              <w:pStyle w:val="toelichtingvraaginsprong1"/>
              <w:numPr>
                <w:ilvl w:val="0"/>
                <w:numId w:val="0"/>
              </w:numPr>
              <w:ind w:left="1307"/>
              <w:rPr>
                <w:i/>
              </w:rPr>
            </w:pPr>
          </w:p>
        </w:tc>
      </w:tr>
      <w:tr w:rsidR="00B63713" w:rsidRPr="00B63713" w14:paraId="425BD4AF" w14:textId="29EADAE4" w:rsidTr="00091032">
        <w:tc>
          <w:tcPr>
            <w:tcW w:w="8277" w:type="dxa"/>
          </w:tcPr>
          <w:p w14:paraId="6239115C" w14:textId="77777777" w:rsidR="00B63713" w:rsidRPr="00B63713" w:rsidRDefault="00B63713" w:rsidP="001139AF">
            <w:pPr>
              <w:pStyle w:val="Maatregel"/>
              <w:rPr>
                <w:color w:val="000000" w:themeColor="text1"/>
              </w:rPr>
            </w:pPr>
            <w:r w:rsidRPr="00B63713">
              <w:rPr>
                <w:color w:val="000000" w:themeColor="text1"/>
              </w:rPr>
              <w:t>Inspecties van het inwendige van vaste drukhouders in functie van de risico’s</w:t>
            </w:r>
          </w:p>
        </w:tc>
        <w:tc>
          <w:tcPr>
            <w:tcW w:w="5726" w:type="dxa"/>
          </w:tcPr>
          <w:p w14:paraId="31DC3266" w14:textId="77777777" w:rsidR="00B63713" w:rsidRPr="00B63713" w:rsidRDefault="00B63713" w:rsidP="00B63713">
            <w:pPr>
              <w:pStyle w:val="Maatregel"/>
              <w:numPr>
                <w:ilvl w:val="0"/>
                <w:numId w:val="0"/>
              </w:numPr>
              <w:rPr>
                <w:color w:val="000000" w:themeColor="text1"/>
              </w:rPr>
            </w:pPr>
          </w:p>
        </w:tc>
      </w:tr>
      <w:tr w:rsidR="00B63713" w:rsidRPr="00B63713" w14:paraId="53E3F007" w14:textId="6786372A" w:rsidTr="00091032">
        <w:tc>
          <w:tcPr>
            <w:tcW w:w="8277" w:type="dxa"/>
          </w:tcPr>
          <w:p w14:paraId="57FB0461" w14:textId="77777777" w:rsidR="00B63713" w:rsidRPr="00B63713" w:rsidRDefault="00B63713" w:rsidP="001139AF">
            <w:pPr>
              <w:pStyle w:val="Toelichtingvraag"/>
              <w:ind w:left="0"/>
              <w:rPr>
                <w:i/>
                <w:color w:val="000000" w:themeColor="text1"/>
                <w:lang w:val="nl-BE"/>
              </w:rPr>
            </w:pPr>
            <w:r w:rsidRPr="00B63713">
              <w:rPr>
                <w:i/>
                <w:color w:val="000000" w:themeColor="text1"/>
                <w:lang w:val="nl-BE"/>
              </w:rPr>
              <w:t xml:space="preserve">De onderneming heeft de mogelijke oorzaken die aanleiding kunnen geven tot waterstofbrosheid in het inwendige van de tank geïdentificeerd. </w:t>
            </w:r>
          </w:p>
        </w:tc>
        <w:tc>
          <w:tcPr>
            <w:tcW w:w="5726" w:type="dxa"/>
          </w:tcPr>
          <w:p w14:paraId="22FF245F" w14:textId="77777777" w:rsidR="00B63713" w:rsidRPr="00B63713" w:rsidRDefault="00B63713" w:rsidP="00B63713">
            <w:pPr>
              <w:pStyle w:val="Toelichtingvraag"/>
              <w:ind w:left="0"/>
              <w:rPr>
                <w:i/>
                <w:color w:val="000000" w:themeColor="text1"/>
                <w:lang w:val="nl-BE"/>
              </w:rPr>
            </w:pPr>
          </w:p>
        </w:tc>
      </w:tr>
      <w:tr w:rsidR="00B63713" w:rsidRPr="00B63713" w14:paraId="3705ED2B" w14:textId="31230962" w:rsidTr="00091032">
        <w:tc>
          <w:tcPr>
            <w:tcW w:w="8277" w:type="dxa"/>
          </w:tcPr>
          <w:p w14:paraId="6A7C20DF" w14:textId="77777777" w:rsidR="00B63713" w:rsidRPr="00B63713" w:rsidRDefault="00B63713" w:rsidP="001139AF">
            <w:pPr>
              <w:pStyle w:val="Toelichtingvraag"/>
              <w:ind w:left="0"/>
              <w:rPr>
                <w:i/>
                <w:color w:val="000000" w:themeColor="text1"/>
                <w:lang w:val="nl-BE"/>
              </w:rPr>
            </w:pPr>
            <w:r w:rsidRPr="00B63713">
              <w:rPr>
                <w:i/>
                <w:color w:val="000000" w:themeColor="text1"/>
                <w:lang w:val="nl-BE"/>
              </w:rPr>
              <w:t>In functie daarvan werden de inspectiemethoden vastgelegd.</w:t>
            </w:r>
          </w:p>
        </w:tc>
        <w:tc>
          <w:tcPr>
            <w:tcW w:w="5726" w:type="dxa"/>
          </w:tcPr>
          <w:p w14:paraId="282BC946" w14:textId="77777777" w:rsidR="00B63713" w:rsidRPr="00B63713" w:rsidRDefault="00B63713" w:rsidP="00B63713">
            <w:pPr>
              <w:pStyle w:val="Toelichtingvraag"/>
              <w:ind w:left="0"/>
              <w:rPr>
                <w:i/>
                <w:color w:val="000000" w:themeColor="text1"/>
                <w:lang w:val="nl-BE"/>
              </w:rPr>
            </w:pPr>
          </w:p>
        </w:tc>
      </w:tr>
      <w:tr w:rsidR="00B63713" w:rsidRPr="00B63713" w14:paraId="349817E7" w14:textId="32D53FA6" w:rsidTr="00091032">
        <w:tc>
          <w:tcPr>
            <w:tcW w:w="8277" w:type="dxa"/>
          </w:tcPr>
          <w:p w14:paraId="79686282" w14:textId="77777777" w:rsidR="00B63713" w:rsidRPr="00B63713" w:rsidRDefault="00B63713" w:rsidP="001139AF">
            <w:pPr>
              <w:pStyle w:val="Toelichtingvraag"/>
              <w:ind w:left="0"/>
              <w:rPr>
                <w:i/>
                <w:lang w:val="nl-BE"/>
              </w:rPr>
            </w:pPr>
            <w:r w:rsidRPr="00B63713">
              <w:rPr>
                <w:i/>
                <w:lang w:val="nl-BE"/>
              </w:rPr>
              <w:t>De vaste opslaghouders worden enkel voor inspectiedoeleinden betreden indien de toepassing van de vereiste inspectietechniek(en) dat noodzakelijk maakt. In de meeste gevallen voorziet men geen betreding, maar wel een druktest of een controle door middel van “Time of Flight”-camera’s. Deze camera’s zijn in staat om naast de lengte en de breedte ook de diepte van de scheurtjes in beeld te brengen. Aan de hand van deze analysemethode kan men inspecties op microscheurtjes uitvoeren.</w:t>
            </w:r>
          </w:p>
        </w:tc>
        <w:tc>
          <w:tcPr>
            <w:tcW w:w="5726" w:type="dxa"/>
          </w:tcPr>
          <w:p w14:paraId="39F78624" w14:textId="77777777" w:rsidR="00B63713" w:rsidRPr="00B63713" w:rsidRDefault="00B63713" w:rsidP="00B63713">
            <w:pPr>
              <w:pStyle w:val="Toelichtingvraag"/>
              <w:ind w:left="0"/>
              <w:rPr>
                <w:i/>
                <w:lang w:val="nl-BE"/>
              </w:rPr>
            </w:pPr>
          </w:p>
        </w:tc>
      </w:tr>
      <w:tr w:rsidR="00B63713" w:rsidRPr="00B63713" w14:paraId="43353CA2" w14:textId="67E1EDD0" w:rsidTr="00091032">
        <w:tc>
          <w:tcPr>
            <w:tcW w:w="8277" w:type="dxa"/>
          </w:tcPr>
          <w:p w14:paraId="49D9CA5D" w14:textId="77777777" w:rsidR="00B63713" w:rsidRPr="00B63713" w:rsidRDefault="00B63713" w:rsidP="001139AF">
            <w:pPr>
              <w:pStyle w:val="Toelichtingvraag"/>
              <w:ind w:left="0"/>
              <w:rPr>
                <w:i/>
                <w:lang w:val="nl-BE"/>
              </w:rPr>
            </w:pPr>
            <w:proofErr w:type="spellStart"/>
            <w:r w:rsidRPr="00B63713">
              <w:rPr>
                <w:i/>
                <w:lang w:val="nl-BE"/>
              </w:rPr>
              <w:t>Vlarem</w:t>
            </w:r>
            <w:proofErr w:type="spellEnd"/>
            <w:r w:rsidRPr="00B63713">
              <w:rPr>
                <w:i/>
                <w:lang w:val="nl-BE"/>
              </w:rPr>
              <w:t xml:space="preserve"> II vraagt een vijfjaarlijks periodiek onderzoek, uit te voeren door een milieudeskundige in de discipline houders voor gassen of gevaarlijke stoffen, waarbij de houder onder meer volgens een code van goede praktijk wordt gecontroleerd op de staat van bewaring en op de bescherming tegen corrosie. Het periodiek onderzoek betreft naast een uitwendig onderzoek steeds een inwendig onderzoek, tenzij uit een risicoanalyse van een milieudeskundige in de discipline houders voor gassen of gevaarlijke stoffen blijkt dat, gelet op de eigenschappen van het opgeslagen product, het materiaal van het reservoir, de gebruikshistoriek van het reservoir, de opslagcondities en eventueel andere relevante parameters, geen inwendige corrosie kan optreden. </w:t>
            </w:r>
          </w:p>
        </w:tc>
        <w:tc>
          <w:tcPr>
            <w:tcW w:w="5726" w:type="dxa"/>
          </w:tcPr>
          <w:p w14:paraId="616D437D" w14:textId="77777777" w:rsidR="00B63713" w:rsidRPr="00B63713" w:rsidRDefault="00B63713" w:rsidP="00B63713">
            <w:pPr>
              <w:pStyle w:val="Toelichtingvraag"/>
              <w:ind w:left="0"/>
              <w:rPr>
                <w:i/>
                <w:lang w:val="nl-BE"/>
              </w:rPr>
            </w:pPr>
          </w:p>
        </w:tc>
      </w:tr>
      <w:tr w:rsidR="00B63713" w:rsidRPr="00B63713" w14:paraId="5098D2AE" w14:textId="37C30713" w:rsidTr="00091032">
        <w:tc>
          <w:tcPr>
            <w:tcW w:w="8277" w:type="dxa"/>
          </w:tcPr>
          <w:p w14:paraId="6C63ED70" w14:textId="77777777" w:rsidR="00B63713" w:rsidRPr="00B63713" w:rsidRDefault="00B63713" w:rsidP="001139AF">
            <w:pPr>
              <w:pStyle w:val="Toelichtingvraag"/>
              <w:ind w:left="0"/>
              <w:rPr>
                <w:i/>
                <w:lang w:val="nl-BE"/>
              </w:rPr>
            </w:pPr>
            <w:r w:rsidRPr="00B63713">
              <w:rPr>
                <w:i/>
                <w:lang w:val="nl-BE"/>
              </w:rPr>
              <w:t>De milieudeskundige in de discipline houders voor gassen of gevaarlijke stoffen kan de periodiciteit van het inwendig onderzoek, in functie van de gedane vaststellingen of ervaring, mits motivatie, wijzigen, evenwel zonder dat de termijn meer dan tien jaar mag bedragen. In de milieuvergunning kan deze termijn met tien jaar verlengd worden tot maximaal twintig jaar.</w:t>
            </w:r>
          </w:p>
        </w:tc>
        <w:tc>
          <w:tcPr>
            <w:tcW w:w="5726" w:type="dxa"/>
          </w:tcPr>
          <w:p w14:paraId="4FF3369F" w14:textId="77777777" w:rsidR="00B63713" w:rsidRPr="00B63713" w:rsidRDefault="00B63713" w:rsidP="00B63713">
            <w:pPr>
              <w:pStyle w:val="Toelichtingvraag"/>
              <w:ind w:left="0"/>
              <w:rPr>
                <w:i/>
                <w:lang w:val="nl-BE"/>
              </w:rPr>
            </w:pPr>
          </w:p>
        </w:tc>
      </w:tr>
      <w:tr w:rsidR="00B63713" w:rsidRPr="00B63713" w14:paraId="07E94517" w14:textId="40835FFB" w:rsidTr="00091032">
        <w:tc>
          <w:tcPr>
            <w:tcW w:w="8277" w:type="dxa"/>
          </w:tcPr>
          <w:p w14:paraId="11D733C2" w14:textId="77777777" w:rsidR="00B63713" w:rsidRPr="00B63713" w:rsidRDefault="00B63713" w:rsidP="001139AF">
            <w:pPr>
              <w:pStyle w:val="Toelichtingvraag"/>
              <w:ind w:left="0"/>
              <w:rPr>
                <w:i/>
                <w:lang w:val="nl-BE"/>
              </w:rPr>
            </w:pPr>
            <w:proofErr w:type="spellStart"/>
            <w:r w:rsidRPr="00B63713">
              <w:rPr>
                <w:i/>
                <w:lang w:val="nl-BE"/>
              </w:rPr>
              <w:t>Vlarem</w:t>
            </w:r>
            <w:proofErr w:type="spellEnd"/>
            <w:r w:rsidRPr="00B63713">
              <w:rPr>
                <w:i/>
                <w:lang w:val="nl-BE"/>
              </w:rPr>
              <w:t xml:space="preserve"> II voorziet alternatieve onderzoeksmethoden ter vervanging van het inwendig onderzoek. Het periodiek inwendig onderzoek mag vervangen worden door een alternatieve onderzoeksmethode die dezelfde waarborgen biedt. Elk deelonderzoek wordt hierbij uitgevoerd volgens een code van goede praktijk. De voormelde alternatieve onderzoeksmethode en code van goede praktijk worden aanvaard door een milieudeskundige in de discipline houders voor gassen of gevaarlijke producten. Bij het </w:t>
            </w:r>
            <w:r w:rsidRPr="00B63713">
              <w:rPr>
                <w:i/>
                <w:lang w:val="nl-BE"/>
              </w:rPr>
              <w:lastRenderedPageBreak/>
              <w:t>gebruik van een alternatieve onderzoeksmethode moet de periodieke herhaling korter of gelijk zijn aan de termijn die door dit besluit of in de milieuvergunning is opgelegd. Deze termijn wordt vastgelegd op basis van een risicoanalyse uitgevoerd door een milieudeskundige in de discipline houders voor gassen of gevaarlijke stoffen.</w:t>
            </w:r>
          </w:p>
        </w:tc>
        <w:tc>
          <w:tcPr>
            <w:tcW w:w="5726" w:type="dxa"/>
          </w:tcPr>
          <w:p w14:paraId="0B060172" w14:textId="77777777" w:rsidR="00B63713" w:rsidRPr="00B63713" w:rsidRDefault="00B63713" w:rsidP="00B63713">
            <w:pPr>
              <w:pStyle w:val="Toelichtingvraag"/>
              <w:ind w:left="0"/>
              <w:rPr>
                <w:i/>
                <w:lang w:val="nl-BE"/>
              </w:rPr>
            </w:pPr>
          </w:p>
        </w:tc>
      </w:tr>
      <w:tr w:rsidR="00B63713" w:rsidRPr="00B126B9" w14:paraId="3CFCADEF" w14:textId="00721D0D" w:rsidTr="00091032">
        <w:tc>
          <w:tcPr>
            <w:tcW w:w="8277" w:type="dxa"/>
          </w:tcPr>
          <w:p w14:paraId="1B0C2BE5" w14:textId="77777777" w:rsidR="00B63713" w:rsidRPr="00B126B9" w:rsidRDefault="00B63713" w:rsidP="001139AF">
            <w:pPr>
              <w:pStyle w:val="Toelichtingvraag"/>
              <w:ind w:left="0"/>
              <w:rPr>
                <w:i/>
                <w:lang w:val="nl-BE"/>
              </w:rPr>
            </w:pPr>
            <w:r w:rsidRPr="00B63713">
              <w:rPr>
                <w:i/>
                <w:lang w:val="nl-BE"/>
              </w:rPr>
              <w:t>De voormelde milieudeskundige stelt een ondertekend attest op van de aanvaarding van de alternatieve onderzoeksmethode en de gebruikte code van goede praktijk, alsook van de verplichte periodiciteit op basis van de risicoanalyse. De exploitant houdt dit attest ter beschikking van de toezichthouder.</w:t>
            </w:r>
          </w:p>
        </w:tc>
        <w:tc>
          <w:tcPr>
            <w:tcW w:w="5726" w:type="dxa"/>
          </w:tcPr>
          <w:p w14:paraId="34D13CC3" w14:textId="77777777" w:rsidR="00B63713" w:rsidRPr="00B63713" w:rsidRDefault="00B63713" w:rsidP="00B63713">
            <w:pPr>
              <w:pStyle w:val="Toelichtingvraag"/>
              <w:ind w:left="0"/>
              <w:rPr>
                <w:i/>
                <w:lang w:val="nl-BE"/>
              </w:rPr>
            </w:pPr>
          </w:p>
        </w:tc>
      </w:tr>
    </w:tbl>
    <w:p w14:paraId="4FC60ED0" w14:textId="0A5FAFCC" w:rsidR="00464742" w:rsidRPr="00B126B9" w:rsidRDefault="00464742" w:rsidP="006D5C64">
      <w:pPr>
        <w:pStyle w:val="Toelichtingvraag"/>
        <w:rPr>
          <w:i/>
          <w:lang w:val="nl-BE"/>
        </w:rPr>
      </w:pPr>
    </w:p>
    <w:p w14:paraId="7C33292F" w14:textId="38D2F2A4" w:rsidR="002C471C" w:rsidRPr="00B126B9" w:rsidRDefault="002C471C" w:rsidP="006D5C64">
      <w:pPr>
        <w:pStyle w:val="Toelichtingvraag"/>
        <w:rPr>
          <w:lang w:val="nl-BE"/>
        </w:rPr>
      </w:pPr>
    </w:p>
    <w:p w14:paraId="0FB35A6B" w14:textId="6EA0705E" w:rsidR="00037640" w:rsidRPr="00B126B9" w:rsidRDefault="00037640" w:rsidP="006D5C64">
      <w:pPr>
        <w:pStyle w:val="Toelichtingvraag"/>
        <w:rPr>
          <w:lang w:val="nl-BE"/>
        </w:rPr>
      </w:pPr>
    </w:p>
    <w:p w14:paraId="1C03BA84" w14:textId="561710E0" w:rsidR="00037640" w:rsidRPr="00B126B9" w:rsidRDefault="00037640" w:rsidP="006D5C64">
      <w:pPr>
        <w:pStyle w:val="Toelichtingvraag"/>
        <w:rPr>
          <w:lang w:val="nl-BE"/>
        </w:rPr>
      </w:pPr>
    </w:p>
    <w:p w14:paraId="30406985" w14:textId="77777777" w:rsidR="00F32708" w:rsidRDefault="00F32708" w:rsidP="006D5C64">
      <w:pPr>
        <w:pStyle w:val="Toelichtingvraag"/>
        <w:rPr>
          <w:lang w:val="nl-BE"/>
        </w:rPr>
        <w:sectPr w:rsidR="00F32708" w:rsidSect="00977754">
          <w:pgSz w:w="16838" w:h="11906" w:orient="landscape" w:code="9"/>
          <w:pgMar w:top="1418" w:right="1418" w:bottom="1418" w:left="1418" w:header="709" w:footer="709" w:gutter="0"/>
          <w:cols w:space="708"/>
          <w:docGrid w:linePitch="360"/>
        </w:sectPr>
      </w:pPr>
    </w:p>
    <w:p w14:paraId="3B0C56F0" w14:textId="77777777" w:rsidR="004A7471" w:rsidRPr="00B126B9" w:rsidRDefault="004A7471" w:rsidP="000F68B9">
      <w:pPr>
        <w:pStyle w:val="Kop2"/>
      </w:pPr>
      <w:bookmarkStart w:id="25" w:name="_Toc511113922"/>
      <w:bookmarkStart w:id="26" w:name="_Toc26353043"/>
      <w:r w:rsidRPr="00B126B9">
        <w:lastRenderedPageBreak/>
        <w:t>Beperken van accidentele lekken</w:t>
      </w:r>
      <w:bookmarkEnd w:id="25"/>
      <w:bookmarkEnd w:id="26"/>
    </w:p>
    <w:tbl>
      <w:tblPr>
        <w:tblStyle w:val="Tabelraster"/>
        <w:tblW w:w="14003" w:type="dxa"/>
        <w:tblInd w:w="-5" w:type="dxa"/>
        <w:tblLook w:val="04A0" w:firstRow="1" w:lastRow="0" w:firstColumn="1" w:lastColumn="0" w:noHBand="0" w:noVBand="1"/>
      </w:tblPr>
      <w:tblGrid>
        <w:gridCol w:w="8277"/>
        <w:gridCol w:w="5726"/>
      </w:tblGrid>
      <w:tr w:rsidR="00357E0B" w:rsidRPr="00357E0B" w14:paraId="2A2E0217" w14:textId="4462AB01" w:rsidTr="00930352">
        <w:tc>
          <w:tcPr>
            <w:tcW w:w="8277" w:type="dxa"/>
          </w:tcPr>
          <w:p w14:paraId="1BD0893F" w14:textId="77777777" w:rsidR="00357E0B" w:rsidRPr="00357E0B" w:rsidRDefault="00357E0B" w:rsidP="001139AF">
            <w:pPr>
              <w:pStyle w:val="Kop3"/>
            </w:pPr>
            <w:bookmarkStart w:id="27" w:name="_Toc511113923"/>
            <w:r w:rsidRPr="00357E0B">
              <w:t>Vrijkomen van de inhoud van de vaste drukhouder in geval van een lek in een leiding</w:t>
            </w:r>
            <w:bookmarkEnd w:id="27"/>
            <w:r w:rsidRPr="00357E0B">
              <w:t xml:space="preserve"> </w:t>
            </w:r>
          </w:p>
        </w:tc>
        <w:tc>
          <w:tcPr>
            <w:tcW w:w="5726" w:type="dxa"/>
          </w:tcPr>
          <w:p w14:paraId="18471311" w14:textId="77777777" w:rsidR="00357E0B" w:rsidRPr="00357E0B" w:rsidRDefault="00357E0B" w:rsidP="00357E0B">
            <w:pPr>
              <w:pStyle w:val="Kop3"/>
              <w:numPr>
                <w:ilvl w:val="0"/>
                <w:numId w:val="0"/>
              </w:numPr>
            </w:pPr>
          </w:p>
        </w:tc>
      </w:tr>
      <w:tr w:rsidR="00357E0B" w:rsidRPr="00357E0B" w14:paraId="6D51EFCF" w14:textId="79B33483" w:rsidTr="00930352">
        <w:tc>
          <w:tcPr>
            <w:tcW w:w="8277" w:type="dxa"/>
          </w:tcPr>
          <w:p w14:paraId="4212FBC8" w14:textId="77777777" w:rsidR="00357E0B" w:rsidRPr="00357E0B" w:rsidRDefault="00357E0B" w:rsidP="001139AF">
            <w:pPr>
              <w:pStyle w:val="Toelichtingvraag"/>
              <w:ind w:left="0"/>
              <w:rPr>
                <w:lang w:val="nl-BE"/>
              </w:rPr>
            </w:pPr>
            <w:r w:rsidRPr="00357E0B">
              <w:rPr>
                <w:lang w:val="nl-BE"/>
              </w:rPr>
              <w:t>Een vaste opslaghouder wordt bij voorkeur in open lucht geplaatst.</w:t>
            </w:r>
          </w:p>
        </w:tc>
        <w:tc>
          <w:tcPr>
            <w:tcW w:w="5726" w:type="dxa"/>
          </w:tcPr>
          <w:p w14:paraId="6AF26E6A" w14:textId="77777777" w:rsidR="00357E0B" w:rsidRPr="00357E0B" w:rsidRDefault="00357E0B" w:rsidP="00357E0B">
            <w:pPr>
              <w:pStyle w:val="Toelichtingvraag"/>
              <w:ind w:left="0"/>
              <w:rPr>
                <w:lang w:val="nl-BE"/>
              </w:rPr>
            </w:pPr>
          </w:p>
        </w:tc>
      </w:tr>
      <w:tr w:rsidR="00357E0B" w:rsidRPr="00357E0B" w14:paraId="768AC8F3" w14:textId="1908FB24" w:rsidTr="00930352">
        <w:tc>
          <w:tcPr>
            <w:tcW w:w="8277" w:type="dxa"/>
          </w:tcPr>
          <w:p w14:paraId="2F4B4B0C" w14:textId="77777777" w:rsidR="00357E0B" w:rsidRPr="00357E0B" w:rsidRDefault="00357E0B" w:rsidP="001139AF">
            <w:pPr>
              <w:pStyle w:val="Maatregel"/>
            </w:pPr>
            <w:r w:rsidRPr="00357E0B">
              <w:t xml:space="preserve">Gasdetectie </w:t>
            </w:r>
            <w:r w:rsidRPr="00357E0B">
              <w:rPr>
                <w:color w:val="000000" w:themeColor="text1"/>
              </w:rPr>
              <w:t>ter hoogte van de vaste drukhouder</w:t>
            </w:r>
            <w:r w:rsidRPr="00357E0B">
              <w:t xml:space="preserve"> (indien in een gesloten gebouw geplaatst)</w:t>
            </w:r>
          </w:p>
        </w:tc>
        <w:tc>
          <w:tcPr>
            <w:tcW w:w="5726" w:type="dxa"/>
          </w:tcPr>
          <w:p w14:paraId="08975545" w14:textId="77777777" w:rsidR="00357E0B" w:rsidRPr="00357E0B" w:rsidRDefault="00357E0B" w:rsidP="00357E0B">
            <w:pPr>
              <w:pStyle w:val="Maatregel"/>
              <w:numPr>
                <w:ilvl w:val="0"/>
                <w:numId w:val="0"/>
              </w:numPr>
            </w:pPr>
          </w:p>
        </w:tc>
      </w:tr>
      <w:tr w:rsidR="00357E0B" w:rsidRPr="00357E0B" w14:paraId="0E743837" w14:textId="30AEEC98" w:rsidTr="00930352">
        <w:tc>
          <w:tcPr>
            <w:tcW w:w="8277" w:type="dxa"/>
          </w:tcPr>
          <w:p w14:paraId="454BF7F4" w14:textId="77777777" w:rsidR="00357E0B" w:rsidRPr="00357E0B" w:rsidRDefault="00357E0B" w:rsidP="001139AF">
            <w:pPr>
              <w:pStyle w:val="Toelichtingvraag"/>
              <w:ind w:left="0"/>
              <w:rPr>
                <w:i/>
                <w:lang w:val="nl-BE"/>
              </w:rPr>
            </w:pPr>
            <w:r w:rsidRPr="00357E0B">
              <w:rPr>
                <w:i/>
                <w:lang w:val="nl-BE"/>
              </w:rPr>
              <w:t>Gasdetectie voor waterstof in open lucht is weinig effectief en hierdoor ook geen gangbare praktijk. Indien de opslag van waterstof zich in een gesloten gebouw bevindt is waterstofdetectie wel aanbevolen.</w:t>
            </w:r>
          </w:p>
        </w:tc>
        <w:tc>
          <w:tcPr>
            <w:tcW w:w="5726" w:type="dxa"/>
          </w:tcPr>
          <w:p w14:paraId="41B7435C" w14:textId="77777777" w:rsidR="00357E0B" w:rsidRPr="00357E0B" w:rsidRDefault="00357E0B" w:rsidP="00357E0B">
            <w:pPr>
              <w:pStyle w:val="Toelichtingvraag"/>
              <w:ind w:left="0"/>
              <w:rPr>
                <w:i/>
                <w:lang w:val="nl-BE"/>
              </w:rPr>
            </w:pPr>
          </w:p>
        </w:tc>
      </w:tr>
      <w:tr w:rsidR="00357E0B" w:rsidRPr="00357E0B" w14:paraId="7D3A321C" w14:textId="2E9FE67B" w:rsidTr="00930352">
        <w:tc>
          <w:tcPr>
            <w:tcW w:w="8277" w:type="dxa"/>
          </w:tcPr>
          <w:p w14:paraId="1B9D5107" w14:textId="77777777" w:rsidR="00357E0B" w:rsidRPr="00357E0B" w:rsidRDefault="00357E0B" w:rsidP="001139AF">
            <w:pPr>
              <w:pStyle w:val="Toelichtingvraag"/>
              <w:ind w:left="0"/>
              <w:rPr>
                <w:i/>
                <w:lang w:val="nl-BE"/>
              </w:rPr>
            </w:pPr>
            <w:r w:rsidRPr="00357E0B">
              <w:rPr>
                <w:i/>
                <w:lang w:val="nl-BE"/>
              </w:rPr>
              <w:t>Acties:</w:t>
            </w:r>
          </w:p>
        </w:tc>
        <w:tc>
          <w:tcPr>
            <w:tcW w:w="5726" w:type="dxa"/>
          </w:tcPr>
          <w:p w14:paraId="4759D027" w14:textId="77777777" w:rsidR="00357E0B" w:rsidRPr="00357E0B" w:rsidRDefault="00357E0B" w:rsidP="00357E0B">
            <w:pPr>
              <w:pStyle w:val="Toelichtingvraag"/>
              <w:ind w:left="0"/>
              <w:rPr>
                <w:i/>
                <w:lang w:val="nl-BE"/>
              </w:rPr>
            </w:pPr>
          </w:p>
        </w:tc>
      </w:tr>
      <w:tr w:rsidR="00357E0B" w:rsidRPr="00357E0B" w14:paraId="162DB784" w14:textId="5B934F58" w:rsidTr="00930352">
        <w:tc>
          <w:tcPr>
            <w:tcW w:w="8277" w:type="dxa"/>
          </w:tcPr>
          <w:p w14:paraId="3CA161B2" w14:textId="77777777" w:rsidR="00357E0B" w:rsidRPr="00357E0B" w:rsidRDefault="00357E0B" w:rsidP="001139AF">
            <w:pPr>
              <w:pStyle w:val="toelichtingvraaginsprong1"/>
              <w:rPr>
                <w:rFonts w:cs="TTE1404D78t00"/>
                <w:i/>
              </w:rPr>
            </w:pPr>
            <w:proofErr w:type="gramStart"/>
            <w:r w:rsidRPr="00357E0B">
              <w:rPr>
                <w:i/>
              </w:rPr>
              <w:t>alarm</w:t>
            </w:r>
            <w:proofErr w:type="gramEnd"/>
            <w:r w:rsidRPr="00357E0B">
              <w:rPr>
                <w:i/>
              </w:rPr>
              <w:t xml:space="preserve"> op permanent bemande plaats (richtwaarde instelling alarm: 20 à 25% van de LEL) </w:t>
            </w:r>
          </w:p>
        </w:tc>
        <w:tc>
          <w:tcPr>
            <w:tcW w:w="5726" w:type="dxa"/>
          </w:tcPr>
          <w:p w14:paraId="3D57C161" w14:textId="77777777" w:rsidR="00357E0B" w:rsidRPr="00357E0B" w:rsidRDefault="00357E0B" w:rsidP="00357E0B">
            <w:pPr>
              <w:pStyle w:val="toelichtingvraaginsprong1"/>
              <w:numPr>
                <w:ilvl w:val="0"/>
                <w:numId w:val="0"/>
              </w:numPr>
              <w:ind w:left="1307"/>
              <w:rPr>
                <w:i/>
              </w:rPr>
            </w:pPr>
          </w:p>
        </w:tc>
      </w:tr>
      <w:tr w:rsidR="00357E0B" w:rsidRPr="00357E0B" w14:paraId="7F561BA6" w14:textId="6AA27AFB" w:rsidTr="00930352">
        <w:tc>
          <w:tcPr>
            <w:tcW w:w="8277" w:type="dxa"/>
          </w:tcPr>
          <w:p w14:paraId="72E61239" w14:textId="77777777" w:rsidR="00357E0B" w:rsidRPr="00357E0B" w:rsidRDefault="00357E0B" w:rsidP="001139AF">
            <w:pPr>
              <w:pStyle w:val="toelichtingvraaginsprong1"/>
              <w:rPr>
                <w:rFonts w:ascii="TTE1404D78t00" w:hAnsi="TTE1404D78t00" w:cs="TTE1404D78t00"/>
                <w:i/>
              </w:rPr>
            </w:pPr>
            <w:proofErr w:type="gramStart"/>
            <w:r w:rsidRPr="00357E0B">
              <w:rPr>
                <w:i/>
              </w:rPr>
              <w:t>sluiting</w:t>
            </w:r>
            <w:proofErr w:type="gramEnd"/>
            <w:r w:rsidRPr="00357E0B">
              <w:rPr>
                <w:i/>
              </w:rPr>
              <w:t xml:space="preserve"> van de op afstand gestuurde kleppen en stopzetting van de compressor (dit mag bij een hogere waarde dan de alarmwaarde, voor waterstof is hiervoor 40% LEL de richtwaarde).</w:t>
            </w:r>
          </w:p>
        </w:tc>
        <w:tc>
          <w:tcPr>
            <w:tcW w:w="5726" w:type="dxa"/>
          </w:tcPr>
          <w:p w14:paraId="7654D9BB" w14:textId="77777777" w:rsidR="00357E0B" w:rsidRPr="00357E0B" w:rsidRDefault="00357E0B" w:rsidP="00357E0B">
            <w:pPr>
              <w:pStyle w:val="toelichtingvraaginsprong1"/>
              <w:numPr>
                <w:ilvl w:val="0"/>
                <w:numId w:val="0"/>
              </w:numPr>
              <w:ind w:left="1307"/>
              <w:rPr>
                <w:i/>
              </w:rPr>
            </w:pPr>
          </w:p>
        </w:tc>
      </w:tr>
      <w:tr w:rsidR="00357E0B" w:rsidRPr="00357E0B" w14:paraId="497616EC" w14:textId="3031C003" w:rsidTr="00930352">
        <w:tc>
          <w:tcPr>
            <w:tcW w:w="8277" w:type="dxa"/>
          </w:tcPr>
          <w:p w14:paraId="256FB4C1" w14:textId="77777777" w:rsidR="00357E0B" w:rsidRPr="00357E0B" w:rsidRDefault="00357E0B" w:rsidP="001139AF">
            <w:pPr>
              <w:pStyle w:val="Toelichtingvraag"/>
              <w:ind w:left="0"/>
              <w:rPr>
                <w:i/>
                <w:lang w:val="nl-BE"/>
              </w:rPr>
            </w:pPr>
            <w:r w:rsidRPr="00357E0B">
              <w:rPr>
                <w:i/>
                <w:lang w:val="nl-BE"/>
              </w:rPr>
              <w:t xml:space="preserve">Plaatsing meetpunten </w:t>
            </w:r>
            <w:r w:rsidRPr="00357E0B">
              <w:rPr>
                <w:i/>
                <w:color w:val="000000" w:themeColor="text1"/>
                <w:lang w:val="nl-BE"/>
              </w:rPr>
              <w:t>en openingen:</w:t>
            </w:r>
          </w:p>
        </w:tc>
        <w:tc>
          <w:tcPr>
            <w:tcW w:w="5726" w:type="dxa"/>
          </w:tcPr>
          <w:p w14:paraId="7FA00E46" w14:textId="77777777" w:rsidR="00357E0B" w:rsidRPr="00357E0B" w:rsidRDefault="00357E0B" w:rsidP="00357E0B">
            <w:pPr>
              <w:pStyle w:val="Toelichtingvraag"/>
              <w:ind w:left="0"/>
              <w:rPr>
                <w:i/>
                <w:lang w:val="nl-BE"/>
              </w:rPr>
            </w:pPr>
          </w:p>
        </w:tc>
      </w:tr>
      <w:tr w:rsidR="00357E0B" w:rsidRPr="00357E0B" w14:paraId="67C39139" w14:textId="3A5095CE" w:rsidTr="00930352">
        <w:tc>
          <w:tcPr>
            <w:tcW w:w="8277" w:type="dxa"/>
          </w:tcPr>
          <w:p w14:paraId="525A2829" w14:textId="77777777" w:rsidR="00357E0B" w:rsidRPr="00357E0B" w:rsidRDefault="00357E0B" w:rsidP="001139AF">
            <w:pPr>
              <w:pStyle w:val="toelichtingvraaginsprong1"/>
              <w:rPr>
                <w:i/>
                <w:color w:val="0070C0"/>
              </w:rPr>
            </w:pPr>
            <w:proofErr w:type="gramStart"/>
            <w:r w:rsidRPr="00357E0B">
              <w:rPr>
                <w:i/>
              </w:rPr>
              <w:t>rond</w:t>
            </w:r>
            <w:proofErr w:type="gramEnd"/>
            <w:r w:rsidRPr="00357E0B">
              <w:rPr>
                <w:i/>
              </w:rPr>
              <w:t xml:space="preserve"> de</w:t>
            </w:r>
            <w:r w:rsidRPr="00357E0B">
              <w:rPr>
                <w:i/>
                <w:color w:val="0070C0"/>
              </w:rPr>
              <w:t xml:space="preserve"> </w:t>
            </w:r>
            <w:r w:rsidRPr="00357E0B">
              <w:rPr>
                <w:i/>
              </w:rPr>
              <w:t>vaste drukhouder</w:t>
            </w:r>
          </w:p>
        </w:tc>
        <w:tc>
          <w:tcPr>
            <w:tcW w:w="5726" w:type="dxa"/>
          </w:tcPr>
          <w:p w14:paraId="408FDBC6" w14:textId="77777777" w:rsidR="00357E0B" w:rsidRPr="00357E0B" w:rsidRDefault="00357E0B" w:rsidP="00357E0B">
            <w:pPr>
              <w:pStyle w:val="toelichtingvraaginsprong1"/>
              <w:numPr>
                <w:ilvl w:val="0"/>
                <w:numId w:val="0"/>
              </w:numPr>
              <w:ind w:left="1307"/>
              <w:rPr>
                <w:i/>
              </w:rPr>
            </w:pPr>
          </w:p>
        </w:tc>
      </w:tr>
      <w:tr w:rsidR="00357E0B" w:rsidRPr="00357E0B" w14:paraId="29980B2E" w14:textId="69EF0FE5" w:rsidTr="00930352">
        <w:tc>
          <w:tcPr>
            <w:tcW w:w="8277" w:type="dxa"/>
          </w:tcPr>
          <w:p w14:paraId="54A719DD" w14:textId="77777777" w:rsidR="00357E0B" w:rsidRPr="00357E0B" w:rsidRDefault="00357E0B" w:rsidP="001139AF">
            <w:pPr>
              <w:pStyle w:val="toelichtingvraaginsprong1"/>
              <w:rPr>
                <w:i/>
                <w:color w:val="000000" w:themeColor="text1"/>
              </w:rPr>
            </w:pPr>
            <w:proofErr w:type="gramStart"/>
            <w:r w:rsidRPr="00357E0B">
              <w:rPr>
                <w:i/>
                <w:color w:val="000000" w:themeColor="text1"/>
              </w:rPr>
              <w:t>op</w:t>
            </w:r>
            <w:proofErr w:type="gramEnd"/>
            <w:r w:rsidRPr="00357E0B">
              <w:rPr>
                <w:i/>
                <w:color w:val="000000" w:themeColor="text1"/>
              </w:rPr>
              <w:t xml:space="preserve"> goed gekozen locaties</w:t>
            </w:r>
          </w:p>
        </w:tc>
        <w:tc>
          <w:tcPr>
            <w:tcW w:w="5726" w:type="dxa"/>
          </w:tcPr>
          <w:p w14:paraId="1341C3A6" w14:textId="77777777" w:rsidR="00357E0B" w:rsidRPr="00357E0B" w:rsidRDefault="00357E0B" w:rsidP="00357E0B">
            <w:pPr>
              <w:pStyle w:val="toelichtingvraaginsprong1"/>
              <w:numPr>
                <w:ilvl w:val="0"/>
                <w:numId w:val="0"/>
              </w:numPr>
              <w:ind w:left="1307"/>
              <w:rPr>
                <w:i/>
                <w:color w:val="000000" w:themeColor="text1"/>
              </w:rPr>
            </w:pPr>
          </w:p>
        </w:tc>
      </w:tr>
      <w:tr w:rsidR="00357E0B" w:rsidRPr="00357E0B" w14:paraId="77A0B9D7" w14:textId="5CFB69A8" w:rsidTr="00930352">
        <w:tc>
          <w:tcPr>
            <w:tcW w:w="8277" w:type="dxa"/>
          </w:tcPr>
          <w:p w14:paraId="48F199A9" w14:textId="77777777" w:rsidR="00357E0B" w:rsidRPr="00357E0B" w:rsidRDefault="00357E0B" w:rsidP="001139AF">
            <w:pPr>
              <w:pStyle w:val="toelichtingvraaginsprong1"/>
              <w:rPr>
                <w:i/>
                <w:color w:val="0070C0"/>
              </w:rPr>
            </w:pPr>
            <w:proofErr w:type="gramStart"/>
            <w:r w:rsidRPr="00357E0B">
              <w:rPr>
                <w:i/>
              </w:rPr>
              <w:t>bovenaan</w:t>
            </w:r>
            <w:proofErr w:type="gramEnd"/>
            <w:r w:rsidRPr="00357E0B">
              <w:rPr>
                <w:i/>
              </w:rPr>
              <w:t xml:space="preserve"> het gebouw zijn openingen voorzien waarlangs waterstof kan ontsnappen.</w:t>
            </w:r>
          </w:p>
        </w:tc>
        <w:tc>
          <w:tcPr>
            <w:tcW w:w="5726" w:type="dxa"/>
          </w:tcPr>
          <w:p w14:paraId="34112E45" w14:textId="77777777" w:rsidR="00357E0B" w:rsidRPr="00357E0B" w:rsidRDefault="00357E0B" w:rsidP="00357E0B">
            <w:pPr>
              <w:pStyle w:val="toelichtingvraaginsprong1"/>
              <w:numPr>
                <w:ilvl w:val="0"/>
                <w:numId w:val="0"/>
              </w:numPr>
              <w:ind w:left="1307"/>
              <w:rPr>
                <w:i/>
              </w:rPr>
            </w:pPr>
          </w:p>
        </w:tc>
      </w:tr>
    </w:tbl>
    <w:p w14:paraId="2C009EA0" w14:textId="77777777" w:rsidR="001C1B6B" w:rsidRDefault="001C1B6B"/>
    <w:tbl>
      <w:tblPr>
        <w:tblStyle w:val="Tabelraster"/>
        <w:tblW w:w="14003" w:type="dxa"/>
        <w:tblInd w:w="-5" w:type="dxa"/>
        <w:tblLook w:val="04A0" w:firstRow="1" w:lastRow="0" w:firstColumn="1" w:lastColumn="0" w:noHBand="0" w:noVBand="1"/>
      </w:tblPr>
      <w:tblGrid>
        <w:gridCol w:w="8277"/>
        <w:gridCol w:w="5726"/>
      </w:tblGrid>
      <w:tr w:rsidR="00357E0B" w:rsidRPr="00357E0B" w14:paraId="4A690661" w14:textId="1228D78C" w:rsidTr="004745BB">
        <w:tc>
          <w:tcPr>
            <w:tcW w:w="8277" w:type="dxa"/>
          </w:tcPr>
          <w:p w14:paraId="6C0657F3" w14:textId="77777777" w:rsidR="00357E0B" w:rsidRPr="00357E0B" w:rsidRDefault="00357E0B" w:rsidP="001139AF">
            <w:pPr>
              <w:pStyle w:val="Toelichtingvraag"/>
              <w:ind w:left="0"/>
              <w:rPr>
                <w:i/>
                <w:lang w:val="nl-BE"/>
              </w:rPr>
            </w:pPr>
            <w:r w:rsidRPr="00357E0B">
              <w:rPr>
                <w:i/>
                <w:lang w:val="nl-BE"/>
              </w:rPr>
              <w:lastRenderedPageBreak/>
              <w:t>Inspectie en onderhoud:</w:t>
            </w:r>
          </w:p>
        </w:tc>
        <w:tc>
          <w:tcPr>
            <w:tcW w:w="5726" w:type="dxa"/>
          </w:tcPr>
          <w:p w14:paraId="43E1DE77" w14:textId="77777777" w:rsidR="00357E0B" w:rsidRPr="00357E0B" w:rsidRDefault="00357E0B" w:rsidP="00357E0B">
            <w:pPr>
              <w:pStyle w:val="Toelichtingvraag"/>
              <w:ind w:left="0"/>
              <w:rPr>
                <w:i/>
                <w:lang w:val="nl-BE"/>
              </w:rPr>
            </w:pPr>
          </w:p>
        </w:tc>
      </w:tr>
      <w:tr w:rsidR="00357E0B" w:rsidRPr="00357E0B" w14:paraId="746A8001" w14:textId="4B205572" w:rsidTr="004745BB">
        <w:tc>
          <w:tcPr>
            <w:tcW w:w="8277" w:type="dxa"/>
          </w:tcPr>
          <w:p w14:paraId="3A268FE1" w14:textId="77777777" w:rsidR="00357E0B" w:rsidRPr="00357E0B" w:rsidRDefault="00357E0B" w:rsidP="001139AF">
            <w:pPr>
              <w:pStyle w:val="toelichtingvraaginsprong1"/>
              <w:rPr>
                <w:i/>
              </w:rPr>
            </w:pPr>
            <w:proofErr w:type="gramStart"/>
            <w:r w:rsidRPr="00357E0B">
              <w:rPr>
                <w:i/>
              </w:rPr>
              <w:t>periodieke</w:t>
            </w:r>
            <w:proofErr w:type="gramEnd"/>
            <w:r w:rsidRPr="00357E0B">
              <w:rPr>
                <w:i/>
              </w:rPr>
              <w:t xml:space="preserve"> test </w:t>
            </w:r>
            <w:proofErr w:type="spellStart"/>
            <w:r w:rsidRPr="00357E0B">
              <w:rPr>
                <w:i/>
              </w:rPr>
              <w:t>gasdetectoren</w:t>
            </w:r>
            <w:proofErr w:type="spellEnd"/>
            <w:r w:rsidRPr="00357E0B">
              <w:rPr>
                <w:i/>
              </w:rPr>
              <w:t xml:space="preserve"> (richtfrequentie: maandelijks)</w:t>
            </w:r>
          </w:p>
        </w:tc>
        <w:tc>
          <w:tcPr>
            <w:tcW w:w="5726" w:type="dxa"/>
          </w:tcPr>
          <w:p w14:paraId="327AC491" w14:textId="77777777" w:rsidR="00357E0B" w:rsidRPr="00357E0B" w:rsidRDefault="00357E0B" w:rsidP="00357E0B">
            <w:pPr>
              <w:pStyle w:val="toelichtingvraaginsprong1"/>
              <w:numPr>
                <w:ilvl w:val="0"/>
                <w:numId w:val="0"/>
              </w:numPr>
              <w:ind w:left="1307"/>
              <w:rPr>
                <w:i/>
              </w:rPr>
            </w:pPr>
          </w:p>
        </w:tc>
      </w:tr>
      <w:tr w:rsidR="00357E0B" w:rsidRPr="00357E0B" w14:paraId="68FCADD2" w14:textId="2AD3B376" w:rsidTr="004745BB">
        <w:tc>
          <w:tcPr>
            <w:tcW w:w="8277" w:type="dxa"/>
          </w:tcPr>
          <w:p w14:paraId="34BD9B54" w14:textId="77777777" w:rsidR="00357E0B" w:rsidRPr="00357E0B" w:rsidRDefault="00357E0B" w:rsidP="001139AF">
            <w:pPr>
              <w:pStyle w:val="toelichtingvraaginsprong1"/>
              <w:rPr>
                <w:b/>
                <w:i/>
              </w:rPr>
            </w:pPr>
            <w:proofErr w:type="gramStart"/>
            <w:r w:rsidRPr="00357E0B">
              <w:rPr>
                <w:i/>
              </w:rPr>
              <w:t>periodieke</w:t>
            </w:r>
            <w:proofErr w:type="gramEnd"/>
            <w:r w:rsidRPr="00357E0B">
              <w:rPr>
                <w:i/>
              </w:rPr>
              <w:t xml:space="preserve"> kalibratie van de meetkoppen volgens voorschriften fabrikant (richtfrequentie: 6-maandelijks)</w:t>
            </w:r>
          </w:p>
        </w:tc>
        <w:tc>
          <w:tcPr>
            <w:tcW w:w="5726" w:type="dxa"/>
          </w:tcPr>
          <w:p w14:paraId="169885F8" w14:textId="77777777" w:rsidR="00357E0B" w:rsidRPr="00357E0B" w:rsidRDefault="00357E0B" w:rsidP="00357E0B">
            <w:pPr>
              <w:pStyle w:val="toelichtingvraaginsprong1"/>
              <w:numPr>
                <w:ilvl w:val="0"/>
                <w:numId w:val="0"/>
              </w:numPr>
              <w:ind w:left="1307"/>
              <w:rPr>
                <w:i/>
              </w:rPr>
            </w:pPr>
          </w:p>
        </w:tc>
      </w:tr>
      <w:tr w:rsidR="00357E0B" w:rsidRPr="00357E0B" w14:paraId="1D152FE9" w14:textId="7458353C" w:rsidTr="004745BB">
        <w:tc>
          <w:tcPr>
            <w:tcW w:w="8277" w:type="dxa"/>
          </w:tcPr>
          <w:p w14:paraId="40A535FE" w14:textId="77777777" w:rsidR="00357E0B" w:rsidRPr="00357E0B" w:rsidRDefault="00357E0B" w:rsidP="00EE26E5">
            <w:pPr>
              <w:pStyle w:val="Toelichtingvraag"/>
              <w:numPr>
                <w:ilvl w:val="0"/>
                <w:numId w:val="25"/>
              </w:numPr>
              <w:rPr>
                <w:i/>
                <w:lang w:val="nl-BE"/>
              </w:rPr>
            </w:pPr>
            <w:proofErr w:type="gramStart"/>
            <w:r w:rsidRPr="00357E0B">
              <w:rPr>
                <w:i/>
                <w:lang w:val="nl-BE"/>
              </w:rPr>
              <w:t>periodieke</w:t>
            </w:r>
            <w:proofErr w:type="gramEnd"/>
            <w:r w:rsidRPr="00357E0B">
              <w:rPr>
                <w:i/>
                <w:lang w:val="nl-BE"/>
              </w:rPr>
              <w:t xml:space="preserve"> test van acties gekoppeld aan gasdetectie (richtfrequentie: jaarlijks).</w:t>
            </w:r>
          </w:p>
        </w:tc>
        <w:tc>
          <w:tcPr>
            <w:tcW w:w="5726" w:type="dxa"/>
          </w:tcPr>
          <w:p w14:paraId="76FF3D33" w14:textId="77777777" w:rsidR="00357E0B" w:rsidRPr="00357E0B" w:rsidRDefault="00357E0B" w:rsidP="00357E0B">
            <w:pPr>
              <w:pStyle w:val="Toelichtingvraag"/>
              <w:ind w:left="1353"/>
              <w:rPr>
                <w:i/>
                <w:lang w:val="nl-BE"/>
              </w:rPr>
            </w:pPr>
          </w:p>
        </w:tc>
      </w:tr>
      <w:tr w:rsidR="00357E0B" w:rsidRPr="00357E0B" w14:paraId="354B03FE" w14:textId="1E833B7F" w:rsidTr="004745BB">
        <w:tc>
          <w:tcPr>
            <w:tcW w:w="8277" w:type="dxa"/>
          </w:tcPr>
          <w:p w14:paraId="2940C825" w14:textId="77777777" w:rsidR="00357E0B" w:rsidRPr="00357E0B" w:rsidRDefault="00357E0B" w:rsidP="001139AF">
            <w:pPr>
              <w:pStyle w:val="Maatregel"/>
            </w:pPr>
            <w:r w:rsidRPr="00357E0B">
              <w:t xml:space="preserve">(Nood)afsluiters in alle leidingen </w:t>
            </w:r>
          </w:p>
        </w:tc>
        <w:tc>
          <w:tcPr>
            <w:tcW w:w="5726" w:type="dxa"/>
          </w:tcPr>
          <w:p w14:paraId="2B8E46F0" w14:textId="77777777" w:rsidR="00357E0B" w:rsidRPr="00357E0B" w:rsidRDefault="00357E0B" w:rsidP="00357E0B">
            <w:pPr>
              <w:pStyle w:val="Maatregel"/>
              <w:numPr>
                <w:ilvl w:val="0"/>
                <w:numId w:val="0"/>
              </w:numPr>
            </w:pPr>
          </w:p>
        </w:tc>
      </w:tr>
      <w:tr w:rsidR="00357E0B" w:rsidRPr="00357E0B" w14:paraId="7D2CD7F6" w14:textId="0C4429D3" w:rsidTr="004745BB">
        <w:tc>
          <w:tcPr>
            <w:tcW w:w="8277" w:type="dxa"/>
          </w:tcPr>
          <w:p w14:paraId="19E4E4DE" w14:textId="77777777" w:rsidR="00357E0B" w:rsidRPr="00357E0B" w:rsidRDefault="00357E0B" w:rsidP="001139AF">
            <w:pPr>
              <w:pStyle w:val="Toelichtingvraag"/>
              <w:ind w:left="0"/>
              <w:rPr>
                <w:i/>
                <w:lang w:val="nl-BE"/>
              </w:rPr>
            </w:pPr>
            <w:r w:rsidRPr="00357E0B">
              <w:rPr>
                <w:i/>
                <w:lang w:val="nl-BE"/>
              </w:rPr>
              <w:t xml:space="preserve">Zowel manuele kleppen, </w:t>
            </w:r>
            <w:proofErr w:type="spellStart"/>
            <w:r w:rsidRPr="00357E0B">
              <w:rPr>
                <w:i/>
                <w:lang w:val="nl-BE"/>
              </w:rPr>
              <w:t>afstandsgestuurde</w:t>
            </w:r>
            <w:proofErr w:type="spellEnd"/>
            <w:r w:rsidRPr="00357E0B">
              <w:rPr>
                <w:i/>
                <w:lang w:val="nl-BE"/>
              </w:rPr>
              <w:t xml:space="preserve"> kleppen of een combinatie van </w:t>
            </w:r>
            <w:proofErr w:type="gramStart"/>
            <w:r w:rsidRPr="00357E0B">
              <w:rPr>
                <w:i/>
                <w:lang w:val="nl-BE"/>
              </w:rPr>
              <w:t>beide  kunnen</w:t>
            </w:r>
            <w:proofErr w:type="gramEnd"/>
            <w:r w:rsidRPr="00357E0B">
              <w:rPr>
                <w:i/>
                <w:lang w:val="nl-BE"/>
              </w:rPr>
              <w:t xml:space="preserve"> voorzien worden als noodafsluiters. De voorkeur gaat naar </w:t>
            </w:r>
            <w:proofErr w:type="spellStart"/>
            <w:r w:rsidRPr="00357E0B">
              <w:rPr>
                <w:i/>
                <w:lang w:val="nl-BE"/>
              </w:rPr>
              <w:t>afstandsgestuurde</w:t>
            </w:r>
            <w:proofErr w:type="spellEnd"/>
            <w:r w:rsidRPr="00357E0B">
              <w:rPr>
                <w:i/>
                <w:lang w:val="nl-BE"/>
              </w:rPr>
              <w:t xml:space="preserve"> kleppen. Hieronder worden de aandachtspunten beschreven voor die (nood)afsluiters. Sommige aandachtspunten zijn alleen toepasbaar op </w:t>
            </w:r>
            <w:proofErr w:type="spellStart"/>
            <w:r w:rsidRPr="00357E0B">
              <w:rPr>
                <w:i/>
                <w:lang w:val="nl-BE"/>
              </w:rPr>
              <w:t>afstandsgestuurde</w:t>
            </w:r>
            <w:proofErr w:type="spellEnd"/>
            <w:r w:rsidRPr="00357E0B">
              <w:rPr>
                <w:i/>
                <w:lang w:val="nl-BE"/>
              </w:rPr>
              <w:t xml:space="preserve"> kleppen.</w:t>
            </w:r>
          </w:p>
        </w:tc>
        <w:tc>
          <w:tcPr>
            <w:tcW w:w="5726" w:type="dxa"/>
          </w:tcPr>
          <w:p w14:paraId="2E0545D1" w14:textId="77777777" w:rsidR="00357E0B" w:rsidRPr="00357E0B" w:rsidRDefault="00357E0B" w:rsidP="00357E0B">
            <w:pPr>
              <w:pStyle w:val="Toelichtingvraag"/>
              <w:ind w:left="0"/>
              <w:rPr>
                <w:i/>
                <w:lang w:val="nl-BE"/>
              </w:rPr>
            </w:pPr>
          </w:p>
        </w:tc>
      </w:tr>
      <w:tr w:rsidR="00357E0B" w:rsidRPr="00357E0B" w14:paraId="2C09CCBA" w14:textId="1B542551" w:rsidTr="004745BB">
        <w:tc>
          <w:tcPr>
            <w:tcW w:w="8277" w:type="dxa"/>
          </w:tcPr>
          <w:p w14:paraId="3C65E4DD" w14:textId="77777777" w:rsidR="00357E0B" w:rsidRPr="00357E0B" w:rsidRDefault="00357E0B" w:rsidP="001139AF">
            <w:pPr>
              <w:pStyle w:val="Toelichtingvraag"/>
              <w:ind w:left="0"/>
              <w:rPr>
                <w:i/>
                <w:lang w:val="nl-BE"/>
              </w:rPr>
            </w:pPr>
            <w:r w:rsidRPr="00357E0B">
              <w:rPr>
                <w:i/>
                <w:lang w:val="nl-BE"/>
              </w:rPr>
              <w:t>Indien gekozen wordt voor manuele noodafsluiters dient uit de risicoanalyse te blijken dat deze kleppen de gewenste risicoreductie opleveren en in alle omstandigheden van op een veilige locatie kunnen bediend worden. De werkwijze bij manuele afsluiters wordt beschreven in een instructie.</w:t>
            </w:r>
          </w:p>
        </w:tc>
        <w:tc>
          <w:tcPr>
            <w:tcW w:w="5726" w:type="dxa"/>
          </w:tcPr>
          <w:p w14:paraId="0628455C" w14:textId="77777777" w:rsidR="00357E0B" w:rsidRPr="00357E0B" w:rsidRDefault="00357E0B" w:rsidP="00357E0B">
            <w:pPr>
              <w:pStyle w:val="Toelichtingvraag"/>
              <w:ind w:left="0"/>
              <w:rPr>
                <w:i/>
                <w:lang w:val="nl-BE"/>
              </w:rPr>
            </w:pPr>
          </w:p>
        </w:tc>
      </w:tr>
      <w:tr w:rsidR="00357E0B" w:rsidRPr="00357E0B" w14:paraId="034CC121" w14:textId="51F97EFC" w:rsidTr="004745BB">
        <w:tc>
          <w:tcPr>
            <w:tcW w:w="8277" w:type="dxa"/>
          </w:tcPr>
          <w:p w14:paraId="0EFFB844" w14:textId="77777777" w:rsidR="00357E0B" w:rsidRPr="00357E0B" w:rsidRDefault="00357E0B" w:rsidP="001139AF">
            <w:pPr>
              <w:pStyle w:val="Toelichtingvraag"/>
              <w:ind w:left="0"/>
              <w:rPr>
                <w:i/>
                <w:lang w:val="nl-BE"/>
              </w:rPr>
            </w:pPr>
            <w:r w:rsidRPr="00357E0B">
              <w:rPr>
                <w:i/>
                <w:lang w:val="nl-BE"/>
              </w:rPr>
              <w:t>Locatie:</w:t>
            </w:r>
          </w:p>
        </w:tc>
        <w:tc>
          <w:tcPr>
            <w:tcW w:w="5726" w:type="dxa"/>
          </w:tcPr>
          <w:p w14:paraId="6B897BF6" w14:textId="77777777" w:rsidR="00357E0B" w:rsidRPr="00357E0B" w:rsidRDefault="00357E0B" w:rsidP="00357E0B">
            <w:pPr>
              <w:pStyle w:val="Toelichtingvraag"/>
              <w:ind w:left="0"/>
              <w:rPr>
                <w:i/>
                <w:lang w:val="nl-BE"/>
              </w:rPr>
            </w:pPr>
          </w:p>
        </w:tc>
      </w:tr>
      <w:tr w:rsidR="00357E0B" w:rsidRPr="00357E0B" w14:paraId="4E7B8FC7" w14:textId="14657439" w:rsidTr="004745BB">
        <w:tc>
          <w:tcPr>
            <w:tcW w:w="8277" w:type="dxa"/>
          </w:tcPr>
          <w:p w14:paraId="3299B9D9" w14:textId="77777777" w:rsidR="00357E0B" w:rsidRPr="00357E0B" w:rsidRDefault="00357E0B" w:rsidP="001139AF">
            <w:pPr>
              <w:pStyle w:val="toelichtingvraaginsprong1"/>
              <w:rPr>
                <w:i/>
                <w:iCs/>
              </w:rPr>
            </w:pPr>
            <w:r w:rsidRPr="00357E0B">
              <w:rPr>
                <w:i/>
              </w:rPr>
              <w:t xml:space="preserve">De inrichting voorziet manuele of </w:t>
            </w:r>
            <w:proofErr w:type="spellStart"/>
            <w:r w:rsidRPr="00357E0B">
              <w:rPr>
                <w:i/>
              </w:rPr>
              <w:t>afstandsgestuurde</w:t>
            </w:r>
            <w:proofErr w:type="spellEnd"/>
            <w:r w:rsidRPr="00357E0B">
              <w:rPr>
                <w:i/>
              </w:rPr>
              <w:t xml:space="preserve"> kleppen op alle leidingen (zowel de leidingen naar de vaste opslaghouder als de leidingen naar de gebruikersinstallatie), zo dicht mogelijk tegen de opslaghouder geplaatst, die bediend kunnen worden van op een veilige locatie. </w:t>
            </w:r>
          </w:p>
        </w:tc>
        <w:tc>
          <w:tcPr>
            <w:tcW w:w="5726" w:type="dxa"/>
          </w:tcPr>
          <w:p w14:paraId="132858E5" w14:textId="77777777" w:rsidR="00357E0B" w:rsidRPr="00357E0B" w:rsidRDefault="00357E0B" w:rsidP="00357E0B">
            <w:pPr>
              <w:pStyle w:val="toelichtingvraaginsprong1"/>
              <w:numPr>
                <w:ilvl w:val="0"/>
                <w:numId w:val="0"/>
              </w:numPr>
              <w:ind w:left="1307"/>
              <w:rPr>
                <w:i/>
              </w:rPr>
            </w:pPr>
          </w:p>
        </w:tc>
      </w:tr>
      <w:tr w:rsidR="00357E0B" w:rsidRPr="00357E0B" w14:paraId="575A70E7" w14:textId="0DE706C9" w:rsidTr="004745BB">
        <w:tc>
          <w:tcPr>
            <w:tcW w:w="8277" w:type="dxa"/>
          </w:tcPr>
          <w:p w14:paraId="75479CE2" w14:textId="77777777" w:rsidR="00357E0B" w:rsidRPr="00357E0B" w:rsidRDefault="00357E0B" w:rsidP="001139AF">
            <w:pPr>
              <w:pStyle w:val="toelichtingvraaginsprong1"/>
              <w:rPr>
                <w:i/>
                <w:iCs/>
              </w:rPr>
            </w:pPr>
            <w:r w:rsidRPr="00357E0B">
              <w:rPr>
                <w:i/>
              </w:rPr>
              <w:t xml:space="preserve">De klep dient zo dicht mogelijk tegen de opslaghouder gemonteerd te worden, om het aantal mogelijke lekpunten tussen de klep en de opslaghouder te minimaliseren. Hoe langer een leiding, hoe groter de kans dat er een lek optreedt. Ideaal is het monteren van de klep rechtstreeks tegen de opslaghouder. </w:t>
            </w:r>
          </w:p>
        </w:tc>
        <w:tc>
          <w:tcPr>
            <w:tcW w:w="5726" w:type="dxa"/>
          </w:tcPr>
          <w:p w14:paraId="72FC0C55" w14:textId="77777777" w:rsidR="00357E0B" w:rsidRPr="00357E0B" w:rsidRDefault="00357E0B" w:rsidP="00357E0B">
            <w:pPr>
              <w:pStyle w:val="toelichtingvraaginsprong1"/>
              <w:numPr>
                <w:ilvl w:val="0"/>
                <w:numId w:val="0"/>
              </w:numPr>
              <w:ind w:left="1307"/>
              <w:rPr>
                <w:i/>
              </w:rPr>
            </w:pPr>
          </w:p>
        </w:tc>
      </w:tr>
      <w:tr w:rsidR="00357E0B" w:rsidRPr="00357E0B" w14:paraId="72FA812E" w14:textId="4A720560" w:rsidTr="004745BB">
        <w:tc>
          <w:tcPr>
            <w:tcW w:w="8277" w:type="dxa"/>
          </w:tcPr>
          <w:p w14:paraId="43AA2FD9" w14:textId="77777777" w:rsidR="00357E0B" w:rsidRPr="00357E0B" w:rsidRDefault="00357E0B" w:rsidP="001139AF">
            <w:pPr>
              <w:pStyle w:val="toelichtingvraaginsprong1"/>
              <w:rPr>
                <w:i/>
                <w:iCs/>
              </w:rPr>
            </w:pPr>
            <w:r w:rsidRPr="00357E0B">
              <w:rPr>
                <w:i/>
              </w:rPr>
              <w:t xml:space="preserve">Een klep die zich op enige afstand van de opslaghouder bevindt zal niet kunnen verhinderen dat een brand verder gevoed wordt </w:t>
            </w:r>
            <w:r w:rsidRPr="00357E0B">
              <w:rPr>
                <w:i/>
                <w:iCs/>
              </w:rPr>
              <w:t xml:space="preserve">door een faling </w:t>
            </w:r>
            <w:r w:rsidRPr="00357E0B">
              <w:rPr>
                <w:i/>
                <w:iCs/>
              </w:rPr>
              <w:lastRenderedPageBreak/>
              <w:t>van het leidingnetwerk dat onmiddellijk blootgesteld wordt aan de impact van het vuur.</w:t>
            </w:r>
          </w:p>
        </w:tc>
        <w:tc>
          <w:tcPr>
            <w:tcW w:w="5726" w:type="dxa"/>
          </w:tcPr>
          <w:p w14:paraId="13450E51" w14:textId="77777777" w:rsidR="00357E0B" w:rsidRPr="00357E0B" w:rsidRDefault="00357E0B" w:rsidP="00357E0B">
            <w:pPr>
              <w:pStyle w:val="toelichtingvraaginsprong1"/>
              <w:numPr>
                <w:ilvl w:val="0"/>
                <w:numId w:val="0"/>
              </w:numPr>
              <w:ind w:left="1307"/>
              <w:rPr>
                <w:i/>
              </w:rPr>
            </w:pPr>
          </w:p>
        </w:tc>
      </w:tr>
      <w:tr w:rsidR="00357E0B" w:rsidRPr="00357E0B" w14:paraId="58A7685D" w14:textId="5B42F61E" w:rsidTr="004745BB">
        <w:tc>
          <w:tcPr>
            <w:tcW w:w="8277" w:type="dxa"/>
          </w:tcPr>
          <w:p w14:paraId="0F3AAA64" w14:textId="77777777" w:rsidR="00357E0B" w:rsidRPr="00357E0B" w:rsidRDefault="00357E0B" w:rsidP="001139AF">
            <w:pPr>
              <w:pStyle w:val="Toelichtingvraag"/>
              <w:ind w:left="0"/>
              <w:rPr>
                <w:i/>
                <w:lang w:val="nl-BE"/>
              </w:rPr>
            </w:pPr>
            <w:r w:rsidRPr="00357E0B">
              <w:rPr>
                <w:i/>
                <w:lang w:val="nl-BE"/>
              </w:rPr>
              <w:t>Faalpositie bij wegval van perslucht of elektrische voeding:</w:t>
            </w:r>
          </w:p>
        </w:tc>
        <w:tc>
          <w:tcPr>
            <w:tcW w:w="5726" w:type="dxa"/>
          </w:tcPr>
          <w:p w14:paraId="32E8BBAF" w14:textId="77777777" w:rsidR="00357E0B" w:rsidRPr="00357E0B" w:rsidRDefault="00357E0B" w:rsidP="00357E0B">
            <w:pPr>
              <w:pStyle w:val="Toelichtingvraag"/>
              <w:ind w:left="0"/>
              <w:rPr>
                <w:i/>
                <w:lang w:val="nl-BE"/>
              </w:rPr>
            </w:pPr>
          </w:p>
        </w:tc>
      </w:tr>
      <w:tr w:rsidR="00357E0B" w:rsidRPr="00357E0B" w14:paraId="385BDF65" w14:textId="2574F9CC" w:rsidTr="004745BB">
        <w:tc>
          <w:tcPr>
            <w:tcW w:w="8277" w:type="dxa"/>
          </w:tcPr>
          <w:p w14:paraId="295B8DCE" w14:textId="77777777" w:rsidR="00357E0B" w:rsidRPr="00357E0B" w:rsidRDefault="00357E0B" w:rsidP="001139AF">
            <w:pPr>
              <w:pStyle w:val="toelichtingvraaginsprong1"/>
              <w:rPr>
                <w:i/>
              </w:rPr>
            </w:pPr>
            <w:r w:rsidRPr="00357E0B">
              <w:rPr>
                <w:i/>
              </w:rPr>
              <w:t>Het is duidelijk dat in het geval van kleppen op de leidingen van de opslaghouder, de veilige positie gesloten is. Een algemeen aanvaard en toegepast principe in de procesveiligheid is om kleppen zodanig uit te voeren dat bij het wegvallen van perslucht of elektrische voeding, de kleppen schakelen naar hun veilige positie (in dit geval dus gesloten).</w:t>
            </w:r>
          </w:p>
        </w:tc>
        <w:tc>
          <w:tcPr>
            <w:tcW w:w="5726" w:type="dxa"/>
          </w:tcPr>
          <w:p w14:paraId="139FDD0E" w14:textId="77777777" w:rsidR="00357E0B" w:rsidRPr="00357E0B" w:rsidRDefault="00357E0B" w:rsidP="00357E0B">
            <w:pPr>
              <w:pStyle w:val="toelichtingvraaginsprong1"/>
              <w:numPr>
                <w:ilvl w:val="0"/>
                <w:numId w:val="0"/>
              </w:numPr>
              <w:ind w:left="1307"/>
              <w:rPr>
                <w:i/>
              </w:rPr>
            </w:pPr>
          </w:p>
        </w:tc>
      </w:tr>
      <w:tr w:rsidR="00357E0B" w:rsidRPr="00357E0B" w14:paraId="0D681963" w14:textId="76F022AC" w:rsidTr="004745BB">
        <w:tc>
          <w:tcPr>
            <w:tcW w:w="8277" w:type="dxa"/>
          </w:tcPr>
          <w:p w14:paraId="3795EB13" w14:textId="77777777" w:rsidR="00357E0B" w:rsidRPr="00357E0B" w:rsidRDefault="00357E0B" w:rsidP="001139AF">
            <w:pPr>
              <w:pStyle w:val="toelichtingvraaginsprong1"/>
              <w:rPr>
                <w:i/>
              </w:rPr>
            </w:pPr>
            <w:r w:rsidRPr="00357E0B">
              <w:rPr>
                <w:i/>
              </w:rPr>
              <w:t>Bij pneumatische actuatoren van het type “spring return” plaatst een veer de klep in een bepaalde positie wanneer de perslucht wegvalt (dit is de faalpositie van de klep).</w:t>
            </w:r>
          </w:p>
        </w:tc>
        <w:tc>
          <w:tcPr>
            <w:tcW w:w="5726" w:type="dxa"/>
          </w:tcPr>
          <w:p w14:paraId="756F1059" w14:textId="77777777" w:rsidR="00357E0B" w:rsidRPr="00357E0B" w:rsidRDefault="00357E0B" w:rsidP="00357E0B">
            <w:pPr>
              <w:pStyle w:val="toelichtingvraaginsprong1"/>
              <w:numPr>
                <w:ilvl w:val="0"/>
                <w:numId w:val="0"/>
              </w:numPr>
              <w:ind w:left="1307"/>
              <w:rPr>
                <w:i/>
              </w:rPr>
            </w:pPr>
          </w:p>
        </w:tc>
      </w:tr>
      <w:tr w:rsidR="00357E0B" w:rsidRPr="00357E0B" w14:paraId="1473F1E7" w14:textId="40D32DE1" w:rsidTr="004745BB">
        <w:tc>
          <w:tcPr>
            <w:tcW w:w="8277" w:type="dxa"/>
          </w:tcPr>
          <w:p w14:paraId="6DA2AA80" w14:textId="77777777" w:rsidR="00357E0B" w:rsidRPr="00357E0B" w:rsidRDefault="00357E0B" w:rsidP="001139AF">
            <w:pPr>
              <w:pStyle w:val="toelichtingvraaginsprong1"/>
              <w:rPr>
                <w:i/>
              </w:rPr>
            </w:pPr>
            <w:r w:rsidRPr="00357E0B">
              <w:rPr>
                <w:i/>
              </w:rPr>
              <w:t>Afsluiters met elektrische actuatoren kunnen ook zodanig worden uitgevoerd dat ze automatisch naar een veilige toestand van de klep evolueren bij het wegvallen van de energietoevoer of het stuursignaal ernaar. Dit wordt gerealiseerd door een veer in de actuator die bij het wegvallen van de energie de klep sluit (zgn. “</w:t>
            </w:r>
            <w:proofErr w:type="spellStart"/>
            <w:r w:rsidRPr="00357E0B">
              <w:rPr>
                <w:i/>
              </w:rPr>
              <w:t>fail</w:t>
            </w:r>
            <w:proofErr w:type="spellEnd"/>
            <w:r w:rsidRPr="00357E0B">
              <w:rPr>
                <w:i/>
              </w:rPr>
              <w:t xml:space="preserve">-safe actie”). </w:t>
            </w:r>
          </w:p>
        </w:tc>
        <w:tc>
          <w:tcPr>
            <w:tcW w:w="5726" w:type="dxa"/>
          </w:tcPr>
          <w:p w14:paraId="0093DAD9" w14:textId="77777777" w:rsidR="00357E0B" w:rsidRPr="00357E0B" w:rsidRDefault="00357E0B" w:rsidP="00357E0B">
            <w:pPr>
              <w:pStyle w:val="toelichtingvraaginsprong1"/>
              <w:numPr>
                <w:ilvl w:val="0"/>
                <w:numId w:val="0"/>
              </w:numPr>
              <w:ind w:left="1307"/>
              <w:rPr>
                <w:i/>
              </w:rPr>
            </w:pPr>
          </w:p>
        </w:tc>
      </w:tr>
      <w:tr w:rsidR="00357E0B" w:rsidRPr="00357E0B" w14:paraId="7C46EC52" w14:textId="433F5C99" w:rsidTr="004745BB">
        <w:tc>
          <w:tcPr>
            <w:tcW w:w="8277" w:type="dxa"/>
          </w:tcPr>
          <w:p w14:paraId="3F13F912" w14:textId="77777777" w:rsidR="00357E0B" w:rsidRPr="00357E0B" w:rsidRDefault="00357E0B" w:rsidP="001139AF">
            <w:pPr>
              <w:pStyle w:val="Toelichtingvraag"/>
              <w:ind w:left="0"/>
              <w:rPr>
                <w:i/>
                <w:lang w:val="nl-BE"/>
              </w:rPr>
            </w:pPr>
            <w:r w:rsidRPr="00357E0B">
              <w:rPr>
                <w:i/>
                <w:lang w:val="nl-BE"/>
              </w:rPr>
              <w:t>Aansturing bij brand:</w:t>
            </w:r>
          </w:p>
        </w:tc>
        <w:tc>
          <w:tcPr>
            <w:tcW w:w="5726" w:type="dxa"/>
          </w:tcPr>
          <w:p w14:paraId="70D02209" w14:textId="77777777" w:rsidR="00357E0B" w:rsidRPr="00357E0B" w:rsidRDefault="00357E0B" w:rsidP="00357E0B">
            <w:pPr>
              <w:pStyle w:val="Toelichtingvraag"/>
              <w:ind w:left="0"/>
              <w:rPr>
                <w:i/>
                <w:lang w:val="nl-BE"/>
              </w:rPr>
            </w:pPr>
          </w:p>
        </w:tc>
      </w:tr>
      <w:tr w:rsidR="00357E0B" w:rsidRPr="00357E0B" w14:paraId="36AE03D5" w14:textId="7BB6B15F" w:rsidTr="004745BB">
        <w:tc>
          <w:tcPr>
            <w:tcW w:w="8277" w:type="dxa"/>
          </w:tcPr>
          <w:p w14:paraId="47E4FC40" w14:textId="77777777" w:rsidR="00357E0B" w:rsidRPr="00357E0B" w:rsidRDefault="00357E0B" w:rsidP="001139AF">
            <w:pPr>
              <w:pStyle w:val="toelichtingvraaginsprong1"/>
              <w:rPr>
                <w:i/>
                <w:iCs/>
              </w:rPr>
            </w:pPr>
            <w:r w:rsidRPr="00357E0B">
              <w:rPr>
                <w:i/>
              </w:rPr>
              <w:t>Om het sluiten van pneumatische kleppen bij brand te verzekeren is de gemakkelijkste manier het gebruik van snel smeltende persluchtbuisjes. Hierdoor wordt een automatische werking bekomen, onafhankelijk van andere activeringssystemen. Voor een brand elders in de installatie is het uiteraard wel nodig om deze kleppen via een noodstop en/of een automatische kring dicht te kunnen sturen.</w:t>
            </w:r>
          </w:p>
        </w:tc>
        <w:tc>
          <w:tcPr>
            <w:tcW w:w="5726" w:type="dxa"/>
          </w:tcPr>
          <w:p w14:paraId="2ABF7E54" w14:textId="77777777" w:rsidR="00357E0B" w:rsidRPr="00357E0B" w:rsidRDefault="00357E0B" w:rsidP="00357E0B">
            <w:pPr>
              <w:pStyle w:val="toelichtingvraaginsprong1"/>
              <w:numPr>
                <w:ilvl w:val="0"/>
                <w:numId w:val="0"/>
              </w:numPr>
              <w:ind w:left="1307"/>
              <w:rPr>
                <w:i/>
              </w:rPr>
            </w:pPr>
          </w:p>
        </w:tc>
      </w:tr>
      <w:tr w:rsidR="00357E0B" w:rsidRPr="00357E0B" w14:paraId="44347918" w14:textId="0F5E16E3" w:rsidTr="004745BB">
        <w:tc>
          <w:tcPr>
            <w:tcW w:w="8277" w:type="dxa"/>
          </w:tcPr>
          <w:p w14:paraId="4CD5E163" w14:textId="77777777" w:rsidR="00357E0B" w:rsidRPr="00357E0B" w:rsidRDefault="00357E0B" w:rsidP="001139AF">
            <w:pPr>
              <w:pStyle w:val="toelichtingvraaginsprong1"/>
              <w:rPr>
                <w:i/>
              </w:rPr>
            </w:pPr>
            <w:r w:rsidRPr="00357E0B">
              <w:rPr>
                <w:i/>
              </w:rPr>
              <w:t>Om de bedienbaarheid van een afsluiter met een elektrische actuator ook in geval van brand te verzekeren moet voldaan zijn aan volgende voorwaarden:</w:t>
            </w:r>
          </w:p>
        </w:tc>
        <w:tc>
          <w:tcPr>
            <w:tcW w:w="5726" w:type="dxa"/>
          </w:tcPr>
          <w:p w14:paraId="27A0C90D" w14:textId="77777777" w:rsidR="00357E0B" w:rsidRPr="00357E0B" w:rsidRDefault="00357E0B" w:rsidP="00357E0B">
            <w:pPr>
              <w:pStyle w:val="toelichtingvraaginsprong1"/>
              <w:numPr>
                <w:ilvl w:val="0"/>
                <w:numId w:val="0"/>
              </w:numPr>
              <w:ind w:left="1307"/>
              <w:rPr>
                <w:i/>
              </w:rPr>
            </w:pPr>
          </w:p>
        </w:tc>
      </w:tr>
      <w:tr w:rsidR="00357E0B" w:rsidRPr="00357E0B" w14:paraId="701FE6AF" w14:textId="5E4DAF3E" w:rsidTr="004745BB">
        <w:tc>
          <w:tcPr>
            <w:tcW w:w="8277" w:type="dxa"/>
          </w:tcPr>
          <w:p w14:paraId="2C16574D" w14:textId="77777777" w:rsidR="00357E0B" w:rsidRPr="00357E0B" w:rsidRDefault="00357E0B" w:rsidP="001139AF">
            <w:pPr>
              <w:pStyle w:val="toelichtingvraaginsprong2"/>
              <w:rPr>
                <w:i/>
              </w:rPr>
            </w:pPr>
            <w:proofErr w:type="gramStart"/>
            <w:r w:rsidRPr="00357E0B">
              <w:rPr>
                <w:i/>
              </w:rPr>
              <w:t>de</w:t>
            </w:r>
            <w:proofErr w:type="gramEnd"/>
            <w:r w:rsidRPr="00357E0B">
              <w:rPr>
                <w:i/>
              </w:rPr>
              <w:t xml:space="preserve"> actuator zelf is voldoende brandbestendig om tijdens een brand niet te falen voordat de afsluiter gesloten is</w:t>
            </w:r>
          </w:p>
        </w:tc>
        <w:tc>
          <w:tcPr>
            <w:tcW w:w="5726" w:type="dxa"/>
          </w:tcPr>
          <w:p w14:paraId="6548CE37" w14:textId="77777777" w:rsidR="00357E0B" w:rsidRPr="00357E0B" w:rsidRDefault="00357E0B" w:rsidP="00357E0B">
            <w:pPr>
              <w:pStyle w:val="toelichtingvraaginsprong2"/>
              <w:numPr>
                <w:ilvl w:val="0"/>
                <w:numId w:val="0"/>
              </w:numPr>
              <w:ind w:left="2027"/>
              <w:rPr>
                <w:i/>
              </w:rPr>
            </w:pPr>
          </w:p>
        </w:tc>
      </w:tr>
      <w:tr w:rsidR="00357E0B" w:rsidRPr="00357E0B" w14:paraId="76B1FD64" w14:textId="351BF503" w:rsidTr="004745BB">
        <w:tc>
          <w:tcPr>
            <w:tcW w:w="8277" w:type="dxa"/>
          </w:tcPr>
          <w:p w14:paraId="12E1ACE1" w14:textId="77777777" w:rsidR="00357E0B" w:rsidRPr="00357E0B" w:rsidRDefault="00357E0B" w:rsidP="001139AF">
            <w:pPr>
              <w:pStyle w:val="toelichtingvraaginsprong2"/>
              <w:rPr>
                <w:i/>
              </w:rPr>
            </w:pPr>
            <w:proofErr w:type="gramStart"/>
            <w:r w:rsidRPr="00357E0B">
              <w:rPr>
                <w:i/>
              </w:rPr>
              <w:lastRenderedPageBreak/>
              <w:t>de</w:t>
            </w:r>
            <w:proofErr w:type="gramEnd"/>
            <w:r w:rsidRPr="00357E0B">
              <w:rPr>
                <w:i/>
              </w:rPr>
              <w:t xml:space="preserve"> elektrische voedingskabel naar de actuator is beschermd tegen brand zodanig dat de brandbestendigheid voldoende is om de voeding te verzekeren totdat de klep gesloten is</w:t>
            </w:r>
          </w:p>
        </w:tc>
        <w:tc>
          <w:tcPr>
            <w:tcW w:w="5726" w:type="dxa"/>
          </w:tcPr>
          <w:p w14:paraId="0C93568D" w14:textId="77777777" w:rsidR="00357E0B" w:rsidRPr="00357E0B" w:rsidRDefault="00357E0B" w:rsidP="00357E0B">
            <w:pPr>
              <w:pStyle w:val="toelichtingvraaginsprong2"/>
              <w:numPr>
                <w:ilvl w:val="0"/>
                <w:numId w:val="0"/>
              </w:numPr>
              <w:ind w:left="2027"/>
              <w:rPr>
                <w:i/>
              </w:rPr>
            </w:pPr>
          </w:p>
        </w:tc>
      </w:tr>
      <w:tr w:rsidR="00357E0B" w:rsidRPr="00357E0B" w14:paraId="75AA21D7" w14:textId="0B6C0644" w:rsidTr="004745BB">
        <w:tc>
          <w:tcPr>
            <w:tcW w:w="8277" w:type="dxa"/>
          </w:tcPr>
          <w:p w14:paraId="2552D460" w14:textId="77777777" w:rsidR="00357E0B" w:rsidRPr="00357E0B" w:rsidRDefault="00357E0B" w:rsidP="001139AF">
            <w:pPr>
              <w:pStyle w:val="toelichtingvraaginsprong2"/>
              <w:rPr>
                <w:i/>
              </w:rPr>
            </w:pPr>
            <w:proofErr w:type="gramStart"/>
            <w:r w:rsidRPr="00357E0B">
              <w:rPr>
                <w:i/>
              </w:rPr>
              <w:t>de</w:t>
            </w:r>
            <w:proofErr w:type="gramEnd"/>
            <w:r w:rsidRPr="00357E0B">
              <w:rPr>
                <w:i/>
              </w:rPr>
              <w:t xml:space="preserve"> signaalkabels voor de sturing van de klep worden niet samen met de voedingskabel beschermd tegen brand zodat ze wegsmelten voor de voedingskabel. Hierdoor zou de klep volgens de eerste voorwaarde van deze opsomming naar zijn faalpositie moeten gaan voordat de voedingskabel het begeeft</w:t>
            </w:r>
          </w:p>
        </w:tc>
        <w:tc>
          <w:tcPr>
            <w:tcW w:w="5726" w:type="dxa"/>
          </w:tcPr>
          <w:p w14:paraId="4A39042B" w14:textId="77777777" w:rsidR="00357E0B" w:rsidRPr="00357E0B" w:rsidRDefault="00357E0B" w:rsidP="00357E0B">
            <w:pPr>
              <w:pStyle w:val="toelichtingvraaginsprong2"/>
              <w:numPr>
                <w:ilvl w:val="0"/>
                <w:numId w:val="0"/>
              </w:numPr>
              <w:ind w:left="2027"/>
              <w:rPr>
                <w:i/>
              </w:rPr>
            </w:pPr>
          </w:p>
        </w:tc>
      </w:tr>
      <w:tr w:rsidR="00357E0B" w:rsidRPr="00357E0B" w14:paraId="4C7F0CC1" w14:textId="0861B892" w:rsidTr="004745BB">
        <w:tc>
          <w:tcPr>
            <w:tcW w:w="8277" w:type="dxa"/>
          </w:tcPr>
          <w:p w14:paraId="1AE13370" w14:textId="77777777" w:rsidR="00357E0B" w:rsidRPr="00357E0B" w:rsidRDefault="00357E0B" w:rsidP="001139AF">
            <w:pPr>
              <w:pStyle w:val="toelichtingvraaginsprong2"/>
              <w:rPr>
                <w:i/>
              </w:rPr>
            </w:pPr>
            <w:proofErr w:type="gramStart"/>
            <w:r w:rsidRPr="00357E0B">
              <w:rPr>
                <w:i/>
              </w:rPr>
              <w:t>de</w:t>
            </w:r>
            <w:proofErr w:type="gramEnd"/>
            <w:r w:rsidRPr="00357E0B">
              <w:rPr>
                <w:i/>
              </w:rPr>
              <w:t xml:space="preserve"> elektrische voeding moet een verhoogde betrouwbaarheid hebben. Zij mag dus niet bij de minste kortsluiting ten gevolge van een brand uitvallen. Dit kan bijvoorbeeld door de actuator te voeden via een “no-break”-systeem of een noodvoedingsnet.</w:t>
            </w:r>
          </w:p>
        </w:tc>
        <w:tc>
          <w:tcPr>
            <w:tcW w:w="5726" w:type="dxa"/>
          </w:tcPr>
          <w:p w14:paraId="27F26F70" w14:textId="77777777" w:rsidR="00357E0B" w:rsidRPr="00357E0B" w:rsidRDefault="00357E0B" w:rsidP="00357E0B">
            <w:pPr>
              <w:pStyle w:val="toelichtingvraaginsprong2"/>
              <w:numPr>
                <w:ilvl w:val="0"/>
                <w:numId w:val="0"/>
              </w:numPr>
              <w:ind w:left="2027"/>
              <w:rPr>
                <w:i/>
              </w:rPr>
            </w:pPr>
          </w:p>
        </w:tc>
      </w:tr>
      <w:tr w:rsidR="00357E0B" w:rsidRPr="00357E0B" w14:paraId="7C6EFCDA" w14:textId="1AA9F095" w:rsidTr="004745BB">
        <w:tc>
          <w:tcPr>
            <w:tcW w:w="8277" w:type="dxa"/>
          </w:tcPr>
          <w:p w14:paraId="41192360" w14:textId="77777777" w:rsidR="00357E0B" w:rsidRPr="00357E0B" w:rsidRDefault="00357E0B" w:rsidP="001139AF">
            <w:pPr>
              <w:pStyle w:val="Toelichtingvraag"/>
              <w:ind w:left="0"/>
              <w:rPr>
                <w:i/>
                <w:lang w:val="nl-BE"/>
              </w:rPr>
            </w:pPr>
            <w:r w:rsidRPr="00357E0B">
              <w:rPr>
                <w:i/>
                <w:lang w:val="nl-BE"/>
              </w:rPr>
              <w:t>Brandweerstand:</w:t>
            </w:r>
          </w:p>
        </w:tc>
        <w:tc>
          <w:tcPr>
            <w:tcW w:w="5726" w:type="dxa"/>
          </w:tcPr>
          <w:p w14:paraId="047F5641" w14:textId="77777777" w:rsidR="00357E0B" w:rsidRPr="00357E0B" w:rsidRDefault="00357E0B" w:rsidP="00357E0B">
            <w:pPr>
              <w:pStyle w:val="Toelichtingvraag"/>
              <w:ind w:left="0"/>
              <w:rPr>
                <w:i/>
                <w:lang w:val="nl-BE"/>
              </w:rPr>
            </w:pPr>
          </w:p>
        </w:tc>
      </w:tr>
      <w:tr w:rsidR="00357E0B" w:rsidRPr="00357E0B" w14:paraId="68F77937" w14:textId="241CB217" w:rsidTr="004745BB">
        <w:tc>
          <w:tcPr>
            <w:tcW w:w="8277" w:type="dxa"/>
          </w:tcPr>
          <w:p w14:paraId="48E73560" w14:textId="77777777" w:rsidR="00357E0B" w:rsidRPr="00357E0B" w:rsidRDefault="00357E0B" w:rsidP="001139AF">
            <w:pPr>
              <w:pStyle w:val="toelichtingvraaginsprong1"/>
              <w:rPr>
                <w:i/>
                <w:color w:val="0070C0"/>
              </w:rPr>
            </w:pPr>
            <w:r w:rsidRPr="00357E0B">
              <w:rPr>
                <w:i/>
              </w:rPr>
              <w:t xml:space="preserve">Waterstof geeft geen aanleiding tot een plasbrand, waarvoor kleppen gecertificeerd worden, maar wel tot een </w:t>
            </w:r>
            <w:proofErr w:type="spellStart"/>
            <w:r w:rsidRPr="00357E0B">
              <w:rPr>
                <w:i/>
              </w:rPr>
              <w:t>jetfire</w:t>
            </w:r>
            <w:proofErr w:type="spellEnd"/>
            <w:r w:rsidRPr="00357E0B">
              <w:rPr>
                <w:i/>
              </w:rPr>
              <w:t xml:space="preserve"> waarvoor </w:t>
            </w:r>
            <w:proofErr w:type="gramStart"/>
            <w:r w:rsidRPr="00357E0B">
              <w:rPr>
                <w:i/>
              </w:rPr>
              <w:t>geen  brandbestendigheidscertificaten</w:t>
            </w:r>
            <w:proofErr w:type="gramEnd"/>
            <w:r w:rsidRPr="00357E0B">
              <w:rPr>
                <w:i/>
              </w:rPr>
              <w:t xml:space="preserve"> uitgereikt worden. Het is wel belangrijk om kleppen aan te kopen die specifiek bedoeld zijn om gebruikt te worden voor waterstof.</w:t>
            </w:r>
            <w:r w:rsidRPr="00357E0B">
              <w:rPr>
                <w:i/>
                <w:color w:val="0070C0"/>
              </w:rPr>
              <w:t xml:space="preserve"> </w:t>
            </w:r>
          </w:p>
        </w:tc>
        <w:tc>
          <w:tcPr>
            <w:tcW w:w="5726" w:type="dxa"/>
          </w:tcPr>
          <w:p w14:paraId="7BE8D1DA" w14:textId="77777777" w:rsidR="00357E0B" w:rsidRPr="00357E0B" w:rsidRDefault="00357E0B" w:rsidP="00357E0B">
            <w:pPr>
              <w:pStyle w:val="toelichtingvraaginsprong1"/>
              <w:numPr>
                <w:ilvl w:val="0"/>
                <w:numId w:val="0"/>
              </w:numPr>
              <w:ind w:left="1307"/>
              <w:rPr>
                <w:i/>
              </w:rPr>
            </w:pPr>
          </w:p>
        </w:tc>
      </w:tr>
      <w:tr w:rsidR="00357E0B" w:rsidRPr="00357E0B" w14:paraId="7DFE8B1D" w14:textId="2DC78C8F" w:rsidTr="004745BB">
        <w:tc>
          <w:tcPr>
            <w:tcW w:w="8277" w:type="dxa"/>
          </w:tcPr>
          <w:p w14:paraId="78F22EE9" w14:textId="77777777" w:rsidR="00357E0B" w:rsidRPr="00357E0B" w:rsidRDefault="00357E0B" w:rsidP="001139AF">
            <w:pPr>
              <w:pStyle w:val="toelichtingvraaginsprong1"/>
              <w:rPr>
                <w:i/>
              </w:rPr>
            </w:pPr>
            <w:r w:rsidRPr="00357E0B">
              <w:rPr>
                <w:i/>
              </w:rPr>
              <w:t>Het is aangewezen om na te gaan of de brandweerstand van de klep niet dient gegarandeerd te worden omwille van de aanwezigheid van andere ontvlambare producten in de omgeving van de opslag van waterstof.</w:t>
            </w:r>
          </w:p>
        </w:tc>
        <w:tc>
          <w:tcPr>
            <w:tcW w:w="5726" w:type="dxa"/>
          </w:tcPr>
          <w:p w14:paraId="5B68273C" w14:textId="77777777" w:rsidR="00357E0B" w:rsidRPr="00357E0B" w:rsidRDefault="00357E0B" w:rsidP="00357E0B">
            <w:pPr>
              <w:pStyle w:val="toelichtingvraaginsprong1"/>
              <w:numPr>
                <w:ilvl w:val="0"/>
                <w:numId w:val="0"/>
              </w:numPr>
              <w:ind w:left="1307"/>
              <w:rPr>
                <w:i/>
              </w:rPr>
            </w:pPr>
          </w:p>
        </w:tc>
      </w:tr>
      <w:tr w:rsidR="00357E0B" w:rsidRPr="00357E0B" w14:paraId="12A6F7E9" w14:textId="45B6081B" w:rsidTr="004745BB">
        <w:tc>
          <w:tcPr>
            <w:tcW w:w="8277" w:type="dxa"/>
          </w:tcPr>
          <w:p w14:paraId="292BDC16" w14:textId="77777777" w:rsidR="00357E0B" w:rsidRPr="00357E0B" w:rsidRDefault="00357E0B" w:rsidP="001139AF">
            <w:pPr>
              <w:pStyle w:val="Toelichtingvraag"/>
              <w:ind w:left="0"/>
              <w:rPr>
                <w:i/>
                <w:lang w:val="nl-BE"/>
              </w:rPr>
            </w:pPr>
            <w:r w:rsidRPr="00357E0B">
              <w:rPr>
                <w:i/>
                <w:lang w:val="nl-BE"/>
              </w:rPr>
              <w:t>Inspectie:</w:t>
            </w:r>
          </w:p>
        </w:tc>
        <w:tc>
          <w:tcPr>
            <w:tcW w:w="5726" w:type="dxa"/>
          </w:tcPr>
          <w:p w14:paraId="7361CF71" w14:textId="77777777" w:rsidR="00357E0B" w:rsidRPr="00357E0B" w:rsidRDefault="00357E0B" w:rsidP="00357E0B">
            <w:pPr>
              <w:pStyle w:val="Toelichtingvraag"/>
              <w:ind w:left="0"/>
              <w:rPr>
                <w:i/>
                <w:lang w:val="nl-BE"/>
              </w:rPr>
            </w:pPr>
          </w:p>
        </w:tc>
      </w:tr>
      <w:tr w:rsidR="00357E0B" w:rsidRPr="00357E0B" w14:paraId="3EEBAFF1" w14:textId="0A6027E0" w:rsidTr="004745BB">
        <w:tc>
          <w:tcPr>
            <w:tcW w:w="8277" w:type="dxa"/>
          </w:tcPr>
          <w:p w14:paraId="2A8156CD" w14:textId="77777777" w:rsidR="00357E0B" w:rsidRPr="00357E0B" w:rsidRDefault="00357E0B" w:rsidP="001139AF">
            <w:pPr>
              <w:pStyle w:val="toelichtingvraaginsprong1"/>
              <w:rPr>
                <w:i/>
              </w:rPr>
            </w:pPr>
            <w:r w:rsidRPr="00357E0B">
              <w:rPr>
                <w:i/>
              </w:rPr>
              <w:t>De afsluitkleppen zijn opgenomen in een periodiek inspectieprogramma.</w:t>
            </w:r>
          </w:p>
        </w:tc>
        <w:tc>
          <w:tcPr>
            <w:tcW w:w="5726" w:type="dxa"/>
          </w:tcPr>
          <w:p w14:paraId="25E67FBD" w14:textId="77777777" w:rsidR="00357E0B" w:rsidRPr="00357E0B" w:rsidRDefault="00357E0B" w:rsidP="00357E0B">
            <w:pPr>
              <w:pStyle w:val="toelichtingvraaginsprong1"/>
              <w:numPr>
                <w:ilvl w:val="0"/>
                <w:numId w:val="0"/>
              </w:numPr>
              <w:ind w:left="1307"/>
              <w:rPr>
                <w:i/>
              </w:rPr>
            </w:pPr>
          </w:p>
        </w:tc>
      </w:tr>
      <w:tr w:rsidR="00357E0B" w:rsidRPr="00357E0B" w14:paraId="33F36D89" w14:textId="02B101FF" w:rsidTr="004745BB">
        <w:tc>
          <w:tcPr>
            <w:tcW w:w="8277" w:type="dxa"/>
          </w:tcPr>
          <w:p w14:paraId="72BC115F" w14:textId="77777777" w:rsidR="00357E0B" w:rsidRPr="00357E0B" w:rsidRDefault="00357E0B" w:rsidP="001139AF">
            <w:pPr>
              <w:pStyle w:val="Toelichtingvraag"/>
              <w:ind w:left="0"/>
              <w:rPr>
                <w:i/>
                <w:lang w:val="nl-BE"/>
              </w:rPr>
            </w:pPr>
            <w:r w:rsidRPr="00357E0B">
              <w:rPr>
                <w:i/>
                <w:lang w:val="nl-BE"/>
              </w:rPr>
              <w:t>Positieaanduiding van de afsluitkleppen:</w:t>
            </w:r>
          </w:p>
        </w:tc>
        <w:tc>
          <w:tcPr>
            <w:tcW w:w="5726" w:type="dxa"/>
          </w:tcPr>
          <w:p w14:paraId="5BA63547" w14:textId="77777777" w:rsidR="00357E0B" w:rsidRPr="00357E0B" w:rsidRDefault="00357E0B" w:rsidP="00357E0B">
            <w:pPr>
              <w:pStyle w:val="Toelichtingvraag"/>
              <w:ind w:left="0"/>
              <w:rPr>
                <w:i/>
                <w:lang w:val="nl-BE"/>
              </w:rPr>
            </w:pPr>
          </w:p>
        </w:tc>
      </w:tr>
      <w:tr w:rsidR="00357E0B" w:rsidRPr="00357E0B" w14:paraId="3F9480B9" w14:textId="1256D3FE" w:rsidTr="004745BB">
        <w:tc>
          <w:tcPr>
            <w:tcW w:w="8277" w:type="dxa"/>
          </w:tcPr>
          <w:p w14:paraId="1CBDFCB6" w14:textId="77777777" w:rsidR="00357E0B" w:rsidRPr="00357E0B" w:rsidRDefault="00357E0B" w:rsidP="001139AF">
            <w:pPr>
              <w:pStyle w:val="toelichtingvraaginsprong1"/>
              <w:rPr>
                <w:i/>
              </w:rPr>
            </w:pPr>
            <w:r w:rsidRPr="00357E0B">
              <w:rPr>
                <w:i/>
              </w:rPr>
              <w:t>De afsluitkleppen hebben een van op afstand waarneembare positieaanduiding (open/toe).</w:t>
            </w:r>
          </w:p>
        </w:tc>
        <w:tc>
          <w:tcPr>
            <w:tcW w:w="5726" w:type="dxa"/>
          </w:tcPr>
          <w:p w14:paraId="280F70AC" w14:textId="77777777" w:rsidR="00357E0B" w:rsidRPr="00357E0B" w:rsidRDefault="00357E0B" w:rsidP="00357E0B">
            <w:pPr>
              <w:pStyle w:val="toelichtingvraaginsprong1"/>
              <w:numPr>
                <w:ilvl w:val="0"/>
                <w:numId w:val="0"/>
              </w:numPr>
              <w:ind w:left="1307"/>
              <w:rPr>
                <w:i/>
              </w:rPr>
            </w:pPr>
          </w:p>
        </w:tc>
      </w:tr>
    </w:tbl>
    <w:p w14:paraId="2ED23AB7" w14:textId="5223491C" w:rsidR="001C1B6B" w:rsidRDefault="001C1B6B"/>
    <w:p w14:paraId="2EB88DB7" w14:textId="77777777" w:rsidR="001C1B6B" w:rsidRDefault="001C1B6B"/>
    <w:tbl>
      <w:tblPr>
        <w:tblStyle w:val="Tabelraster"/>
        <w:tblW w:w="14003" w:type="dxa"/>
        <w:tblInd w:w="-5" w:type="dxa"/>
        <w:tblLook w:val="04A0" w:firstRow="1" w:lastRow="0" w:firstColumn="1" w:lastColumn="0" w:noHBand="0" w:noVBand="1"/>
      </w:tblPr>
      <w:tblGrid>
        <w:gridCol w:w="8277"/>
        <w:gridCol w:w="5726"/>
      </w:tblGrid>
      <w:tr w:rsidR="00357E0B" w:rsidRPr="00357E0B" w14:paraId="0C99C654" w14:textId="73622F34" w:rsidTr="004745BB">
        <w:tc>
          <w:tcPr>
            <w:tcW w:w="8277" w:type="dxa"/>
          </w:tcPr>
          <w:p w14:paraId="3F1B124C" w14:textId="77777777" w:rsidR="00357E0B" w:rsidRPr="00357E0B" w:rsidRDefault="00357E0B" w:rsidP="001139AF">
            <w:pPr>
              <w:pStyle w:val="Toelichtingvraag"/>
              <w:ind w:left="0"/>
              <w:rPr>
                <w:i/>
                <w:lang w:val="nl-BE"/>
              </w:rPr>
            </w:pPr>
            <w:r w:rsidRPr="00357E0B">
              <w:rPr>
                <w:i/>
                <w:lang w:val="nl-BE"/>
              </w:rPr>
              <w:t>Activatie van de kleppen:</w:t>
            </w:r>
          </w:p>
        </w:tc>
        <w:tc>
          <w:tcPr>
            <w:tcW w:w="5726" w:type="dxa"/>
          </w:tcPr>
          <w:p w14:paraId="18B9CAFD" w14:textId="77777777" w:rsidR="00357E0B" w:rsidRPr="00357E0B" w:rsidRDefault="00357E0B" w:rsidP="00357E0B">
            <w:pPr>
              <w:pStyle w:val="Toelichtingvraag"/>
              <w:ind w:left="0"/>
              <w:rPr>
                <w:i/>
                <w:lang w:val="nl-BE"/>
              </w:rPr>
            </w:pPr>
          </w:p>
        </w:tc>
      </w:tr>
      <w:tr w:rsidR="00357E0B" w:rsidRPr="00357E0B" w14:paraId="5A7ED8CE" w14:textId="2AAD115F" w:rsidTr="004745BB">
        <w:tc>
          <w:tcPr>
            <w:tcW w:w="8277" w:type="dxa"/>
          </w:tcPr>
          <w:p w14:paraId="025A3A65" w14:textId="77777777" w:rsidR="00357E0B" w:rsidRPr="00357E0B" w:rsidRDefault="00357E0B" w:rsidP="001139AF">
            <w:pPr>
              <w:pStyle w:val="toelichtingvraaginsprong1"/>
              <w:rPr>
                <w:i/>
              </w:rPr>
            </w:pPr>
            <w:proofErr w:type="gramStart"/>
            <w:r w:rsidRPr="00357E0B">
              <w:rPr>
                <w:i/>
              </w:rPr>
              <w:t>door</w:t>
            </w:r>
            <w:proofErr w:type="gramEnd"/>
            <w:r w:rsidRPr="00357E0B">
              <w:rPr>
                <w:i/>
              </w:rPr>
              <w:t xml:space="preserve"> noodstop ter hoogte van de verlading</w:t>
            </w:r>
          </w:p>
        </w:tc>
        <w:tc>
          <w:tcPr>
            <w:tcW w:w="5726" w:type="dxa"/>
          </w:tcPr>
          <w:p w14:paraId="4C802B99" w14:textId="77777777" w:rsidR="00357E0B" w:rsidRPr="00357E0B" w:rsidRDefault="00357E0B" w:rsidP="00357E0B">
            <w:pPr>
              <w:pStyle w:val="toelichtingvraaginsprong1"/>
              <w:numPr>
                <w:ilvl w:val="0"/>
                <w:numId w:val="0"/>
              </w:numPr>
              <w:ind w:left="1307"/>
              <w:rPr>
                <w:i/>
              </w:rPr>
            </w:pPr>
          </w:p>
        </w:tc>
      </w:tr>
      <w:tr w:rsidR="00357E0B" w:rsidRPr="00357E0B" w14:paraId="5592E10D" w14:textId="6C156E5C" w:rsidTr="004745BB">
        <w:tc>
          <w:tcPr>
            <w:tcW w:w="8277" w:type="dxa"/>
          </w:tcPr>
          <w:p w14:paraId="4F5045CE" w14:textId="77777777" w:rsidR="00357E0B" w:rsidRPr="00357E0B" w:rsidRDefault="00357E0B" w:rsidP="001139AF">
            <w:pPr>
              <w:pStyle w:val="toelichtingvraaginsprong1"/>
              <w:rPr>
                <w:i/>
              </w:rPr>
            </w:pPr>
            <w:proofErr w:type="gramStart"/>
            <w:r w:rsidRPr="00357E0B">
              <w:rPr>
                <w:i/>
              </w:rPr>
              <w:t>door</w:t>
            </w:r>
            <w:proofErr w:type="gramEnd"/>
            <w:r w:rsidRPr="00357E0B">
              <w:rPr>
                <w:i/>
              </w:rPr>
              <w:t xml:space="preserve"> noodstop in de controlekamer (of op een andere permanent bemande plaats)</w:t>
            </w:r>
          </w:p>
        </w:tc>
        <w:tc>
          <w:tcPr>
            <w:tcW w:w="5726" w:type="dxa"/>
          </w:tcPr>
          <w:p w14:paraId="0D37C133" w14:textId="77777777" w:rsidR="00357E0B" w:rsidRPr="00357E0B" w:rsidRDefault="00357E0B" w:rsidP="00357E0B">
            <w:pPr>
              <w:pStyle w:val="toelichtingvraaginsprong1"/>
              <w:numPr>
                <w:ilvl w:val="0"/>
                <w:numId w:val="0"/>
              </w:numPr>
              <w:ind w:left="1307"/>
              <w:rPr>
                <w:i/>
              </w:rPr>
            </w:pPr>
          </w:p>
        </w:tc>
      </w:tr>
      <w:tr w:rsidR="00357E0B" w:rsidRPr="00357E0B" w14:paraId="23DDAC98" w14:textId="2EFB8C15" w:rsidTr="004745BB">
        <w:tc>
          <w:tcPr>
            <w:tcW w:w="8277" w:type="dxa"/>
          </w:tcPr>
          <w:p w14:paraId="7ED09B2B" w14:textId="77777777" w:rsidR="00357E0B" w:rsidRPr="00357E0B" w:rsidRDefault="00357E0B" w:rsidP="001139AF">
            <w:pPr>
              <w:pStyle w:val="toelichtingvraaginsprong1"/>
              <w:rPr>
                <w:i/>
                <w:color w:val="0070C0"/>
              </w:rPr>
            </w:pPr>
            <w:proofErr w:type="gramStart"/>
            <w:r w:rsidRPr="00357E0B">
              <w:rPr>
                <w:i/>
                <w:color w:val="000000" w:themeColor="text1"/>
              </w:rPr>
              <w:t>door</w:t>
            </w:r>
            <w:proofErr w:type="gramEnd"/>
            <w:r w:rsidRPr="00357E0B">
              <w:rPr>
                <w:i/>
                <w:color w:val="000000" w:themeColor="text1"/>
              </w:rPr>
              <w:t xml:space="preserve"> waterstofdetectie</w:t>
            </w:r>
            <w:r w:rsidRPr="00357E0B">
              <w:rPr>
                <w:i/>
                <w:color w:val="0070C0"/>
              </w:rPr>
              <w:t xml:space="preserve"> </w:t>
            </w:r>
            <w:r w:rsidRPr="00357E0B">
              <w:rPr>
                <w:i/>
              </w:rPr>
              <w:t>(in geval de drukhouder in een gesloten gebouw staat)</w:t>
            </w:r>
          </w:p>
        </w:tc>
        <w:tc>
          <w:tcPr>
            <w:tcW w:w="5726" w:type="dxa"/>
          </w:tcPr>
          <w:p w14:paraId="0339D135" w14:textId="77777777" w:rsidR="00357E0B" w:rsidRPr="00357E0B" w:rsidRDefault="00357E0B" w:rsidP="00357E0B">
            <w:pPr>
              <w:pStyle w:val="toelichtingvraaginsprong1"/>
              <w:numPr>
                <w:ilvl w:val="0"/>
                <w:numId w:val="0"/>
              </w:numPr>
              <w:ind w:left="1307"/>
              <w:rPr>
                <w:i/>
                <w:color w:val="000000" w:themeColor="text1"/>
              </w:rPr>
            </w:pPr>
          </w:p>
        </w:tc>
      </w:tr>
      <w:tr w:rsidR="00357E0B" w:rsidRPr="00357E0B" w14:paraId="6478EAEE" w14:textId="5C1B8DFB" w:rsidTr="004745BB">
        <w:tc>
          <w:tcPr>
            <w:tcW w:w="8277" w:type="dxa"/>
          </w:tcPr>
          <w:p w14:paraId="0A331352" w14:textId="77777777" w:rsidR="00357E0B" w:rsidRPr="00357E0B" w:rsidRDefault="00357E0B" w:rsidP="001139AF">
            <w:pPr>
              <w:pStyle w:val="toelichtingvraaginsprong1"/>
              <w:rPr>
                <w:i/>
                <w:color w:val="0070C0"/>
              </w:rPr>
            </w:pPr>
            <w:proofErr w:type="gramStart"/>
            <w:r w:rsidRPr="00357E0B">
              <w:rPr>
                <w:i/>
              </w:rPr>
              <w:t>door</w:t>
            </w:r>
            <w:proofErr w:type="gramEnd"/>
            <w:r w:rsidRPr="00357E0B">
              <w:rPr>
                <w:i/>
              </w:rPr>
              <w:t xml:space="preserve"> het meten van </w:t>
            </w:r>
            <w:proofErr w:type="spellStart"/>
            <w:r w:rsidRPr="00357E0B">
              <w:rPr>
                <w:i/>
              </w:rPr>
              <w:t>drukval</w:t>
            </w:r>
            <w:proofErr w:type="spellEnd"/>
            <w:r w:rsidRPr="00357E0B">
              <w:rPr>
                <w:i/>
              </w:rPr>
              <w:t xml:space="preserve"> over de leiding</w:t>
            </w:r>
          </w:p>
        </w:tc>
        <w:tc>
          <w:tcPr>
            <w:tcW w:w="5726" w:type="dxa"/>
          </w:tcPr>
          <w:p w14:paraId="2822CB13" w14:textId="77777777" w:rsidR="00357E0B" w:rsidRPr="00357E0B" w:rsidRDefault="00357E0B" w:rsidP="00357E0B">
            <w:pPr>
              <w:pStyle w:val="toelichtingvraaginsprong1"/>
              <w:numPr>
                <w:ilvl w:val="0"/>
                <w:numId w:val="0"/>
              </w:numPr>
              <w:ind w:left="1307"/>
              <w:rPr>
                <w:i/>
              </w:rPr>
            </w:pPr>
          </w:p>
        </w:tc>
      </w:tr>
      <w:tr w:rsidR="00357E0B" w:rsidRPr="00357E0B" w14:paraId="727CCA88" w14:textId="59D5702B" w:rsidTr="004745BB">
        <w:tc>
          <w:tcPr>
            <w:tcW w:w="8277" w:type="dxa"/>
          </w:tcPr>
          <w:p w14:paraId="0DD9AADE" w14:textId="77777777" w:rsidR="00357E0B" w:rsidRPr="00357E0B" w:rsidRDefault="00357E0B" w:rsidP="001139AF">
            <w:pPr>
              <w:pStyle w:val="toelichtingvraaginsprong1"/>
              <w:rPr>
                <w:i/>
                <w:color w:val="0070C0"/>
              </w:rPr>
            </w:pPr>
            <w:proofErr w:type="gramStart"/>
            <w:r w:rsidRPr="00357E0B">
              <w:rPr>
                <w:i/>
              </w:rPr>
              <w:t>of</w:t>
            </w:r>
            <w:proofErr w:type="gramEnd"/>
            <w:r w:rsidRPr="00357E0B">
              <w:rPr>
                <w:i/>
              </w:rPr>
              <w:t xml:space="preserve"> door branddetectie.</w:t>
            </w:r>
            <w:r w:rsidRPr="00357E0B">
              <w:rPr>
                <w:i/>
                <w:color w:val="0070C0"/>
              </w:rPr>
              <w:t xml:space="preserve"> </w:t>
            </w:r>
          </w:p>
        </w:tc>
        <w:tc>
          <w:tcPr>
            <w:tcW w:w="5726" w:type="dxa"/>
          </w:tcPr>
          <w:p w14:paraId="6C3CFA69" w14:textId="77777777" w:rsidR="00357E0B" w:rsidRPr="00357E0B" w:rsidRDefault="00357E0B" w:rsidP="00357E0B">
            <w:pPr>
              <w:pStyle w:val="toelichtingvraaginsprong1"/>
              <w:numPr>
                <w:ilvl w:val="0"/>
                <w:numId w:val="0"/>
              </w:numPr>
              <w:ind w:left="1307"/>
              <w:rPr>
                <w:i/>
              </w:rPr>
            </w:pPr>
          </w:p>
        </w:tc>
      </w:tr>
      <w:tr w:rsidR="00357E0B" w:rsidRPr="00357E0B" w14:paraId="34E9CA86" w14:textId="33E7F224" w:rsidTr="004745BB">
        <w:tc>
          <w:tcPr>
            <w:tcW w:w="8277" w:type="dxa"/>
          </w:tcPr>
          <w:p w14:paraId="3EB15A81" w14:textId="77777777" w:rsidR="00357E0B" w:rsidRPr="00357E0B" w:rsidRDefault="00357E0B" w:rsidP="001139AF">
            <w:pPr>
              <w:pStyle w:val="Maatregel"/>
            </w:pPr>
            <w:proofErr w:type="spellStart"/>
            <w:r w:rsidRPr="00357E0B">
              <w:t>Excess</w:t>
            </w:r>
            <w:proofErr w:type="spellEnd"/>
            <w:r w:rsidRPr="00357E0B">
              <w:t xml:space="preserve">-flow </w:t>
            </w:r>
            <w:proofErr w:type="spellStart"/>
            <w:r w:rsidRPr="00357E0B">
              <w:t>valves</w:t>
            </w:r>
            <w:proofErr w:type="spellEnd"/>
          </w:p>
        </w:tc>
        <w:tc>
          <w:tcPr>
            <w:tcW w:w="5726" w:type="dxa"/>
          </w:tcPr>
          <w:p w14:paraId="64412CBD" w14:textId="77777777" w:rsidR="00357E0B" w:rsidRPr="00357E0B" w:rsidRDefault="00357E0B" w:rsidP="00357E0B">
            <w:pPr>
              <w:pStyle w:val="Maatregel"/>
              <w:numPr>
                <w:ilvl w:val="0"/>
                <w:numId w:val="0"/>
              </w:numPr>
            </w:pPr>
          </w:p>
        </w:tc>
      </w:tr>
      <w:tr w:rsidR="00357E0B" w:rsidRPr="00357E0B" w14:paraId="353C6E91" w14:textId="335E2A73" w:rsidTr="004745BB">
        <w:tc>
          <w:tcPr>
            <w:tcW w:w="8277" w:type="dxa"/>
          </w:tcPr>
          <w:p w14:paraId="080B5159" w14:textId="77777777" w:rsidR="00357E0B" w:rsidRPr="00357E0B" w:rsidRDefault="00357E0B" w:rsidP="001139AF">
            <w:pPr>
              <w:pStyle w:val="Toelichtingvraag"/>
              <w:ind w:left="0"/>
              <w:rPr>
                <w:i/>
                <w:lang w:val="nl-BE"/>
              </w:rPr>
            </w:pPr>
            <w:r w:rsidRPr="00357E0B">
              <w:rPr>
                <w:i/>
                <w:lang w:val="nl-BE"/>
              </w:rPr>
              <w:t xml:space="preserve">Deze afsluiters worden geplaatst op de uitgaande leidingen. </w:t>
            </w:r>
          </w:p>
        </w:tc>
        <w:tc>
          <w:tcPr>
            <w:tcW w:w="5726" w:type="dxa"/>
          </w:tcPr>
          <w:p w14:paraId="3E8F44CF" w14:textId="77777777" w:rsidR="00357E0B" w:rsidRPr="00357E0B" w:rsidRDefault="00357E0B" w:rsidP="00357E0B">
            <w:pPr>
              <w:pStyle w:val="Toelichtingvraag"/>
              <w:ind w:left="0"/>
              <w:rPr>
                <w:i/>
                <w:lang w:val="nl-BE"/>
              </w:rPr>
            </w:pPr>
          </w:p>
        </w:tc>
      </w:tr>
      <w:tr w:rsidR="00357E0B" w:rsidRPr="00357E0B" w14:paraId="1334286E" w14:textId="194F9A89" w:rsidTr="004745BB">
        <w:tc>
          <w:tcPr>
            <w:tcW w:w="8277" w:type="dxa"/>
          </w:tcPr>
          <w:p w14:paraId="6A6A8318" w14:textId="77777777" w:rsidR="00357E0B" w:rsidRPr="00357E0B" w:rsidRDefault="00357E0B" w:rsidP="001139AF">
            <w:pPr>
              <w:pStyle w:val="Toelichtingvraag"/>
              <w:ind w:left="0"/>
              <w:rPr>
                <w:i/>
                <w:lang w:val="nl-BE"/>
              </w:rPr>
            </w:pPr>
            <w:r w:rsidRPr="00357E0B">
              <w:rPr>
                <w:i/>
                <w:lang w:val="nl-BE"/>
              </w:rPr>
              <w:t xml:space="preserve">De betrouwbaarheid van dergelijke afsluiters is eerder beperkt. Het is niet evident om ze te testen. Indien ze niet getest worden, mogen ze niet in rekening gebracht worden als veiligheidsmaatregel. Bovendien werken ze alleen vanaf een bepaald minimumdebiet. Daarom vormen ze geen gelijkwaardig alternatief voor </w:t>
            </w:r>
            <w:proofErr w:type="spellStart"/>
            <w:r w:rsidRPr="00357E0B">
              <w:rPr>
                <w:i/>
                <w:lang w:val="nl-BE"/>
              </w:rPr>
              <w:t>afstandsgestuurde</w:t>
            </w:r>
            <w:proofErr w:type="spellEnd"/>
            <w:r w:rsidRPr="00357E0B">
              <w:rPr>
                <w:i/>
                <w:lang w:val="nl-BE"/>
              </w:rPr>
              <w:t xml:space="preserve"> afsluiters.</w:t>
            </w:r>
          </w:p>
        </w:tc>
        <w:tc>
          <w:tcPr>
            <w:tcW w:w="5726" w:type="dxa"/>
          </w:tcPr>
          <w:p w14:paraId="1DE82B60" w14:textId="77777777" w:rsidR="00357E0B" w:rsidRPr="00357E0B" w:rsidRDefault="00357E0B" w:rsidP="00357E0B">
            <w:pPr>
              <w:pStyle w:val="Toelichtingvraag"/>
              <w:ind w:left="0"/>
              <w:rPr>
                <w:i/>
                <w:lang w:val="nl-BE"/>
              </w:rPr>
            </w:pPr>
          </w:p>
        </w:tc>
      </w:tr>
      <w:tr w:rsidR="00357E0B" w:rsidRPr="00357E0B" w14:paraId="3AC20C1B" w14:textId="6ED4BECA" w:rsidTr="004745BB">
        <w:tc>
          <w:tcPr>
            <w:tcW w:w="8277" w:type="dxa"/>
          </w:tcPr>
          <w:p w14:paraId="52FFCF57" w14:textId="77777777" w:rsidR="00357E0B" w:rsidRPr="00357E0B" w:rsidRDefault="00357E0B" w:rsidP="001139AF">
            <w:pPr>
              <w:pStyle w:val="Toelichtingvraag"/>
              <w:ind w:left="0"/>
              <w:rPr>
                <w:i/>
                <w:lang w:val="nl-BE"/>
              </w:rPr>
            </w:pPr>
            <w:r w:rsidRPr="00357E0B">
              <w:rPr>
                <w:i/>
                <w:lang w:val="nl-BE"/>
              </w:rPr>
              <w:t>Inspectie:</w:t>
            </w:r>
          </w:p>
        </w:tc>
        <w:tc>
          <w:tcPr>
            <w:tcW w:w="5726" w:type="dxa"/>
          </w:tcPr>
          <w:p w14:paraId="72A83F12" w14:textId="77777777" w:rsidR="00357E0B" w:rsidRPr="00357E0B" w:rsidRDefault="00357E0B" w:rsidP="00357E0B">
            <w:pPr>
              <w:pStyle w:val="Toelichtingvraag"/>
              <w:ind w:left="0"/>
              <w:rPr>
                <w:i/>
                <w:lang w:val="nl-BE"/>
              </w:rPr>
            </w:pPr>
          </w:p>
        </w:tc>
      </w:tr>
      <w:tr w:rsidR="00357E0B" w:rsidRPr="00357E0B" w14:paraId="49E34178" w14:textId="3B8880C3" w:rsidTr="004745BB">
        <w:tc>
          <w:tcPr>
            <w:tcW w:w="8277" w:type="dxa"/>
          </w:tcPr>
          <w:p w14:paraId="415736EF" w14:textId="77777777" w:rsidR="00357E0B" w:rsidRPr="00357E0B" w:rsidRDefault="00357E0B" w:rsidP="001139AF">
            <w:pPr>
              <w:pStyle w:val="toelichtingvraaginsprong1"/>
              <w:rPr>
                <w:i/>
              </w:rPr>
            </w:pPr>
            <w:r w:rsidRPr="00357E0B">
              <w:rPr>
                <w:i/>
              </w:rPr>
              <w:t xml:space="preserve">De goede werking wordt periodiek getest. </w:t>
            </w:r>
          </w:p>
        </w:tc>
        <w:tc>
          <w:tcPr>
            <w:tcW w:w="5726" w:type="dxa"/>
          </w:tcPr>
          <w:p w14:paraId="7EC08FFA" w14:textId="77777777" w:rsidR="00357E0B" w:rsidRPr="00357E0B" w:rsidRDefault="00357E0B" w:rsidP="00357E0B">
            <w:pPr>
              <w:pStyle w:val="toelichtingvraaginsprong1"/>
              <w:numPr>
                <w:ilvl w:val="0"/>
                <w:numId w:val="0"/>
              </w:numPr>
              <w:ind w:left="1307"/>
              <w:rPr>
                <w:i/>
              </w:rPr>
            </w:pPr>
          </w:p>
        </w:tc>
      </w:tr>
      <w:tr w:rsidR="00357E0B" w:rsidRPr="00357E0B" w14:paraId="545C66D9" w14:textId="3C60738A" w:rsidTr="004745BB">
        <w:tc>
          <w:tcPr>
            <w:tcW w:w="8277" w:type="dxa"/>
          </w:tcPr>
          <w:p w14:paraId="2E537FD9" w14:textId="77777777" w:rsidR="00357E0B" w:rsidRPr="00357E0B" w:rsidRDefault="00357E0B" w:rsidP="001139AF">
            <w:pPr>
              <w:pStyle w:val="Toelichtingvraag"/>
              <w:ind w:left="0"/>
              <w:rPr>
                <w:i/>
                <w:lang w:val="nl-BE"/>
              </w:rPr>
            </w:pPr>
            <w:r w:rsidRPr="00357E0B">
              <w:rPr>
                <w:i/>
                <w:lang w:val="nl-BE"/>
              </w:rPr>
              <w:t>Plaatsing:</w:t>
            </w:r>
          </w:p>
        </w:tc>
        <w:tc>
          <w:tcPr>
            <w:tcW w:w="5726" w:type="dxa"/>
          </w:tcPr>
          <w:p w14:paraId="5B3D4993" w14:textId="77777777" w:rsidR="00357E0B" w:rsidRPr="00357E0B" w:rsidRDefault="00357E0B" w:rsidP="00357E0B">
            <w:pPr>
              <w:pStyle w:val="Toelichtingvraag"/>
              <w:ind w:left="0"/>
              <w:rPr>
                <w:i/>
                <w:lang w:val="nl-BE"/>
              </w:rPr>
            </w:pPr>
          </w:p>
        </w:tc>
      </w:tr>
      <w:tr w:rsidR="00357E0B" w:rsidRPr="00357E0B" w14:paraId="430E4410" w14:textId="593C8170" w:rsidTr="004745BB">
        <w:tc>
          <w:tcPr>
            <w:tcW w:w="8277" w:type="dxa"/>
          </w:tcPr>
          <w:p w14:paraId="77E26374" w14:textId="77777777" w:rsidR="00357E0B" w:rsidRPr="00357E0B" w:rsidRDefault="00357E0B" w:rsidP="001139AF">
            <w:pPr>
              <w:pStyle w:val="toelichtingvraaginsprong1"/>
              <w:rPr>
                <w:b/>
                <w:i/>
              </w:rPr>
            </w:pPr>
            <w:r w:rsidRPr="00357E0B">
              <w:rPr>
                <w:i/>
              </w:rPr>
              <w:t>Zo dicht mogelijk tegen de opslaghouder.</w:t>
            </w:r>
          </w:p>
        </w:tc>
        <w:tc>
          <w:tcPr>
            <w:tcW w:w="5726" w:type="dxa"/>
          </w:tcPr>
          <w:p w14:paraId="013E9B41" w14:textId="77777777" w:rsidR="00357E0B" w:rsidRPr="00357E0B" w:rsidRDefault="00357E0B" w:rsidP="00357E0B">
            <w:pPr>
              <w:pStyle w:val="toelichtingvraaginsprong1"/>
              <w:numPr>
                <w:ilvl w:val="0"/>
                <w:numId w:val="0"/>
              </w:numPr>
              <w:ind w:left="1307"/>
              <w:rPr>
                <w:i/>
              </w:rPr>
            </w:pPr>
          </w:p>
        </w:tc>
      </w:tr>
      <w:tr w:rsidR="00357E0B" w:rsidRPr="00357E0B" w14:paraId="64DB0AF3" w14:textId="649827B9" w:rsidTr="004745BB">
        <w:tc>
          <w:tcPr>
            <w:tcW w:w="8277" w:type="dxa"/>
          </w:tcPr>
          <w:p w14:paraId="64672A9F" w14:textId="77777777" w:rsidR="00357E0B" w:rsidRPr="00357E0B" w:rsidRDefault="00357E0B" w:rsidP="001139AF">
            <w:pPr>
              <w:pStyle w:val="Maatregel"/>
            </w:pPr>
            <w:r w:rsidRPr="00357E0B">
              <w:t>Terugslagklep</w:t>
            </w:r>
          </w:p>
        </w:tc>
        <w:tc>
          <w:tcPr>
            <w:tcW w:w="5726" w:type="dxa"/>
          </w:tcPr>
          <w:p w14:paraId="3C38CFA8" w14:textId="77777777" w:rsidR="00357E0B" w:rsidRPr="00357E0B" w:rsidRDefault="00357E0B" w:rsidP="00357E0B">
            <w:pPr>
              <w:pStyle w:val="Maatregel"/>
              <w:numPr>
                <w:ilvl w:val="0"/>
                <w:numId w:val="0"/>
              </w:numPr>
            </w:pPr>
          </w:p>
        </w:tc>
      </w:tr>
      <w:tr w:rsidR="00357E0B" w:rsidRPr="00357E0B" w14:paraId="28EA58E2" w14:textId="6A8325A3" w:rsidTr="004745BB">
        <w:tc>
          <w:tcPr>
            <w:tcW w:w="8277" w:type="dxa"/>
          </w:tcPr>
          <w:p w14:paraId="423FE96A" w14:textId="77777777" w:rsidR="00357E0B" w:rsidRPr="00357E0B" w:rsidRDefault="00357E0B" w:rsidP="001139AF">
            <w:pPr>
              <w:pStyle w:val="Toelichtingvraag"/>
              <w:ind w:left="0"/>
              <w:rPr>
                <w:i/>
                <w:lang w:val="nl-BE"/>
              </w:rPr>
            </w:pPr>
            <w:r w:rsidRPr="00357E0B">
              <w:rPr>
                <w:i/>
                <w:lang w:val="nl-BE"/>
              </w:rPr>
              <w:t xml:space="preserve">Deze afsluiters worden geplaatst op de ingaande leidingen. Dit is geen alternatief voor manuele of </w:t>
            </w:r>
            <w:proofErr w:type="spellStart"/>
            <w:r w:rsidRPr="00357E0B">
              <w:rPr>
                <w:i/>
                <w:lang w:val="nl-BE"/>
              </w:rPr>
              <w:t>afstandsgestuurde</w:t>
            </w:r>
            <w:proofErr w:type="spellEnd"/>
            <w:r w:rsidRPr="00357E0B">
              <w:rPr>
                <w:i/>
                <w:lang w:val="nl-BE"/>
              </w:rPr>
              <w:t xml:space="preserve"> noodafsluiters (wegens onvoldoende betrouwbaar).</w:t>
            </w:r>
          </w:p>
        </w:tc>
        <w:tc>
          <w:tcPr>
            <w:tcW w:w="5726" w:type="dxa"/>
          </w:tcPr>
          <w:p w14:paraId="4447D49A" w14:textId="77777777" w:rsidR="00357E0B" w:rsidRPr="00357E0B" w:rsidRDefault="00357E0B" w:rsidP="00357E0B">
            <w:pPr>
              <w:pStyle w:val="Toelichtingvraag"/>
              <w:ind w:left="0"/>
              <w:rPr>
                <w:i/>
                <w:lang w:val="nl-BE"/>
              </w:rPr>
            </w:pPr>
          </w:p>
        </w:tc>
      </w:tr>
    </w:tbl>
    <w:p w14:paraId="79217773" w14:textId="77777777" w:rsidR="001C1B6B" w:rsidRDefault="001C1B6B"/>
    <w:tbl>
      <w:tblPr>
        <w:tblStyle w:val="Tabelraster"/>
        <w:tblW w:w="14003" w:type="dxa"/>
        <w:tblInd w:w="-5" w:type="dxa"/>
        <w:tblLook w:val="04A0" w:firstRow="1" w:lastRow="0" w:firstColumn="1" w:lastColumn="0" w:noHBand="0" w:noVBand="1"/>
      </w:tblPr>
      <w:tblGrid>
        <w:gridCol w:w="8277"/>
        <w:gridCol w:w="5726"/>
      </w:tblGrid>
      <w:tr w:rsidR="00357E0B" w:rsidRPr="00357E0B" w14:paraId="310BF31C" w14:textId="12B3F17D" w:rsidTr="004745BB">
        <w:tc>
          <w:tcPr>
            <w:tcW w:w="8277" w:type="dxa"/>
          </w:tcPr>
          <w:p w14:paraId="4160939E" w14:textId="77777777" w:rsidR="00357E0B" w:rsidRPr="00357E0B" w:rsidRDefault="00357E0B" w:rsidP="001139AF">
            <w:pPr>
              <w:pStyle w:val="Toelichtingvraag"/>
              <w:ind w:left="0"/>
              <w:rPr>
                <w:i/>
                <w:lang w:val="nl-BE"/>
              </w:rPr>
            </w:pPr>
            <w:r w:rsidRPr="00357E0B">
              <w:rPr>
                <w:i/>
                <w:lang w:val="nl-BE"/>
              </w:rPr>
              <w:t>Inspectie:</w:t>
            </w:r>
          </w:p>
        </w:tc>
        <w:tc>
          <w:tcPr>
            <w:tcW w:w="5726" w:type="dxa"/>
          </w:tcPr>
          <w:p w14:paraId="1C43FE36" w14:textId="77777777" w:rsidR="00357E0B" w:rsidRPr="00357E0B" w:rsidRDefault="00357E0B" w:rsidP="00357E0B">
            <w:pPr>
              <w:pStyle w:val="Toelichtingvraag"/>
              <w:ind w:left="0"/>
              <w:rPr>
                <w:i/>
                <w:lang w:val="nl-BE"/>
              </w:rPr>
            </w:pPr>
          </w:p>
        </w:tc>
      </w:tr>
      <w:tr w:rsidR="00357E0B" w:rsidRPr="00357E0B" w14:paraId="177986AA" w14:textId="777C2120" w:rsidTr="004745BB">
        <w:tc>
          <w:tcPr>
            <w:tcW w:w="8277" w:type="dxa"/>
          </w:tcPr>
          <w:p w14:paraId="327A436D" w14:textId="77777777" w:rsidR="00357E0B" w:rsidRPr="00357E0B" w:rsidRDefault="00357E0B" w:rsidP="001139AF">
            <w:pPr>
              <w:pStyle w:val="toelichtingvraaginsprong1"/>
              <w:rPr>
                <w:i/>
              </w:rPr>
            </w:pPr>
            <w:r w:rsidRPr="00357E0B">
              <w:rPr>
                <w:i/>
              </w:rPr>
              <w:t xml:space="preserve">De goede werking wordt periodiek getest. Het periodiek testen van een terugslagklep is meestal enkel mogelijk voor grote terugslagkleppen. Kleine terugslagkleppen worden eerder periodiek vervangen. </w:t>
            </w:r>
          </w:p>
        </w:tc>
        <w:tc>
          <w:tcPr>
            <w:tcW w:w="5726" w:type="dxa"/>
          </w:tcPr>
          <w:p w14:paraId="700FBBB6" w14:textId="77777777" w:rsidR="00357E0B" w:rsidRPr="00357E0B" w:rsidRDefault="00357E0B" w:rsidP="00357E0B">
            <w:pPr>
              <w:pStyle w:val="toelichtingvraaginsprong1"/>
              <w:numPr>
                <w:ilvl w:val="0"/>
                <w:numId w:val="0"/>
              </w:numPr>
              <w:ind w:left="1307"/>
              <w:rPr>
                <w:i/>
              </w:rPr>
            </w:pPr>
          </w:p>
        </w:tc>
      </w:tr>
      <w:tr w:rsidR="00357E0B" w:rsidRPr="00357E0B" w14:paraId="44E3087C" w14:textId="26A13552" w:rsidTr="004745BB">
        <w:tc>
          <w:tcPr>
            <w:tcW w:w="8277" w:type="dxa"/>
          </w:tcPr>
          <w:p w14:paraId="2C2FE7F9" w14:textId="77777777" w:rsidR="00357E0B" w:rsidRPr="00357E0B" w:rsidRDefault="00357E0B" w:rsidP="001139AF">
            <w:pPr>
              <w:pStyle w:val="Toelichtingvraag"/>
              <w:ind w:left="0"/>
              <w:rPr>
                <w:i/>
                <w:lang w:val="nl-BE"/>
              </w:rPr>
            </w:pPr>
            <w:r w:rsidRPr="00357E0B">
              <w:rPr>
                <w:i/>
                <w:lang w:val="nl-BE"/>
              </w:rPr>
              <w:t>Plaatsing:</w:t>
            </w:r>
          </w:p>
        </w:tc>
        <w:tc>
          <w:tcPr>
            <w:tcW w:w="5726" w:type="dxa"/>
          </w:tcPr>
          <w:p w14:paraId="11875C8A" w14:textId="77777777" w:rsidR="00357E0B" w:rsidRPr="00357E0B" w:rsidRDefault="00357E0B" w:rsidP="00357E0B">
            <w:pPr>
              <w:pStyle w:val="Toelichtingvraag"/>
              <w:ind w:left="0"/>
              <w:rPr>
                <w:i/>
                <w:lang w:val="nl-BE"/>
              </w:rPr>
            </w:pPr>
          </w:p>
        </w:tc>
      </w:tr>
      <w:tr w:rsidR="00357E0B" w:rsidRPr="00357E0B" w14:paraId="4984A63E" w14:textId="10F5D421" w:rsidTr="004745BB">
        <w:tc>
          <w:tcPr>
            <w:tcW w:w="8277" w:type="dxa"/>
          </w:tcPr>
          <w:p w14:paraId="54C94C65" w14:textId="77777777" w:rsidR="00357E0B" w:rsidRPr="00357E0B" w:rsidRDefault="00357E0B" w:rsidP="001139AF">
            <w:pPr>
              <w:pStyle w:val="toelichtingvraaginsprong1"/>
              <w:rPr>
                <w:i/>
              </w:rPr>
            </w:pPr>
            <w:r w:rsidRPr="00357E0B">
              <w:rPr>
                <w:i/>
              </w:rPr>
              <w:t>Zo dicht mogelijk tegen de vaste drukhouder of zo dicht mogelijk bij de aansluiting.</w:t>
            </w:r>
          </w:p>
        </w:tc>
        <w:tc>
          <w:tcPr>
            <w:tcW w:w="5726" w:type="dxa"/>
          </w:tcPr>
          <w:p w14:paraId="41D7C018" w14:textId="77777777" w:rsidR="00357E0B" w:rsidRPr="00357E0B" w:rsidRDefault="00357E0B" w:rsidP="00357E0B">
            <w:pPr>
              <w:pStyle w:val="toelichtingvraaginsprong1"/>
              <w:numPr>
                <w:ilvl w:val="0"/>
                <w:numId w:val="0"/>
              </w:numPr>
              <w:ind w:left="1307"/>
              <w:rPr>
                <w:i/>
              </w:rPr>
            </w:pPr>
          </w:p>
        </w:tc>
      </w:tr>
    </w:tbl>
    <w:p w14:paraId="08C6AAEA" w14:textId="77777777" w:rsidR="003B0FFD" w:rsidRPr="00B126B9" w:rsidRDefault="003B0FFD" w:rsidP="000239D8">
      <w:pPr>
        <w:pStyle w:val="toelichtingvraaginsprong1"/>
        <w:numPr>
          <w:ilvl w:val="0"/>
          <w:numId w:val="0"/>
        </w:numPr>
        <w:ind w:left="1307"/>
      </w:pPr>
    </w:p>
    <w:p w14:paraId="48978BBA" w14:textId="77777777" w:rsidR="00422B5A" w:rsidRPr="00B126B9" w:rsidRDefault="00422B5A" w:rsidP="000239D8">
      <w:pPr>
        <w:pStyle w:val="toelichtingvraaginsprong1"/>
        <w:numPr>
          <w:ilvl w:val="0"/>
          <w:numId w:val="0"/>
        </w:numPr>
        <w:ind w:left="1307"/>
      </w:pPr>
    </w:p>
    <w:p w14:paraId="78D84BAA" w14:textId="77777777" w:rsidR="00CC12E9" w:rsidRPr="00B126B9" w:rsidRDefault="00CC12E9">
      <w:pPr>
        <w:jc w:val="left"/>
      </w:pPr>
    </w:p>
    <w:p w14:paraId="1886E2F1" w14:textId="77777777" w:rsidR="00F32708" w:rsidRDefault="00F32708">
      <w:pPr>
        <w:jc w:val="left"/>
        <w:sectPr w:rsidR="00F32708" w:rsidSect="00977754">
          <w:pgSz w:w="16838" w:h="11906" w:orient="landscape" w:code="9"/>
          <w:pgMar w:top="1418" w:right="1418" w:bottom="1418" w:left="1418" w:header="709" w:footer="709" w:gutter="0"/>
          <w:cols w:space="708"/>
          <w:docGrid w:linePitch="360"/>
        </w:sectPr>
      </w:pPr>
    </w:p>
    <w:p w14:paraId="58A2C1A2" w14:textId="77777777" w:rsidR="00F00E36" w:rsidRPr="00B126B9" w:rsidRDefault="00F00E36" w:rsidP="00FF7D85">
      <w:pPr>
        <w:pStyle w:val="Kop2"/>
      </w:pPr>
      <w:bookmarkStart w:id="28" w:name="_Toc511113924"/>
      <w:bookmarkStart w:id="29" w:name="_Toc26353044"/>
      <w:r w:rsidRPr="00B126B9">
        <w:lastRenderedPageBreak/>
        <w:t>Beheersen van de verspreiding van vrijgezette stoffen</w:t>
      </w:r>
      <w:bookmarkEnd w:id="28"/>
      <w:bookmarkEnd w:id="29"/>
    </w:p>
    <w:tbl>
      <w:tblPr>
        <w:tblStyle w:val="Tabelraster"/>
        <w:tblW w:w="14003" w:type="dxa"/>
        <w:tblInd w:w="-5" w:type="dxa"/>
        <w:tblLook w:val="04A0" w:firstRow="1" w:lastRow="0" w:firstColumn="1" w:lastColumn="0" w:noHBand="0" w:noVBand="1"/>
      </w:tblPr>
      <w:tblGrid>
        <w:gridCol w:w="8277"/>
        <w:gridCol w:w="5726"/>
      </w:tblGrid>
      <w:tr w:rsidR="00357E0B" w:rsidRPr="00357E0B" w14:paraId="745FB34B" w14:textId="72413C7A" w:rsidTr="00944580">
        <w:tc>
          <w:tcPr>
            <w:tcW w:w="8277" w:type="dxa"/>
          </w:tcPr>
          <w:p w14:paraId="0448B54B" w14:textId="77777777" w:rsidR="00357E0B" w:rsidRPr="00357E0B" w:rsidRDefault="00357E0B" w:rsidP="001139AF">
            <w:pPr>
              <w:pStyle w:val="Kop3"/>
            </w:pPr>
            <w:bookmarkStart w:id="30" w:name="_Toc511113925"/>
            <w:r w:rsidRPr="00357E0B">
              <w:t>Vorming van explosieve wolk in ruimte met waterstofsysteem</w:t>
            </w:r>
            <w:bookmarkEnd w:id="30"/>
          </w:p>
        </w:tc>
        <w:tc>
          <w:tcPr>
            <w:tcW w:w="5726" w:type="dxa"/>
          </w:tcPr>
          <w:p w14:paraId="4BB9F6A0" w14:textId="77777777" w:rsidR="00357E0B" w:rsidRPr="00357E0B" w:rsidRDefault="00357E0B" w:rsidP="00357E0B">
            <w:pPr>
              <w:pStyle w:val="Kop3"/>
              <w:numPr>
                <w:ilvl w:val="0"/>
                <w:numId w:val="0"/>
              </w:numPr>
              <w:ind w:left="1800"/>
            </w:pPr>
          </w:p>
        </w:tc>
      </w:tr>
      <w:tr w:rsidR="00357E0B" w:rsidRPr="00357E0B" w14:paraId="1CFA5BE9" w14:textId="38373DF4" w:rsidTr="00944580">
        <w:tc>
          <w:tcPr>
            <w:tcW w:w="8277" w:type="dxa"/>
          </w:tcPr>
          <w:p w14:paraId="166E352A" w14:textId="77777777" w:rsidR="00357E0B" w:rsidRPr="00357E0B" w:rsidRDefault="00357E0B" w:rsidP="001139AF">
            <w:pPr>
              <w:pStyle w:val="Maatregel"/>
            </w:pPr>
            <w:r w:rsidRPr="00357E0B">
              <w:t>Voldoende natuurlijke ventilatie garanderen</w:t>
            </w:r>
          </w:p>
        </w:tc>
        <w:tc>
          <w:tcPr>
            <w:tcW w:w="5726" w:type="dxa"/>
          </w:tcPr>
          <w:p w14:paraId="3A508DB6" w14:textId="77777777" w:rsidR="00357E0B" w:rsidRPr="00357E0B" w:rsidRDefault="00357E0B" w:rsidP="00357E0B">
            <w:pPr>
              <w:pStyle w:val="Maatregel"/>
              <w:numPr>
                <w:ilvl w:val="0"/>
                <w:numId w:val="0"/>
              </w:numPr>
              <w:ind w:left="360"/>
            </w:pPr>
          </w:p>
        </w:tc>
      </w:tr>
      <w:tr w:rsidR="00357E0B" w:rsidRPr="00357E0B" w14:paraId="080DEA60" w14:textId="3F595150" w:rsidTr="00944580">
        <w:tc>
          <w:tcPr>
            <w:tcW w:w="8277" w:type="dxa"/>
          </w:tcPr>
          <w:p w14:paraId="4BA4B058" w14:textId="77777777" w:rsidR="00357E0B" w:rsidRPr="00357E0B" w:rsidRDefault="00357E0B" w:rsidP="001139AF">
            <w:pPr>
              <w:pStyle w:val="Toelichtingvraag"/>
              <w:ind w:left="0"/>
              <w:rPr>
                <w:i/>
                <w:lang w:val="nl-BE"/>
              </w:rPr>
            </w:pPr>
            <w:r w:rsidRPr="00357E0B">
              <w:rPr>
                <w:i/>
                <w:lang w:val="nl-BE"/>
              </w:rPr>
              <w:t>Als de vaste drukhouder geïnstalleerd is in een gebouw, dient er voldoende natuurlijke ventilatie verzekerd te zijn.</w:t>
            </w:r>
          </w:p>
        </w:tc>
        <w:tc>
          <w:tcPr>
            <w:tcW w:w="5726" w:type="dxa"/>
          </w:tcPr>
          <w:p w14:paraId="60914DDE" w14:textId="77777777" w:rsidR="00357E0B" w:rsidRPr="00357E0B" w:rsidRDefault="00357E0B" w:rsidP="00357E0B">
            <w:pPr>
              <w:pStyle w:val="Toelichtingvraag"/>
              <w:ind w:left="360"/>
              <w:rPr>
                <w:i/>
                <w:lang w:val="nl-BE"/>
              </w:rPr>
            </w:pPr>
          </w:p>
        </w:tc>
      </w:tr>
      <w:tr w:rsidR="00357E0B" w:rsidRPr="00357E0B" w14:paraId="2A034DED" w14:textId="41651564" w:rsidTr="00944580">
        <w:tc>
          <w:tcPr>
            <w:tcW w:w="8277" w:type="dxa"/>
          </w:tcPr>
          <w:p w14:paraId="18E52684" w14:textId="77777777" w:rsidR="00357E0B" w:rsidRPr="00357E0B" w:rsidRDefault="00357E0B" w:rsidP="001139AF">
            <w:pPr>
              <w:pStyle w:val="Toelichtingvraag"/>
              <w:ind w:left="0"/>
              <w:rPr>
                <w:i/>
                <w:lang w:val="nl-BE"/>
              </w:rPr>
            </w:pPr>
            <w:r w:rsidRPr="00357E0B">
              <w:rPr>
                <w:i/>
                <w:lang w:val="nl-BE"/>
              </w:rPr>
              <w:t>Plaatsing:</w:t>
            </w:r>
          </w:p>
        </w:tc>
        <w:tc>
          <w:tcPr>
            <w:tcW w:w="5726" w:type="dxa"/>
          </w:tcPr>
          <w:p w14:paraId="5DF26BB4" w14:textId="77777777" w:rsidR="00357E0B" w:rsidRPr="00357E0B" w:rsidRDefault="00357E0B" w:rsidP="00357E0B">
            <w:pPr>
              <w:pStyle w:val="Toelichtingvraag"/>
              <w:ind w:left="360"/>
              <w:rPr>
                <w:i/>
                <w:lang w:val="nl-BE"/>
              </w:rPr>
            </w:pPr>
          </w:p>
        </w:tc>
      </w:tr>
      <w:tr w:rsidR="00357E0B" w:rsidRPr="00357E0B" w14:paraId="07323BAF" w14:textId="381AB215" w:rsidTr="00944580">
        <w:tc>
          <w:tcPr>
            <w:tcW w:w="8277" w:type="dxa"/>
          </w:tcPr>
          <w:p w14:paraId="5BD14ADF" w14:textId="77777777" w:rsidR="00357E0B" w:rsidRPr="00357E0B" w:rsidRDefault="00357E0B" w:rsidP="001139AF">
            <w:pPr>
              <w:pStyle w:val="toelichtingvraaginsprong1"/>
              <w:ind w:hanging="357"/>
              <w:rPr>
                <w:i/>
              </w:rPr>
            </w:pPr>
            <w:r w:rsidRPr="00357E0B">
              <w:rPr>
                <w:i/>
              </w:rPr>
              <w:t>De luchtinlaten moeten gesitueerd zijn nabij de grond, enkel in de buitenmuren.</w:t>
            </w:r>
          </w:p>
        </w:tc>
        <w:tc>
          <w:tcPr>
            <w:tcW w:w="5726" w:type="dxa"/>
          </w:tcPr>
          <w:p w14:paraId="732E935C" w14:textId="77777777" w:rsidR="00357E0B" w:rsidRPr="00357E0B" w:rsidRDefault="00357E0B" w:rsidP="00357E0B">
            <w:pPr>
              <w:pStyle w:val="toelichtingvraaginsprong1"/>
              <w:numPr>
                <w:ilvl w:val="0"/>
                <w:numId w:val="0"/>
              </w:numPr>
              <w:ind w:left="1080"/>
              <w:rPr>
                <w:i/>
              </w:rPr>
            </w:pPr>
          </w:p>
        </w:tc>
      </w:tr>
      <w:tr w:rsidR="00357E0B" w:rsidRPr="00357E0B" w14:paraId="0200FDA5" w14:textId="5CD8386A" w:rsidTr="00944580">
        <w:tc>
          <w:tcPr>
            <w:tcW w:w="8277" w:type="dxa"/>
          </w:tcPr>
          <w:p w14:paraId="2D2866EB" w14:textId="77777777" w:rsidR="00357E0B" w:rsidRPr="00357E0B" w:rsidRDefault="00357E0B" w:rsidP="001139AF">
            <w:pPr>
              <w:pStyle w:val="toelichtingvraaginsprong1"/>
              <w:rPr>
                <w:i/>
              </w:rPr>
            </w:pPr>
            <w:r w:rsidRPr="00357E0B">
              <w:rPr>
                <w:i/>
              </w:rPr>
              <w:t>De luchtuitlaten moeten zo hoog mogelijk in het lokaal voorzien zijn in de buitenmuren of in het dak.</w:t>
            </w:r>
          </w:p>
        </w:tc>
        <w:tc>
          <w:tcPr>
            <w:tcW w:w="5726" w:type="dxa"/>
          </w:tcPr>
          <w:p w14:paraId="6DF92E6B" w14:textId="77777777" w:rsidR="00357E0B" w:rsidRPr="00357E0B" w:rsidRDefault="00357E0B" w:rsidP="00357E0B">
            <w:pPr>
              <w:pStyle w:val="toelichtingvraaginsprong1"/>
              <w:numPr>
                <w:ilvl w:val="0"/>
                <w:numId w:val="0"/>
              </w:numPr>
              <w:ind w:left="1080"/>
              <w:rPr>
                <w:i/>
              </w:rPr>
            </w:pPr>
          </w:p>
        </w:tc>
      </w:tr>
      <w:tr w:rsidR="00357E0B" w:rsidRPr="00357E0B" w14:paraId="18D19D43" w14:textId="0B76BF01" w:rsidTr="00944580">
        <w:tc>
          <w:tcPr>
            <w:tcW w:w="8277" w:type="dxa"/>
          </w:tcPr>
          <w:p w14:paraId="7B0F6639" w14:textId="77777777" w:rsidR="00357E0B" w:rsidRPr="00357E0B" w:rsidRDefault="00357E0B" w:rsidP="001139AF">
            <w:pPr>
              <w:pStyle w:val="Toelichtingvraag"/>
              <w:ind w:left="0"/>
              <w:rPr>
                <w:i/>
                <w:lang w:val="nl-BE"/>
              </w:rPr>
            </w:pPr>
            <w:r w:rsidRPr="00357E0B">
              <w:rPr>
                <w:i/>
                <w:lang w:val="nl-BE"/>
              </w:rPr>
              <w:t>Oppervlak:</w:t>
            </w:r>
          </w:p>
        </w:tc>
        <w:tc>
          <w:tcPr>
            <w:tcW w:w="5726" w:type="dxa"/>
          </w:tcPr>
          <w:p w14:paraId="658A2DDA" w14:textId="77777777" w:rsidR="00357E0B" w:rsidRPr="00357E0B" w:rsidRDefault="00357E0B" w:rsidP="00357E0B">
            <w:pPr>
              <w:pStyle w:val="Toelichtingvraag"/>
              <w:ind w:left="360"/>
              <w:rPr>
                <w:i/>
                <w:lang w:val="nl-BE"/>
              </w:rPr>
            </w:pPr>
          </w:p>
        </w:tc>
      </w:tr>
      <w:tr w:rsidR="00357E0B" w:rsidRPr="00357E0B" w14:paraId="328716C6" w14:textId="010DEFA6" w:rsidTr="00944580">
        <w:tc>
          <w:tcPr>
            <w:tcW w:w="8277" w:type="dxa"/>
          </w:tcPr>
          <w:p w14:paraId="3C8AC3D2" w14:textId="77777777" w:rsidR="00357E0B" w:rsidRPr="00357E0B" w:rsidRDefault="00357E0B" w:rsidP="001139AF">
            <w:pPr>
              <w:pStyle w:val="toelichtingvraaginsprong1"/>
              <w:rPr>
                <w:i/>
              </w:rPr>
            </w:pPr>
            <w:r w:rsidRPr="00357E0B">
              <w:rPr>
                <w:i/>
              </w:rPr>
              <w:t>De luchtinlaten en de luchtuitlaten moeten elk een totaal oppervlak hebben van minstens 0,003m</w:t>
            </w:r>
            <w:r w:rsidRPr="00357E0B">
              <w:rPr>
                <w:i/>
                <w:vertAlign w:val="superscript"/>
              </w:rPr>
              <w:t>2</w:t>
            </w:r>
            <w:r w:rsidRPr="00357E0B">
              <w:rPr>
                <w:i/>
              </w:rPr>
              <w:t>/m</w:t>
            </w:r>
            <w:r w:rsidRPr="00357E0B">
              <w:rPr>
                <w:i/>
                <w:vertAlign w:val="superscript"/>
              </w:rPr>
              <w:t>3</w:t>
            </w:r>
            <w:r w:rsidRPr="00357E0B">
              <w:rPr>
                <w:i/>
              </w:rPr>
              <w:t xml:space="preserve"> volume van het lokaal.</w:t>
            </w:r>
          </w:p>
        </w:tc>
        <w:tc>
          <w:tcPr>
            <w:tcW w:w="5726" w:type="dxa"/>
          </w:tcPr>
          <w:p w14:paraId="0EAF528E" w14:textId="77777777" w:rsidR="00357E0B" w:rsidRPr="00357E0B" w:rsidRDefault="00357E0B" w:rsidP="00357E0B">
            <w:pPr>
              <w:pStyle w:val="toelichtingvraaginsprong1"/>
              <w:numPr>
                <w:ilvl w:val="0"/>
                <w:numId w:val="0"/>
              </w:numPr>
              <w:ind w:left="1080"/>
              <w:rPr>
                <w:i/>
              </w:rPr>
            </w:pPr>
          </w:p>
        </w:tc>
      </w:tr>
    </w:tbl>
    <w:p w14:paraId="593F437C" w14:textId="77777777" w:rsidR="003B0FFD" w:rsidRPr="00B126B9" w:rsidRDefault="003B0FFD" w:rsidP="00972D82">
      <w:pPr>
        <w:pStyle w:val="toelichtingvraaginsprong1"/>
        <w:numPr>
          <w:ilvl w:val="0"/>
          <w:numId w:val="0"/>
        </w:numPr>
        <w:ind w:left="947"/>
      </w:pPr>
    </w:p>
    <w:p w14:paraId="6B0CCDFA" w14:textId="77777777" w:rsidR="00001B60" w:rsidRPr="00B126B9" w:rsidRDefault="00001B60">
      <w:pPr>
        <w:jc w:val="left"/>
      </w:pPr>
    </w:p>
    <w:p w14:paraId="663AA89E" w14:textId="77777777" w:rsidR="00F32708" w:rsidRDefault="001D439A">
      <w:pPr>
        <w:jc w:val="left"/>
        <w:sectPr w:rsidR="00F32708" w:rsidSect="00977754">
          <w:pgSz w:w="16838" w:h="11906" w:orient="landscape" w:code="9"/>
          <w:pgMar w:top="1418" w:right="1418" w:bottom="1418" w:left="1418" w:header="709" w:footer="709" w:gutter="0"/>
          <w:cols w:space="708"/>
          <w:docGrid w:linePitch="360"/>
        </w:sectPr>
      </w:pPr>
      <w:r w:rsidRPr="00B126B9">
        <w:br w:type="page"/>
      </w:r>
    </w:p>
    <w:p w14:paraId="0A5706AD" w14:textId="77777777" w:rsidR="003D00FC" w:rsidRPr="00B126B9" w:rsidRDefault="003D00FC" w:rsidP="002F4C8D">
      <w:pPr>
        <w:pStyle w:val="Kop2"/>
      </w:pPr>
      <w:bookmarkStart w:id="31" w:name="_Toc511113926"/>
      <w:bookmarkStart w:id="32" w:name="_Toc26353045"/>
      <w:r w:rsidRPr="00B126B9">
        <w:lastRenderedPageBreak/>
        <w:t>Voorkomen van ontstekingsbronnen</w:t>
      </w:r>
      <w:bookmarkEnd w:id="31"/>
      <w:bookmarkEnd w:id="32"/>
    </w:p>
    <w:tbl>
      <w:tblPr>
        <w:tblStyle w:val="Tabelraster"/>
        <w:tblW w:w="14003" w:type="dxa"/>
        <w:tblInd w:w="-5" w:type="dxa"/>
        <w:tblLook w:val="04A0" w:firstRow="1" w:lastRow="0" w:firstColumn="1" w:lastColumn="0" w:noHBand="0" w:noVBand="1"/>
      </w:tblPr>
      <w:tblGrid>
        <w:gridCol w:w="8277"/>
        <w:gridCol w:w="5726"/>
      </w:tblGrid>
      <w:tr w:rsidR="0062724E" w:rsidRPr="0062724E" w14:paraId="00B051E8" w14:textId="3CE5492F" w:rsidTr="00944580">
        <w:tc>
          <w:tcPr>
            <w:tcW w:w="8277" w:type="dxa"/>
          </w:tcPr>
          <w:p w14:paraId="0C0D98EC" w14:textId="77777777" w:rsidR="0062724E" w:rsidRPr="0062724E" w:rsidRDefault="0062724E" w:rsidP="001139AF">
            <w:pPr>
              <w:pStyle w:val="Kop3"/>
            </w:pPr>
            <w:bookmarkStart w:id="33" w:name="_Toc511113927"/>
            <w:r w:rsidRPr="0062724E">
              <w:t>Vonken van elektrische apparatuur</w:t>
            </w:r>
            <w:bookmarkEnd w:id="33"/>
          </w:p>
        </w:tc>
        <w:tc>
          <w:tcPr>
            <w:tcW w:w="5726" w:type="dxa"/>
          </w:tcPr>
          <w:p w14:paraId="433569FD" w14:textId="77777777" w:rsidR="0062724E" w:rsidRPr="0062724E" w:rsidRDefault="0062724E" w:rsidP="0062724E">
            <w:pPr>
              <w:pStyle w:val="Kop3"/>
              <w:numPr>
                <w:ilvl w:val="0"/>
                <w:numId w:val="0"/>
              </w:numPr>
            </w:pPr>
          </w:p>
        </w:tc>
      </w:tr>
      <w:tr w:rsidR="0062724E" w:rsidRPr="0062724E" w14:paraId="2B7CE198" w14:textId="732FE78C" w:rsidTr="00944580">
        <w:tc>
          <w:tcPr>
            <w:tcW w:w="8277" w:type="dxa"/>
          </w:tcPr>
          <w:p w14:paraId="0742DF4A" w14:textId="77777777" w:rsidR="0062724E" w:rsidRPr="0062724E" w:rsidRDefault="0062724E" w:rsidP="001139AF">
            <w:pPr>
              <w:pStyle w:val="Maatregel"/>
            </w:pPr>
            <w:r w:rsidRPr="0062724E">
              <w:t>Explosieveilige uitvoering van de elektrische installatie</w:t>
            </w:r>
          </w:p>
        </w:tc>
        <w:tc>
          <w:tcPr>
            <w:tcW w:w="5726" w:type="dxa"/>
          </w:tcPr>
          <w:p w14:paraId="0FD2E17F" w14:textId="77777777" w:rsidR="0062724E" w:rsidRPr="0062724E" w:rsidRDefault="0062724E" w:rsidP="0062724E">
            <w:pPr>
              <w:pStyle w:val="Maatregel"/>
              <w:numPr>
                <w:ilvl w:val="0"/>
                <w:numId w:val="0"/>
              </w:numPr>
            </w:pPr>
          </w:p>
        </w:tc>
      </w:tr>
      <w:tr w:rsidR="0062724E" w:rsidRPr="0062724E" w14:paraId="720FA0BC" w14:textId="28216D86" w:rsidTr="00944580">
        <w:tc>
          <w:tcPr>
            <w:tcW w:w="8277" w:type="dxa"/>
          </w:tcPr>
          <w:p w14:paraId="70E73CAD" w14:textId="77777777" w:rsidR="0062724E" w:rsidRPr="0062724E" w:rsidRDefault="0062724E" w:rsidP="001139AF">
            <w:pPr>
              <w:pStyle w:val="Toelichtingvraag"/>
              <w:ind w:left="0"/>
              <w:rPr>
                <w:i/>
                <w:lang w:val="nl-BE"/>
              </w:rPr>
            </w:pPr>
            <w:r w:rsidRPr="0062724E">
              <w:rPr>
                <w:i/>
                <w:lang w:val="nl-BE"/>
              </w:rPr>
              <w:t xml:space="preserve">Waterstof is een zeer licht ontvlambaar gas met een zeer lage minimale ontstekingsenergie (0,02 </w:t>
            </w:r>
            <w:proofErr w:type="spellStart"/>
            <w:r w:rsidRPr="0062724E">
              <w:rPr>
                <w:i/>
                <w:lang w:val="nl-BE"/>
              </w:rPr>
              <w:t>mJ</w:t>
            </w:r>
            <w:proofErr w:type="spellEnd"/>
            <w:r w:rsidRPr="0062724E">
              <w:rPr>
                <w:i/>
                <w:lang w:val="nl-BE"/>
              </w:rPr>
              <w:t xml:space="preserve">). Een tiende van de energie van een ontlading van statische elektriciteit, een boog of een vonk volstaat om waterstof te ontsteken. Omwille van de lage ontstekingsenergie wordt waterstof voor de zonering ingedeeld als een gas van de groep IIC, </w:t>
            </w:r>
            <w:proofErr w:type="spellStart"/>
            <w:r w:rsidRPr="0062724E">
              <w:rPr>
                <w:i/>
                <w:lang w:val="nl-BE"/>
              </w:rPr>
              <w:t>temperatuursklasse</w:t>
            </w:r>
            <w:proofErr w:type="spellEnd"/>
            <w:r w:rsidRPr="0062724E">
              <w:rPr>
                <w:i/>
                <w:lang w:val="nl-BE"/>
              </w:rPr>
              <w:t xml:space="preserve"> T1 (zelfontstekingstemperatuur van waterstof is 570°C). Elektrische apparatuur geschikt voor groep IIB + waterstof kan ook gebruikt worden. Dit is onder andere mogelijk voor heftrucks, verlichting, </w:t>
            </w:r>
            <w:proofErr w:type="gramStart"/>
            <w:r w:rsidRPr="0062724E">
              <w:rPr>
                <w:i/>
                <w:lang w:val="nl-BE"/>
              </w:rPr>
              <w:t>walkietalkies,…</w:t>
            </w:r>
            <w:proofErr w:type="gramEnd"/>
          </w:p>
        </w:tc>
        <w:tc>
          <w:tcPr>
            <w:tcW w:w="5726" w:type="dxa"/>
          </w:tcPr>
          <w:p w14:paraId="257383D9" w14:textId="77777777" w:rsidR="0062724E" w:rsidRPr="0062724E" w:rsidRDefault="0062724E" w:rsidP="0062724E">
            <w:pPr>
              <w:pStyle w:val="Toelichtingvraag"/>
              <w:ind w:left="0"/>
              <w:rPr>
                <w:i/>
                <w:lang w:val="nl-BE"/>
              </w:rPr>
            </w:pPr>
          </w:p>
        </w:tc>
      </w:tr>
      <w:tr w:rsidR="0062724E" w:rsidRPr="0062724E" w14:paraId="09418772" w14:textId="5B95F153" w:rsidTr="00944580">
        <w:tc>
          <w:tcPr>
            <w:tcW w:w="8277" w:type="dxa"/>
          </w:tcPr>
          <w:p w14:paraId="5C963379" w14:textId="77777777" w:rsidR="0062724E" w:rsidRPr="0062724E" w:rsidRDefault="0062724E" w:rsidP="001139AF">
            <w:pPr>
              <w:pStyle w:val="Toelichtingvraag"/>
              <w:ind w:left="0"/>
              <w:rPr>
                <w:i/>
                <w:lang w:val="nl-BE"/>
              </w:rPr>
            </w:pPr>
            <w:r w:rsidRPr="0062724E">
              <w:rPr>
                <w:i/>
                <w:lang w:val="nl-BE"/>
              </w:rPr>
              <w:t>De opslagplaatsen en het leidingwerk maken het voorwerp uit van een zoneringsdossier en een explosieveiligheidsdocument.</w:t>
            </w:r>
          </w:p>
        </w:tc>
        <w:tc>
          <w:tcPr>
            <w:tcW w:w="5726" w:type="dxa"/>
          </w:tcPr>
          <w:p w14:paraId="2257E0A9" w14:textId="77777777" w:rsidR="0062724E" w:rsidRPr="0062724E" w:rsidRDefault="0062724E" w:rsidP="0062724E">
            <w:pPr>
              <w:pStyle w:val="Toelichtingvraag"/>
              <w:ind w:left="0"/>
              <w:rPr>
                <w:i/>
                <w:lang w:val="nl-BE"/>
              </w:rPr>
            </w:pPr>
          </w:p>
        </w:tc>
      </w:tr>
      <w:tr w:rsidR="0062724E" w:rsidRPr="0062724E" w14:paraId="3F168044" w14:textId="20526F44" w:rsidTr="00944580">
        <w:tc>
          <w:tcPr>
            <w:tcW w:w="8277" w:type="dxa"/>
          </w:tcPr>
          <w:p w14:paraId="31F5D5C4" w14:textId="77777777" w:rsidR="0062724E" w:rsidRPr="0062724E" w:rsidRDefault="0062724E" w:rsidP="001139AF">
            <w:pPr>
              <w:pStyle w:val="Toelichtingvraag"/>
              <w:ind w:left="0"/>
              <w:rPr>
                <w:i/>
                <w:iCs/>
                <w:szCs w:val="20"/>
                <w:lang w:val="nl-BE"/>
              </w:rPr>
            </w:pPr>
            <w:r w:rsidRPr="0062724E">
              <w:rPr>
                <w:i/>
                <w:iCs/>
                <w:lang w:val="nl-BE"/>
              </w:rPr>
              <w:t>De onderneming beschikt over een attest van gelijkvormigheidsonderzoek door een erkend organisme, uitgevoerd v</w:t>
            </w:r>
            <w:r w:rsidRPr="0062724E">
              <w:rPr>
                <w:rFonts w:ascii="Arial" w:hAnsi="Arial" w:cs="Arial"/>
                <w:i/>
                <w:iCs/>
                <w:lang w:val="nl-BE"/>
              </w:rPr>
              <w:t>óó</w:t>
            </w:r>
            <w:r w:rsidRPr="0062724E">
              <w:rPr>
                <w:i/>
                <w:iCs/>
                <w:lang w:val="nl-BE"/>
              </w:rPr>
              <w:t>r de eerste indienststelling van de elektrische installatie of van belangrijke wijzigingen of belangrijke uitbreidingen.</w:t>
            </w:r>
          </w:p>
        </w:tc>
        <w:tc>
          <w:tcPr>
            <w:tcW w:w="5726" w:type="dxa"/>
          </w:tcPr>
          <w:p w14:paraId="15833C34" w14:textId="77777777" w:rsidR="0062724E" w:rsidRPr="0062724E" w:rsidRDefault="0062724E" w:rsidP="0062724E">
            <w:pPr>
              <w:pStyle w:val="Toelichtingvraag"/>
              <w:ind w:left="0"/>
              <w:rPr>
                <w:i/>
                <w:iCs/>
                <w:lang w:val="nl-BE"/>
              </w:rPr>
            </w:pPr>
          </w:p>
        </w:tc>
      </w:tr>
      <w:tr w:rsidR="0062724E" w:rsidRPr="0062724E" w14:paraId="04E45420" w14:textId="66A948B7" w:rsidTr="00944580">
        <w:tc>
          <w:tcPr>
            <w:tcW w:w="8277" w:type="dxa"/>
          </w:tcPr>
          <w:p w14:paraId="5D439628" w14:textId="77777777" w:rsidR="0062724E" w:rsidRPr="0062724E" w:rsidRDefault="0062724E" w:rsidP="001139AF">
            <w:pPr>
              <w:pStyle w:val="Toelichtingvraag"/>
              <w:ind w:left="0"/>
              <w:rPr>
                <w:i/>
                <w:iCs/>
                <w:lang w:val="nl-BE"/>
              </w:rPr>
            </w:pPr>
            <w:r w:rsidRPr="0062724E">
              <w:rPr>
                <w:i/>
                <w:iCs/>
                <w:lang w:val="nl-BE"/>
              </w:rPr>
              <w:t xml:space="preserve">Deze eis is opgenomen in artikel 270 van het “AREI 1981” (geldig vanaf de invoering in 1981 tot en met 31/05/2020) en in Boek I, hoofdstuk 6.4 van het “AREI 2020” (geldig vanaf 1/6/2020). </w:t>
            </w:r>
          </w:p>
        </w:tc>
        <w:tc>
          <w:tcPr>
            <w:tcW w:w="5726" w:type="dxa"/>
          </w:tcPr>
          <w:p w14:paraId="07578CAB" w14:textId="77777777" w:rsidR="0062724E" w:rsidRPr="0062724E" w:rsidRDefault="0062724E" w:rsidP="0062724E">
            <w:pPr>
              <w:pStyle w:val="Toelichtingvraag"/>
              <w:ind w:left="0"/>
              <w:rPr>
                <w:i/>
                <w:iCs/>
                <w:lang w:val="nl-BE"/>
              </w:rPr>
            </w:pPr>
          </w:p>
        </w:tc>
      </w:tr>
      <w:tr w:rsidR="0062724E" w:rsidRPr="0062724E" w14:paraId="208117BF" w14:textId="44BC3D15" w:rsidTr="00944580">
        <w:tc>
          <w:tcPr>
            <w:tcW w:w="8277" w:type="dxa"/>
          </w:tcPr>
          <w:p w14:paraId="467C1010" w14:textId="77777777" w:rsidR="0062724E" w:rsidRPr="0062724E" w:rsidRDefault="0062724E" w:rsidP="001139AF">
            <w:pPr>
              <w:pStyle w:val="Toelichtingvraag"/>
              <w:ind w:left="0"/>
              <w:rPr>
                <w:i/>
                <w:iCs/>
                <w:lang w:val="nl-BE"/>
              </w:rPr>
            </w:pPr>
            <w:r w:rsidRPr="0062724E">
              <w:rPr>
                <w:i/>
                <w:iCs/>
                <w:lang w:val="nl-BE"/>
              </w:rPr>
              <w:t>Welke ook de constructiedatum van de installatie is, de laagspanningsinstallatie wordt:</w:t>
            </w:r>
          </w:p>
        </w:tc>
        <w:tc>
          <w:tcPr>
            <w:tcW w:w="5726" w:type="dxa"/>
          </w:tcPr>
          <w:p w14:paraId="04803AFB" w14:textId="77777777" w:rsidR="0062724E" w:rsidRPr="0062724E" w:rsidRDefault="0062724E" w:rsidP="0062724E">
            <w:pPr>
              <w:pStyle w:val="Toelichtingvraag"/>
              <w:ind w:left="0"/>
              <w:rPr>
                <w:i/>
                <w:iCs/>
                <w:lang w:val="nl-BE"/>
              </w:rPr>
            </w:pPr>
          </w:p>
        </w:tc>
      </w:tr>
      <w:tr w:rsidR="0062724E" w:rsidRPr="0062724E" w14:paraId="1A05CE30" w14:textId="46635552" w:rsidTr="00944580">
        <w:tc>
          <w:tcPr>
            <w:tcW w:w="8277" w:type="dxa"/>
          </w:tcPr>
          <w:p w14:paraId="1378BD60" w14:textId="77777777" w:rsidR="0062724E" w:rsidRPr="0062724E" w:rsidRDefault="0062724E" w:rsidP="00EE26E5">
            <w:pPr>
              <w:pStyle w:val="Toelichtingvraag"/>
              <w:numPr>
                <w:ilvl w:val="0"/>
                <w:numId w:val="27"/>
              </w:numPr>
              <w:rPr>
                <w:i/>
                <w:iCs/>
                <w:lang w:val="nl-BE"/>
              </w:rPr>
            </w:pPr>
            <w:proofErr w:type="gramStart"/>
            <w:r w:rsidRPr="0062724E">
              <w:rPr>
                <w:i/>
                <w:iCs/>
                <w:lang w:val="nl-BE"/>
              </w:rPr>
              <w:t>jaarlijks</w:t>
            </w:r>
            <w:proofErr w:type="gramEnd"/>
            <w:r w:rsidRPr="0062724E">
              <w:rPr>
                <w:i/>
                <w:iCs/>
                <w:lang w:val="nl-BE"/>
              </w:rPr>
              <w:t xml:space="preserve"> gekeurd voor verplaatsbare, mobiele of tijdelijke elektrische installaties (vanaf 1/6/2020 conform het AREI 2020)</w:t>
            </w:r>
          </w:p>
        </w:tc>
        <w:tc>
          <w:tcPr>
            <w:tcW w:w="5726" w:type="dxa"/>
          </w:tcPr>
          <w:p w14:paraId="6BCD1616" w14:textId="77777777" w:rsidR="0062724E" w:rsidRPr="0062724E" w:rsidRDefault="0062724E" w:rsidP="0062724E">
            <w:pPr>
              <w:pStyle w:val="Toelichtingvraag"/>
              <w:rPr>
                <w:i/>
                <w:iCs/>
                <w:lang w:val="nl-BE"/>
              </w:rPr>
            </w:pPr>
          </w:p>
        </w:tc>
      </w:tr>
      <w:tr w:rsidR="0062724E" w:rsidRPr="0062724E" w14:paraId="533922E3" w14:textId="35D52807" w:rsidTr="00944580">
        <w:tc>
          <w:tcPr>
            <w:tcW w:w="8277" w:type="dxa"/>
          </w:tcPr>
          <w:p w14:paraId="6BC3D7C2" w14:textId="77777777" w:rsidR="0062724E" w:rsidRPr="0062724E" w:rsidRDefault="0062724E" w:rsidP="00EE26E5">
            <w:pPr>
              <w:pStyle w:val="Toelichtingvraag"/>
              <w:numPr>
                <w:ilvl w:val="0"/>
                <w:numId w:val="27"/>
              </w:numPr>
              <w:rPr>
                <w:i/>
                <w:iCs/>
                <w:lang w:val="nl-BE"/>
              </w:rPr>
            </w:pPr>
            <w:proofErr w:type="gramStart"/>
            <w:r w:rsidRPr="0062724E">
              <w:rPr>
                <w:i/>
                <w:iCs/>
                <w:lang w:val="nl-BE"/>
              </w:rPr>
              <w:t>jaarlijks</w:t>
            </w:r>
            <w:proofErr w:type="gramEnd"/>
            <w:r w:rsidRPr="0062724E">
              <w:rPr>
                <w:i/>
                <w:iCs/>
                <w:lang w:val="nl-BE"/>
              </w:rPr>
              <w:t xml:space="preserve"> gekeurd voor de elektrische installaties in ontploffingsgevaarlijke zones (vanaf 1/6/2020 conform het AREI 2020)</w:t>
            </w:r>
          </w:p>
        </w:tc>
        <w:tc>
          <w:tcPr>
            <w:tcW w:w="5726" w:type="dxa"/>
          </w:tcPr>
          <w:p w14:paraId="4D6D6CE2" w14:textId="77777777" w:rsidR="0062724E" w:rsidRPr="0062724E" w:rsidRDefault="0062724E" w:rsidP="0062724E">
            <w:pPr>
              <w:pStyle w:val="Toelichtingvraag"/>
              <w:rPr>
                <w:i/>
                <w:iCs/>
                <w:lang w:val="nl-BE"/>
              </w:rPr>
            </w:pPr>
          </w:p>
        </w:tc>
      </w:tr>
      <w:tr w:rsidR="0062724E" w:rsidRPr="0062724E" w14:paraId="57AC301B" w14:textId="79F6F9DB" w:rsidTr="00944580">
        <w:tc>
          <w:tcPr>
            <w:tcW w:w="8277" w:type="dxa"/>
          </w:tcPr>
          <w:p w14:paraId="51FC5094" w14:textId="77777777" w:rsidR="0062724E" w:rsidRPr="0062724E" w:rsidRDefault="0062724E" w:rsidP="00EE26E5">
            <w:pPr>
              <w:pStyle w:val="Toelichtingvraag"/>
              <w:numPr>
                <w:ilvl w:val="0"/>
                <w:numId w:val="27"/>
              </w:numPr>
              <w:rPr>
                <w:i/>
                <w:iCs/>
                <w:lang w:val="nl-BE"/>
              </w:rPr>
            </w:pPr>
            <w:proofErr w:type="gramStart"/>
            <w:r w:rsidRPr="0062724E">
              <w:rPr>
                <w:i/>
                <w:iCs/>
                <w:lang w:val="nl-BE"/>
              </w:rPr>
              <w:t>vijfjaarlijks</w:t>
            </w:r>
            <w:proofErr w:type="gramEnd"/>
            <w:r w:rsidRPr="0062724E">
              <w:rPr>
                <w:i/>
                <w:iCs/>
                <w:lang w:val="nl-BE"/>
              </w:rPr>
              <w:t xml:space="preserve"> gekeurd voor de andere elektrische installaties.</w:t>
            </w:r>
          </w:p>
        </w:tc>
        <w:tc>
          <w:tcPr>
            <w:tcW w:w="5726" w:type="dxa"/>
          </w:tcPr>
          <w:p w14:paraId="12DC4C02" w14:textId="77777777" w:rsidR="0062724E" w:rsidRPr="0062724E" w:rsidRDefault="0062724E" w:rsidP="0062724E">
            <w:pPr>
              <w:pStyle w:val="Toelichtingvraag"/>
              <w:rPr>
                <w:i/>
                <w:iCs/>
                <w:lang w:val="nl-BE"/>
              </w:rPr>
            </w:pPr>
          </w:p>
        </w:tc>
      </w:tr>
      <w:tr w:rsidR="0062724E" w:rsidRPr="0062724E" w14:paraId="38F6C6D2" w14:textId="285CAF89" w:rsidTr="00944580">
        <w:tc>
          <w:tcPr>
            <w:tcW w:w="8277" w:type="dxa"/>
          </w:tcPr>
          <w:p w14:paraId="03BE5CB2" w14:textId="77777777" w:rsidR="0062724E" w:rsidRPr="0062724E" w:rsidRDefault="0062724E" w:rsidP="001139AF">
            <w:pPr>
              <w:pStyle w:val="Toelichtingvraag"/>
              <w:ind w:left="0"/>
              <w:rPr>
                <w:i/>
                <w:iCs/>
                <w:lang w:val="nl-BE"/>
              </w:rPr>
            </w:pPr>
            <w:r w:rsidRPr="0062724E">
              <w:rPr>
                <w:i/>
                <w:iCs/>
                <w:lang w:val="nl-BE"/>
              </w:rPr>
              <w:lastRenderedPageBreak/>
              <w:t xml:space="preserve">Deze termijnen kunnen nog verkort worden indien zo vermeld in de milieuvergunning of in het laatste keuringsverslag. </w:t>
            </w:r>
          </w:p>
        </w:tc>
        <w:tc>
          <w:tcPr>
            <w:tcW w:w="5726" w:type="dxa"/>
          </w:tcPr>
          <w:p w14:paraId="06C6E733" w14:textId="77777777" w:rsidR="0062724E" w:rsidRPr="0062724E" w:rsidRDefault="0062724E" w:rsidP="0062724E">
            <w:pPr>
              <w:pStyle w:val="Toelichtingvraag"/>
              <w:ind w:left="0"/>
              <w:rPr>
                <w:i/>
                <w:iCs/>
                <w:lang w:val="nl-BE"/>
              </w:rPr>
            </w:pPr>
          </w:p>
        </w:tc>
      </w:tr>
      <w:tr w:rsidR="0062724E" w:rsidRPr="0062724E" w14:paraId="31A60AE7" w14:textId="17A04D7F" w:rsidTr="00944580">
        <w:tc>
          <w:tcPr>
            <w:tcW w:w="8277" w:type="dxa"/>
          </w:tcPr>
          <w:p w14:paraId="6E363BEE" w14:textId="77777777" w:rsidR="0062724E" w:rsidRPr="0062724E" w:rsidRDefault="0062724E" w:rsidP="001139AF">
            <w:pPr>
              <w:pStyle w:val="Toelichtingvraag"/>
              <w:ind w:left="0"/>
              <w:rPr>
                <w:i/>
                <w:iCs/>
                <w:lang w:val="nl-BE"/>
              </w:rPr>
            </w:pPr>
            <w:r w:rsidRPr="0062724E">
              <w:rPr>
                <w:i/>
                <w:iCs/>
                <w:lang w:val="nl-BE"/>
              </w:rPr>
              <w:t>Indien er in het verslag van de periodieke controle inbreuken vermeld zijn, toont de exploitant aan dat de nodige herstellingen of aanpassingen correct werden uitgevoerd (of dat de uitvoering hiervan gepland is).</w:t>
            </w:r>
          </w:p>
        </w:tc>
        <w:tc>
          <w:tcPr>
            <w:tcW w:w="5726" w:type="dxa"/>
          </w:tcPr>
          <w:p w14:paraId="7BC9BCED" w14:textId="77777777" w:rsidR="0062724E" w:rsidRPr="0062724E" w:rsidRDefault="0062724E" w:rsidP="0062724E">
            <w:pPr>
              <w:pStyle w:val="Toelichtingvraag"/>
              <w:ind w:left="0"/>
              <w:rPr>
                <w:i/>
                <w:iCs/>
                <w:lang w:val="nl-BE"/>
              </w:rPr>
            </w:pPr>
          </w:p>
        </w:tc>
      </w:tr>
      <w:tr w:rsidR="0062724E" w:rsidRPr="0062724E" w14:paraId="0DDD78A2" w14:textId="0561CE5B" w:rsidTr="00944580">
        <w:tc>
          <w:tcPr>
            <w:tcW w:w="8277" w:type="dxa"/>
          </w:tcPr>
          <w:p w14:paraId="49FD1A0E" w14:textId="77777777" w:rsidR="0062724E" w:rsidRPr="0062724E" w:rsidRDefault="0062724E" w:rsidP="001139AF">
            <w:pPr>
              <w:pStyle w:val="Toelichtingvraag"/>
              <w:ind w:left="0"/>
              <w:rPr>
                <w:i/>
                <w:iCs/>
                <w:lang w:val="nl-BE"/>
              </w:rPr>
            </w:pPr>
            <w:r w:rsidRPr="0062724E">
              <w:rPr>
                <w:i/>
                <w:iCs/>
                <w:lang w:val="nl-BE"/>
              </w:rPr>
              <w:t>De zones waar een explosieve atmosfeer aanwezig kan zijn worden voorzien van een waarschuwingsbord waarop dit vermeld staat (driehoekig, zwarte letters “</w:t>
            </w:r>
            <w:proofErr w:type="gramStart"/>
            <w:r w:rsidRPr="0062724E">
              <w:rPr>
                <w:i/>
                <w:iCs/>
                <w:lang w:val="nl-BE"/>
              </w:rPr>
              <w:t>EX“ op</w:t>
            </w:r>
            <w:proofErr w:type="gramEnd"/>
            <w:r w:rsidRPr="0062724E">
              <w:rPr>
                <w:i/>
                <w:iCs/>
                <w:lang w:val="nl-BE"/>
              </w:rPr>
              <w:t xml:space="preserve"> een gele achtergrond). </w:t>
            </w:r>
          </w:p>
        </w:tc>
        <w:tc>
          <w:tcPr>
            <w:tcW w:w="5726" w:type="dxa"/>
          </w:tcPr>
          <w:p w14:paraId="14362F16" w14:textId="77777777" w:rsidR="0062724E" w:rsidRPr="0062724E" w:rsidRDefault="0062724E" w:rsidP="0062724E">
            <w:pPr>
              <w:pStyle w:val="Toelichtingvraag"/>
              <w:ind w:left="0"/>
              <w:rPr>
                <w:i/>
                <w:iCs/>
                <w:lang w:val="nl-BE"/>
              </w:rPr>
            </w:pPr>
          </w:p>
        </w:tc>
      </w:tr>
      <w:tr w:rsidR="0062724E" w:rsidRPr="0062724E" w14:paraId="210C513C" w14:textId="1F14C93F" w:rsidTr="00944580">
        <w:tc>
          <w:tcPr>
            <w:tcW w:w="8277" w:type="dxa"/>
          </w:tcPr>
          <w:p w14:paraId="4116C18F" w14:textId="77777777" w:rsidR="0062724E" w:rsidRPr="0062724E" w:rsidRDefault="0062724E" w:rsidP="001139AF">
            <w:pPr>
              <w:pStyle w:val="Maatregel"/>
            </w:pPr>
            <w:r w:rsidRPr="0062724E">
              <w:t>Verbod op het gebruik van draagbare niet-explosieveilige apparatuur</w:t>
            </w:r>
          </w:p>
        </w:tc>
        <w:tc>
          <w:tcPr>
            <w:tcW w:w="5726" w:type="dxa"/>
          </w:tcPr>
          <w:p w14:paraId="7B7943F5" w14:textId="77777777" w:rsidR="0062724E" w:rsidRPr="0062724E" w:rsidRDefault="0062724E" w:rsidP="0062724E">
            <w:pPr>
              <w:pStyle w:val="Maatregel"/>
              <w:numPr>
                <w:ilvl w:val="0"/>
                <w:numId w:val="0"/>
              </w:numPr>
            </w:pPr>
          </w:p>
        </w:tc>
      </w:tr>
      <w:tr w:rsidR="0062724E" w:rsidRPr="0062724E" w14:paraId="25E4DC04" w14:textId="7631188B" w:rsidTr="00944580">
        <w:tc>
          <w:tcPr>
            <w:tcW w:w="8277" w:type="dxa"/>
          </w:tcPr>
          <w:p w14:paraId="70952CCE" w14:textId="77777777" w:rsidR="0062724E" w:rsidRPr="0062724E" w:rsidRDefault="0062724E" w:rsidP="001139AF">
            <w:pPr>
              <w:pStyle w:val="Toelichtingvraag"/>
              <w:ind w:left="0"/>
              <w:rPr>
                <w:i/>
                <w:lang w:val="nl-BE"/>
              </w:rPr>
            </w:pPr>
            <w:r w:rsidRPr="0062724E">
              <w:rPr>
                <w:i/>
                <w:lang w:val="nl-BE"/>
              </w:rPr>
              <w:t>Het verbod op het gebruik van draagbare niet-explosieveilige apparatuur is opgenomen in algemene veiligheidsregels van het bedrijf. Een verbod op GSM-gebruik is aangeduid:</w:t>
            </w:r>
          </w:p>
        </w:tc>
        <w:tc>
          <w:tcPr>
            <w:tcW w:w="5726" w:type="dxa"/>
          </w:tcPr>
          <w:p w14:paraId="54878727" w14:textId="77777777" w:rsidR="0062724E" w:rsidRPr="0062724E" w:rsidRDefault="0062724E" w:rsidP="0062724E">
            <w:pPr>
              <w:pStyle w:val="Toelichtingvraag"/>
              <w:ind w:left="0"/>
              <w:rPr>
                <w:i/>
                <w:lang w:val="nl-BE"/>
              </w:rPr>
            </w:pPr>
          </w:p>
        </w:tc>
      </w:tr>
      <w:tr w:rsidR="0062724E" w:rsidRPr="0062724E" w14:paraId="44444A4E" w14:textId="6E58CA57" w:rsidTr="00944580">
        <w:tc>
          <w:tcPr>
            <w:tcW w:w="8277" w:type="dxa"/>
          </w:tcPr>
          <w:p w14:paraId="57D93E9F" w14:textId="77777777" w:rsidR="0062724E" w:rsidRPr="0062724E" w:rsidRDefault="0062724E" w:rsidP="001139AF">
            <w:pPr>
              <w:pStyle w:val="toelichtingvraaginsprong1"/>
              <w:rPr>
                <w:rFonts w:ascii="TTE1404D78t00" w:hAnsi="TTE1404D78t00"/>
                <w:i/>
              </w:rPr>
            </w:pPr>
            <w:proofErr w:type="gramStart"/>
            <w:r w:rsidRPr="0062724E">
              <w:rPr>
                <w:i/>
              </w:rPr>
              <w:t>bij</w:t>
            </w:r>
            <w:proofErr w:type="gramEnd"/>
            <w:r w:rsidRPr="0062724E">
              <w:rPr>
                <w:i/>
              </w:rPr>
              <w:t xml:space="preserve"> de ingang van het terrein</w:t>
            </w:r>
          </w:p>
        </w:tc>
        <w:tc>
          <w:tcPr>
            <w:tcW w:w="5726" w:type="dxa"/>
          </w:tcPr>
          <w:p w14:paraId="5F577060" w14:textId="77777777" w:rsidR="0062724E" w:rsidRPr="0062724E" w:rsidRDefault="0062724E" w:rsidP="0062724E">
            <w:pPr>
              <w:pStyle w:val="toelichtingvraaginsprong1"/>
              <w:numPr>
                <w:ilvl w:val="0"/>
                <w:numId w:val="0"/>
              </w:numPr>
              <w:ind w:left="1307"/>
              <w:rPr>
                <w:i/>
              </w:rPr>
            </w:pPr>
          </w:p>
        </w:tc>
      </w:tr>
      <w:tr w:rsidR="0062724E" w:rsidRPr="0062724E" w14:paraId="50B717A8" w14:textId="387F0DFC" w:rsidTr="00944580">
        <w:tc>
          <w:tcPr>
            <w:tcW w:w="8277" w:type="dxa"/>
          </w:tcPr>
          <w:p w14:paraId="0AE3656F" w14:textId="77777777" w:rsidR="0062724E" w:rsidRPr="0062724E" w:rsidRDefault="0062724E" w:rsidP="001139AF">
            <w:pPr>
              <w:pStyle w:val="toelichtingvraaginsprong1"/>
              <w:rPr>
                <w:i/>
              </w:rPr>
            </w:pPr>
            <w:proofErr w:type="spellStart"/>
            <w:r w:rsidRPr="0062724E">
              <w:rPr>
                <w:i/>
              </w:rPr>
              <w:t>t.h.v</w:t>
            </w:r>
            <w:proofErr w:type="spellEnd"/>
            <w:r w:rsidRPr="0062724E">
              <w:rPr>
                <w:i/>
              </w:rPr>
              <w:t>. de opslagplaats.</w:t>
            </w:r>
          </w:p>
        </w:tc>
        <w:tc>
          <w:tcPr>
            <w:tcW w:w="5726" w:type="dxa"/>
          </w:tcPr>
          <w:p w14:paraId="7D4840BA" w14:textId="77777777" w:rsidR="0062724E" w:rsidRPr="0062724E" w:rsidRDefault="0062724E" w:rsidP="0062724E">
            <w:pPr>
              <w:pStyle w:val="toelichtingvraaginsprong1"/>
              <w:numPr>
                <w:ilvl w:val="0"/>
                <w:numId w:val="0"/>
              </w:numPr>
              <w:ind w:left="1307"/>
              <w:rPr>
                <w:i/>
              </w:rPr>
            </w:pPr>
          </w:p>
        </w:tc>
      </w:tr>
      <w:tr w:rsidR="0062724E" w:rsidRPr="0062724E" w14:paraId="74FAA115" w14:textId="6A8998CD" w:rsidTr="00944580">
        <w:tc>
          <w:tcPr>
            <w:tcW w:w="8277" w:type="dxa"/>
          </w:tcPr>
          <w:p w14:paraId="041A033B" w14:textId="77777777" w:rsidR="0062724E" w:rsidRPr="0062724E" w:rsidRDefault="0062724E" w:rsidP="001139AF">
            <w:pPr>
              <w:pStyle w:val="Maatregel"/>
            </w:pPr>
            <w:r w:rsidRPr="0062724E">
              <w:t xml:space="preserve">  Explosieveilige uitvoering van draagbare elektrische toestellen</w:t>
            </w:r>
          </w:p>
        </w:tc>
        <w:tc>
          <w:tcPr>
            <w:tcW w:w="5726" w:type="dxa"/>
          </w:tcPr>
          <w:p w14:paraId="3BB7F2C6" w14:textId="77777777" w:rsidR="0062724E" w:rsidRPr="0062724E" w:rsidRDefault="0062724E" w:rsidP="0062724E">
            <w:pPr>
              <w:pStyle w:val="Maatregel"/>
              <w:numPr>
                <w:ilvl w:val="0"/>
                <w:numId w:val="0"/>
              </w:numPr>
            </w:pPr>
          </w:p>
        </w:tc>
      </w:tr>
      <w:tr w:rsidR="0062724E" w:rsidRPr="0062724E" w14:paraId="54F72518" w14:textId="1AE9765D" w:rsidTr="00944580">
        <w:tc>
          <w:tcPr>
            <w:tcW w:w="8277" w:type="dxa"/>
          </w:tcPr>
          <w:p w14:paraId="4E029ABD" w14:textId="77777777" w:rsidR="0062724E" w:rsidRPr="0062724E" w:rsidRDefault="0062724E" w:rsidP="001139AF">
            <w:pPr>
              <w:pStyle w:val="Toelichtingvraag"/>
              <w:ind w:left="0"/>
              <w:rPr>
                <w:i/>
                <w:lang w:val="nl-BE"/>
              </w:rPr>
            </w:pPr>
            <w:r w:rsidRPr="0062724E">
              <w:rPr>
                <w:i/>
                <w:lang w:val="nl-BE"/>
              </w:rPr>
              <w:t>Het betreft draagbare toestellen, zoals:</w:t>
            </w:r>
          </w:p>
        </w:tc>
        <w:tc>
          <w:tcPr>
            <w:tcW w:w="5726" w:type="dxa"/>
          </w:tcPr>
          <w:p w14:paraId="096E9EDC" w14:textId="77777777" w:rsidR="0062724E" w:rsidRPr="0062724E" w:rsidRDefault="0062724E" w:rsidP="0062724E">
            <w:pPr>
              <w:pStyle w:val="Toelichtingvraag"/>
              <w:ind w:left="0"/>
              <w:rPr>
                <w:i/>
                <w:lang w:val="nl-BE"/>
              </w:rPr>
            </w:pPr>
          </w:p>
        </w:tc>
      </w:tr>
      <w:tr w:rsidR="0062724E" w:rsidRPr="0062724E" w14:paraId="271465C1" w14:textId="73D125ED" w:rsidTr="00944580">
        <w:tc>
          <w:tcPr>
            <w:tcW w:w="8277" w:type="dxa"/>
          </w:tcPr>
          <w:p w14:paraId="2856DACB" w14:textId="77777777" w:rsidR="0062724E" w:rsidRPr="0062724E" w:rsidRDefault="0062724E" w:rsidP="001139AF">
            <w:pPr>
              <w:pStyle w:val="toelichtingvraaginsprong1"/>
              <w:rPr>
                <w:i/>
              </w:rPr>
            </w:pPr>
            <w:proofErr w:type="spellStart"/>
            <w:r w:rsidRPr="0062724E">
              <w:rPr>
                <w:i/>
              </w:rPr>
              <w:t>GSM’s</w:t>
            </w:r>
            <w:proofErr w:type="spellEnd"/>
          </w:p>
        </w:tc>
        <w:tc>
          <w:tcPr>
            <w:tcW w:w="5726" w:type="dxa"/>
          </w:tcPr>
          <w:p w14:paraId="39A8E44B" w14:textId="77777777" w:rsidR="0062724E" w:rsidRPr="0062724E" w:rsidRDefault="0062724E" w:rsidP="0062724E">
            <w:pPr>
              <w:pStyle w:val="toelichtingvraaginsprong1"/>
              <w:numPr>
                <w:ilvl w:val="0"/>
                <w:numId w:val="0"/>
              </w:numPr>
              <w:ind w:left="1307"/>
              <w:rPr>
                <w:i/>
              </w:rPr>
            </w:pPr>
          </w:p>
        </w:tc>
      </w:tr>
      <w:tr w:rsidR="0062724E" w:rsidRPr="0062724E" w14:paraId="42A3BDAB" w14:textId="1F4ADA01" w:rsidTr="00944580">
        <w:tc>
          <w:tcPr>
            <w:tcW w:w="8277" w:type="dxa"/>
          </w:tcPr>
          <w:p w14:paraId="549065F1" w14:textId="77777777" w:rsidR="0062724E" w:rsidRPr="0062724E" w:rsidRDefault="0062724E" w:rsidP="001139AF">
            <w:pPr>
              <w:pStyle w:val="toelichtingvraaginsprong1"/>
              <w:rPr>
                <w:i/>
              </w:rPr>
            </w:pPr>
            <w:proofErr w:type="gramStart"/>
            <w:r w:rsidRPr="0062724E">
              <w:rPr>
                <w:i/>
              </w:rPr>
              <w:t>toestellen</w:t>
            </w:r>
            <w:proofErr w:type="gramEnd"/>
            <w:r w:rsidRPr="0062724E">
              <w:rPr>
                <w:i/>
              </w:rPr>
              <w:t xml:space="preserve"> voor radiocommunicatie</w:t>
            </w:r>
          </w:p>
        </w:tc>
        <w:tc>
          <w:tcPr>
            <w:tcW w:w="5726" w:type="dxa"/>
          </w:tcPr>
          <w:p w14:paraId="159A1A27" w14:textId="77777777" w:rsidR="0062724E" w:rsidRPr="0062724E" w:rsidRDefault="0062724E" w:rsidP="0062724E">
            <w:pPr>
              <w:pStyle w:val="toelichtingvraaginsprong1"/>
              <w:numPr>
                <w:ilvl w:val="0"/>
                <w:numId w:val="0"/>
              </w:numPr>
              <w:ind w:left="1307"/>
              <w:rPr>
                <w:i/>
              </w:rPr>
            </w:pPr>
          </w:p>
        </w:tc>
      </w:tr>
      <w:tr w:rsidR="0062724E" w:rsidRPr="0062724E" w14:paraId="685F1056" w14:textId="53EA1013" w:rsidTr="00944580">
        <w:tc>
          <w:tcPr>
            <w:tcW w:w="8277" w:type="dxa"/>
          </w:tcPr>
          <w:p w14:paraId="1EB03146" w14:textId="77777777" w:rsidR="0062724E" w:rsidRPr="0062724E" w:rsidRDefault="0062724E" w:rsidP="001139AF">
            <w:pPr>
              <w:pStyle w:val="toelichtingvraaginsprong1"/>
              <w:rPr>
                <w:i/>
              </w:rPr>
            </w:pPr>
            <w:proofErr w:type="gramStart"/>
            <w:r w:rsidRPr="0062724E">
              <w:rPr>
                <w:i/>
              </w:rPr>
              <w:t>zaklampen</w:t>
            </w:r>
            <w:proofErr w:type="gramEnd"/>
            <w:r w:rsidRPr="0062724E">
              <w:rPr>
                <w:i/>
              </w:rPr>
              <w:t>.</w:t>
            </w:r>
          </w:p>
        </w:tc>
        <w:tc>
          <w:tcPr>
            <w:tcW w:w="5726" w:type="dxa"/>
          </w:tcPr>
          <w:p w14:paraId="557794CC" w14:textId="77777777" w:rsidR="0062724E" w:rsidRPr="0062724E" w:rsidRDefault="0062724E" w:rsidP="0062724E">
            <w:pPr>
              <w:pStyle w:val="toelichtingvraaginsprong1"/>
              <w:numPr>
                <w:ilvl w:val="0"/>
                <w:numId w:val="0"/>
              </w:numPr>
              <w:ind w:left="1307"/>
              <w:rPr>
                <w:i/>
              </w:rPr>
            </w:pPr>
          </w:p>
        </w:tc>
      </w:tr>
      <w:tr w:rsidR="0062724E" w:rsidRPr="0062724E" w14:paraId="599FF122" w14:textId="67944587" w:rsidTr="00944580">
        <w:tc>
          <w:tcPr>
            <w:tcW w:w="8277" w:type="dxa"/>
          </w:tcPr>
          <w:p w14:paraId="22029F24" w14:textId="77777777" w:rsidR="0062724E" w:rsidRPr="0062724E" w:rsidRDefault="0062724E" w:rsidP="001139AF">
            <w:pPr>
              <w:pStyle w:val="Toelichtingvraag"/>
              <w:ind w:left="0"/>
              <w:rPr>
                <w:i/>
                <w:lang w:val="nl-BE"/>
              </w:rPr>
            </w:pPr>
            <w:r w:rsidRPr="0062724E">
              <w:rPr>
                <w:i/>
                <w:lang w:val="nl-BE"/>
              </w:rPr>
              <w:t>Deze toestellen zijn opgenomen in een inspectieprogramma. Er wordt periodiek nagegaan of de toestellen zich nog in goede staat bevinden: geen loszittende batterij, behuizing nog intact, enz.</w:t>
            </w:r>
          </w:p>
        </w:tc>
        <w:tc>
          <w:tcPr>
            <w:tcW w:w="5726" w:type="dxa"/>
          </w:tcPr>
          <w:p w14:paraId="3E3C29B4" w14:textId="77777777" w:rsidR="0062724E" w:rsidRPr="0062724E" w:rsidRDefault="0062724E" w:rsidP="0062724E">
            <w:pPr>
              <w:pStyle w:val="Toelichtingvraag"/>
              <w:ind w:left="0"/>
              <w:rPr>
                <w:i/>
                <w:lang w:val="nl-BE"/>
              </w:rPr>
            </w:pPr>
          </w:p>
        </w:tc>
      </w:tr>
      <w:tr w:rsidR="0062724E" w:rsidRPr="0062724E" w14:paraId="5D98E5E0" w14:textId="2518BA2E" w:rsidTr="00944580">
        <w:tc>
          <w:tcPr>
            <w:tcW w:w="8277" w:type="dxa"/>
          </w:tcPr>
          <w:p w14:paraId="67F28303" w14:textId="77777777" w:rsidR="0062724E" w:rsidRPr="0062724E" w:rsidRDefault="0062724E" w:rsidP="001139AF">
            <w:pPr>
              <w:pStyle w:val="Toelichtingvraag"/>
              <w:ind w:left="0"/>
              <w:rPr>
                <w:i/>
                <w:lang w:val="nl-BE"/>
              </w:rPr>
            </w:pPr>
            <w:r w:rsidRPr="0062724E">
              <w:rPr>
                <w:i/>
                <w:lang w:val="nl-BE"/>
              </w:rPr>
              <w:t xml:space="preserve">Indien bepaalde draagbare elektrische toestellen niet explosieveilig kunnen aangekocht worden, dient het risico van een explosie beheerst te worden aan de hand van </w:t>
            </w:r>
            <w:r w:rsidRPr="0062724E">
              <w:rPr>
                <w:i/>
                <w:lang w:val="nl-BE"/>
              </w:rPr>
              <w:lastRenderedPageBreak/>
              <w:t xml:space="preserve">maatregelen opgenomen in een risicoanalyse en/of door gebruik te maken van draagbare detectie als men met deze apparatuur werkt.  </w:t>
            </w:r>
          </w:p>
        </w:tc>
        <w:tc>
          <w:tcPr>
            <w:tcW w:w="5726" w:type="dxa"/>
          </w:tcPr>
          <w:p w14:paraId="40AB3DBE" w14:textId="77777777" w:rsidR="0062724E" w:rsidRPr="0062724E" w:rsidRDefault="0062724E" w:rsidP="0062724E">
            <w:pPr>
              <w:pStyle w:val="Toelichtingvraag"/>
              <w:ind w:left="0"/>
              <w:rPr>
                <w:i/>
                <w:lang w:val="nl-BE"/>
              </w:rPr>
            </w:pPr>
          </w:p>
        </w:tc>
      </w:tr>
      <w:tr w:rsidR="0062724E" w:rsidRPr="0062724E" w14:paraId="7EF10598" w14:textId="34D85376" w:rsidTr="00944580">
        <w:tc>
          <w:tcPr>
            <w:tcW w:w="8277" w:type="dxa"/>
          </w:tcPr>
          <w:p w14:paraId="7725C484" w14:textId="77777777" w:rsidR="0062724E" w:rsidRPr="0062724E" w:rsidRDefault="0062724E" w:rsidP="001139AF">
            <w:pPr>
              <w:pStyle w:val="Maatregel"/>
            </w:pPr>
            <w:r w:rsidRPr="0062724E">
              <w:t>Gebruik van vonkvrij gereedschap</w:t>
            </w:r>
          </w:p>
        </w:tc>
        <w:tc>
          <w:tcPr>
            <w:tcW w:w="5726" w:type="dxa"/>
          </w:tcPr>
          <w:p w14:paraId="6A06A331" w14:textId="77777777" w:rsidR="0062724E" w:rsidRPr="0062724E" w:rsidRDefault="0062724E" w:rsidP="0062724E">
            <w:pPr>
              <w:pStyle w:val="Maatregel"/>
              <w:numPr>
                <w:ilvl w:val="0"/>
                <w:numId w:val="0"/>
              </w:numPr>
            </w:pPr>
          </w:p>
        </w:tc>
      </w:tr>
      <w:tr w:rsidR="0062724E" w:rsidRPr="0062724E" w14:paraId="1BB70E74" w14:textId="1BAF7A07" w:rsidTr="00944580">
        <w:tc>
          <w:tcPr>
            <w:tcW w:w="8277" w:type="dxa"/>
          </w:tcPr>
          <w:p w14:paraId="7F708BFB" w14:textId="77777777" w:rsidR="0062724E" w:rsidRPr="0062724E" w:rsidRDefault="0062724E" w:rsidP="001139AF">
            <w:pPr>
              <w:pStyle w:val="Toelichtingvraag"/>
              <w:ind w:left="0"/>
              <w:rPr>
                <w:i/>
                <w:color w:val="FF0000"/>
                <w:lang w:val="nl-BE"/>
              </w:rPr>
            </w:pPr>
            <w:r w:rsidRPr="0062724E">
              <w:rPr>
                <w:i/>
                <w:lang w:val="nl-BE"/>
              </w:rPr>
              <w:t xml:space="preserve">Als er tijdens werkzaamheden een risico is op het ontstaan van een waterstoflek, dan is vonkvrij gereedschap aangewezen. Voor werken waarbij er geen kans is op een lek, kan er ook met gewoon gereedschap gewerkt worden, mits ment voorziet in waterstofmetingen voor en tijdens de werken, via de werkvergunning. </w:t>
            </w:r>
          </w:p>
        </w:tc>
        <w:tc>
          <w:tcPr>
            <w:tcW w:w="5726" w:type="dxa"/>
          </w:tcPr>
          <w:p w14:paraId="35E90F3F" w14:textId="77777777" w:rsidR="0062724E" w:rsidRPr="0062724E" w:rsidRDefault="0062724E" w:rsidP="0062724E">
            <w:pPr>
              <w:pStyle w:val="Toelichtingvraag"/>
              <w:ind w:left="0"/>
              <w:rPr>
                <w:i/>
                <w:lang w:val="nl-BE"/>
              </w:rPr>
            </w:pPr>
          </w:p>
        </w:tc>
      </w:tr>
      <w:tr w:rsidR="0062724E" w:rsidRPr="0062724E" w14:paraId="4645DDD0" w14:textId="48FAC046" w:rsidTr="00944580">
        <w:tc>
          <w:tcPr>
            <w:tcW w:w="8277" w:type="dxa"/>
          </w:tcPr>
          <w:p w14:paraId="58B22BC4" w14:textId="77777777" w:rsidR="0062724E" w:rsidRPr="0062724E" w:rsidRDefault="0062724E" w:rsidP="001139AF">
            <w:pPr>
              <w:pStyle w:val="Toelichtingvraag"/>
              <w:ind w:left="0"/>
              <w:rPr>
                <w:lang w:val="nl-BE"/>
              </w:rPr>
            </w:pPr>
          </w:p>
        </w:tc>
        <w:tc>
          <w:tcPr>
            <w:tcW w:w="5726" w:type="dxa"/>
          </w:tcPr>
          <w:p w14:paraId="56AF15D8" w14:textId="77777777" w:rsidR="0062724E" w:rsidRPr="0062724E" w:rsidRDefault="0062724E" w:rsidP="0062724E">
            <w:pPr>
              <w:pStyle w:val="Toelichtingvraag"/>
              <w:ind w:left="0"/>
              <w:rPr>
                <w:lang w:val="nl-BE"/>
              </w:rPr>
            </w:pPr>
          </w:p>
        </w:tc>
      </w:tr>
      <w:tr w:rsidR="0062724E" w:rsidRPr="0062724E" w14:paraId="258E2618" w14:textId="15E5E633" w:rsidTr="00944580">
        <w:tc>
          <w:tcPr>
            <w:tcW w:w="8277" w:type="dxa"/>
          </w:tcPr>
          <w:p w14:paraId="015B45B7" w14:textId="77777777" w:rsidR="0062724E" w:rsidRPr="0062724E" w:rsidRDefault="0062724E" w:rsidP="001139AF">
            <w:pPr>
              <w:pStyle w:val="Maatregel"/>
            </w:pPr>
            <w:r w:rsidRPr="0062724E">
              <w:t xml:space="preserve">Geen elektrische kabels in goten of kanalen die </w:t>
            </w:r>
            <w:proofErr w:type="spellStart"/>
            <w:r w:rsidRPr="0062724E">
              <w:t>waterstofhoudende</w:t>
            </w:r>
            <w:proofErr w:type="spellEnd"/>
            <w:r w:rsidRPr="0062724E">
              <w:t xml:space="preserve"> leidingen bevatten met geflensde verbindingen </w:t>
            </w:r>
          </w:p>
        </w:tc>
        <w:tc>
          <w:tcPr>
            <w:tcW w:w="5726" w:type="dxa"/>
          </w:tcPr>
          <w:p w14:paraId="2FBCE721" w14:textId="77777777" w:rsidR="0062724E" w:rsidRPr="0062724E" w:rsidRDefault="0062724E" w:rsidP="0062724E">
            <w:pPr>
              <w:pStyle w:val="Maatregel"/>
              <w:numPr>
                <w:ilvl w:val="0"/>
                <w:numId w:val="0"/>
              </w:numPr>
            </w:pPr>
          </w:p>
        </w:tc>
      </w:tr>
      <w:tr w:rsidR="0062724E" w:rsidRPr="0062724E" w14:paraId="2686EF98" w14:textId="7CFBA418" w:rsidTr="00944580">
        <w:tc>
          <w:tcPr>
            <w:tcW w:w="8277" w:type="dxa"/>
          </w:tcPr>
          <w:p w14:paraId="59582B6E" w14:textId="77777777" w:rsidR="0062724E" w:rsidRPr="0062724E" w:rsidRDefault="0062724E" w:rsidP="001139AF">
            <w:pPr>
              <w:pStyle w:val="Toelichtingvraag"/>
              <w:ind w:left="0"/>
              <w:rPr>
                <w:i/>
                <w:lang w:val="nl-BE"/>
              </w:rPr>
            </w:pPr>
            <w:r w:rsidRPr="0062724E">
              <w:rPr>
                <w:i/>
                <w:lang w:val="nl-BE"/>
              </w:rPr>
              <w:t>Als leidingen die waterstof bevatten zich in dezelfde goot of hetzelfde kanaal bevinden als elektrische kabels, dan moet de afstand tussen beide minimaal 50 mm bedragen, dienen alle verbindingen in waterstofleidingen zich tot een minimum te beperken en dienen de verbindingen ofwel gelast of gebraseerd te zijn. Als er zich in die goten of kanalen ook andere leidingen bevinden, dan dienen de waterstofleidingen zicht altijd boven de andere leidingen te bevinden.</w:t>
            </w:r>
          </w:p>
        </w:tc>
        <w:tc>
          <w:tcPr>
            <w:tcW w:w="5726" w:type="dxa"/>
          </w:tcPr>
          <w:p w14:paraId="5CD31504" w14:textId="77777777" w:rsidR="0062724E" w:rsidRPr="0062724E" w:rsidRDefault="0062724E" w:rsidP="0062724E">
            <w:pPr>
              <w:pStyle w:val="Toelichtingvraag"/>
              <w:ind w:left="0"/>
              <w:rPr>
                <w:i/>
                <w:lang w:val="nl-BE"/>
              </w:rPr>
            </w:pPr>
          </w:p>
        </w:tc>
      </w:tr>
      <w:tr w:rsidR="0062724E" w:rsidRPr="0062724E" w14:paraId="0AD004D1" w14:textId="1BD18B88" w:rsidTr="00944580">
        <w:tc>
          <w:tcPr>
            <w:tcW w:w="8277" w:type="dxa"/>
          </w:tcPr>
          <w:p w14:paraId="0AAC3092" w14:textId="1CC8A249" w:rsidR="0062724E" w:rsidRPr="0062724E" w:rsidRDefault="0062724E" w:rsidP="001139AF">
            <w:pPr>
              <w:pStyle w:val="Kop3"/>
            </w:pPr>
            <w:bookmarkStart w:id="34" w:name="_Toc511113928"/>
            <w:r w:rsidRPr="0062724E">
              <w:t>Elektrostatische vonken</w:t>
            </w:r>
            <w:bookmarkEnd w:id="34"/>
            <w:r w:rsidRPr="0062724E">
              <w:t xml:space="preserve"> </w:t>
            </w:r>
          </w:p>
        </w:tc>
        <w:tc>
          <w:tcPr>
            <w:tcW w:w="5726" w:type="dxa"/>
          </w:tcPr>
          <w:p w14:paraId="50E290A9" w14:textId="77777777" w:rsidR="0062724E" w:rsidRPr="0062724E" w:rsidRDefault="0062724E" w:rsidP="0062724E">
            <w:pPr>
              <w:pStyle w:val="Kop3"/>
              <w:numPr>
                <w:ilvl w:val="0"/>
                <w:numId w:val="0"/>
              </w:numPr>
            </w:pPr>
          </w:p>
        </w:tc>
      </w:tr>
      <w:tr w:rsidR="0062724E" w:rsidRPr="0062724E" w14:paraId="12133415" w14:textId="1ED47C56" w:rsidTr="00944580">
        <w:tc>
          <w:tcPr>
            <w:tcW w:w="8277" w:type="dxa"/>
          </w:tcPr>
          <w:p w14:paraId="69558D1B" w14:textId="77777777" w:rsidR="0062724E" w:rsidRPr="0062724E" w:rsidRDefault="0062724E" w:rsidP="001139AF">
            <w:pPr>
              <w:pStyle w:val="Maatregel"/>
            </w:pPr>
            <w:r w:rsidRPr="0062724E">
              <w:t>Antistatisch schoeisel en kledij</w:t>
            </w:r>
          </w:p>
        </w:tc>
        <w:tc>
          <w:tcPr>
            <w:tcW w:w="5726" w:type="dxa"/>
          </w:tcPr>
          <w:p w14:paraId="58B2BA05" w14:textId="77777777" w:rsidR="0062724E" w:rsidRPr="0062724E" w:rsidRDefault="0062724E" w:rsidP="0062724E">
            <w:pPr>
              <w:pStyle w:val="Maatregel"/>
              <w:numPr>
                <w:ilvl w:val="0"/>
                <w:numId w:val="0"/>
              </w:numPr>
            </w:pPr>
          </w:p>
        </w:tc>
      </w:tr>
      <w:tr w:rsidR="0062724E" w:rsidRPr="0062724E" w14:paraId="72FC77F0" w14:textId="5B97364B" w:rsidTr="00944580">
        <w:tc>
          <w:tcPr>
            <w:tcW w:w="8277" w:type="dxa"/>
          </w:tcPr>
          <w:p w14:paraId="05C1B2FE" w14:textId="77777777" w:rsidR="0062724E" w:rsidRPr="0062724E" w:rsidRDefault="0062724E" w:rsidP="001139AF">
            <w:pPr>
              <w:pStyle w:val="Toelichtingvraag"/>
              <w:ind w:left="0"/>
              <w:rPr>
                <w:i/>
                <w:lang w:val="nl-BE"/>
              </w:rPr>
            </w:pPr>
            <w:r w:rsidRPr="0062724E">
              <w:rPr>
                <w:i/>
                <w:lang w:val="nl-BE"/>
              </w:rPr>
              <w:t>Het dragen van antistatisch schoeisel en kledij is verplicht voor eigen personeel en derden die ter hoogte van de opslagplaats of aan het leidingwerk werken uitvoeren waarbij waterstof kan vrijkomen (vb. het openen van leidingen of onderdelen waarin nog waterstof aanwezig is of kan aanwezig zijn.</w:t>
            </w:r>
          </w:p>
        </w:tc>
        <w:tc>
          <w:tcPr>
            <w:tcW w:w="5726" w:type="dxa"/>
          </w:tcPr>
          <w:p w14:paraId="530ACB57" w14:textId="77777777" w:rsidR="0062724E" w:rsidRPr="0062724E" w:rsidRDefault="0062724E" w:rsidP="0062724E">
            <w:pPr>
              <w:pStyle w:val="Toelichtingvraag"/>
              <w:ind w:left="0"/>
              <w:rPr>
                <w:i/>
                <w:lang w:val="nl-BE"/>
              </w:rPr>
            </w:pPr>
          </w:p>
        </w:tc>
      </w:tr>
      <w:tr w:rsidR="0062724E" w:rsidRPr="0062724E" w14:paraId="32B5B9E8" w14:textId="60279841" w:rsidTr="00944580">
        <w:tc>
          <w:tcPr>
            <w:tcW w:w="8277" w:type="dxa"/>
          </w:tcPr>
          <w:p w14:paraId="5A921ED5" w14:textId="77777777" w:rsidR="0062724E" w:rsidRPr="0062724E" w:rsidRDefault="0062724E" w:rsidP="001139AF">
            <w:pPr>
              <w:pStyle w:val="Toelichtingvraag"/>
              <w:ind w:left="0"/>
              <w:rPr>
                <w:i/>
                <w:lang w:val="nl-BE"/>
              </w:rPr>
            </w:pPr>
            <w:r w:rsidRPr="0062724E">
              <w:rPr>
                <w:i/>
                <w:lang w:val="nl-BE"/>
              </w:rPr>
              <w:t>Er is een verbod op het aantrekken en uittrekken van kledij in de installatie, want het risico op elektrostatische vonken doet zich vooral dan voor.</w:t>
            </w:r>
          </w:p>
        </w:tc>
        <w:tc>
          <w:tcPr>
            <w:tcW w:w="5726" w:type="dxa"/>
          </w:tcPr>
          <w:p w14:paraId="6A08D2AC" w14:textId="77777777" w:rsidR="0062724E" w:rsidRPr="0062724E" w:rsidRDefault="0062724E" w:rsidP="0062724E">
            <w:pPr>
              <w:pStyle w:val="Toelichtingvraag"/>
              <w:ind w:left="0"/>
              <w:rPr>
                <w:i/>
                <w:lang w:val="nl-BE"/>
              </w:rPr>
            </w:pPr>
          </w:p>
        </w:tc>
      </w:tr>
    </w:tbl>
    <w:p w14:paraId="18663AE6" w14:textId="24EE39BC" w:rsidR="001C1B6B" w:rsidRDefault="001C1B6B"/>
    <w:p w14:paraId="6229B344" w14:textId="74CF2CF7" w:rsidR="001C1B6B" w:rsidRDefault="001C1B6B"/>
    <w:p w14:paraId="4AFCE3D6" w14:textId="77777777" w:rsidR="001C1B6B" w:rsidRDefault="001C1B6B"/>
    <w:tbl>
      <w:tblPr>
        <w:tblStyle w:val="Tabelraster"/>
        <w:tblW w:w="14003" w:type="dxa"/>
        <w:tblInd w:w="-5" w:type="dxa"/>
        <w:tblLook w:val="04A0" w:firstRow="1" w:lastRow="0" w:firstColumn="1" w:lastColumn="0" w:noHBand="0" w:noVBand="1"/>
      </w:tblPr>
      <w:tblGrid>
        <w:gridCol w:w="8277"/>
        <w:gridCol w:w="5726"/>
      </w:tblGrid>
      <w:tr w:rsidR="0062724E" w:rsidRPr="0062724E" w14:paraId="74AD8F3D" w14:textId="44D96196" w:rsidTr="005527D9">
        <w:tc>
          <w:tcPr>
            <w:tcW w:w="8277" w:type="dxa"/>
          </w:tcPr>
          <w:p w14:paraId="0712BB71" w14:textId="77777777" w:rsidR="0062724E" w:rsidRPr="0062724E" w:rsidRDefault="0062724E" w:rsidP="001139AF">
            <w:pPr>
              <w:pStyle w:val="Maatregel"/>
            </w:pPr>
            <w:r w:rsidRPr="0062724E">
              <w:lastRenderedPageBreak/>
              <w:t>Aardingsverbindingen van vaste opslaghouders</w:t>
            </w:r>
          </w:p>
        </w:tc>
        <w:tc>
          <w:tcPr>
            <w:tcW w:w="5726" w:type="dxa"/>
          </w:tcPr>
          <w:p w14:paraId="62818544" w14:textId="77777777" w:rsidR="0062724E" w:rsidRPr="0062724E" w:rsidRDefault="0062724E" w:rsidP="0062724E">
            <w:pPr>
              <w:pStyle w:val="Maatregel"/>
              <w:numPr>
                <w:ilvl w:val="0"/>
                <w:numId w:val="0"/>
              </w:numPr>
            </w:pPr>
          </w:p>
        </w:tc>
      </w:tr>
      <w:tr w:rsidR="0062724E" w:rsidRPr="0062724E" w14:paraId="29E1DD3E" w14:textId="1DE27060" w:rsidTr="005527D9">
        <w:tc>
          <w:tcPr>
            <w:tcW w:w="8277" w:type="dxa"/>
          </w:tcPr>
          <w:p w14:paraId="415D0DA9" w14:textId="77777777" w:rsidR="0062724E" w:rsidRPr="0062724E" w:rsidRDefault="0062724E" w:rsidP="001139AF">
            <w:pPr>
              <w:pStyle w:val="Toelichtingvraag"/>
              <w:ind w:left="0"/>
              <w:rPr>
                <w:i/>
                <w:lang w:val="nl-BE"/>
              </w:rPr>
            </w:pPr>
            <w:r w:rsidRPr="0062724E">
              <w:rPr>
                <w:i/>
                <w:lang w:val="nl-BE"/>
              </w:rPr>
              <w:t>De solide bevestiging van de vaste aardingen wordt periodiek gecontroleerd tijdens controlerondes.</w:t>
            </w:r>
          </w:p>
        </w:tc>
        <w:tc>
          <w:tcPr>
            <w:tcW w:w="5726" w:type="dxa"/>
          </w:tcPr>
          <w:p w14:paraId="12FDD138" w14:textId="77777777" w:rsidR="0062724E" w:rsidRPr="0062724E" w:rsidRDefault="0062724E" w:rsidP="0062724E">
            <w:pPr>
              <w:pStyle w:val="Toelichtingvraag"/>
              <w:ind w:left="0"/>
              <w:rPr>
                <w:i/>
                <w:lang w:val="nl-BE"/>
              </w:rPr>
            </w:pPr>
          </w:p>
        </w:tc>
      </w:tr>
      <w:tr w:rsidR="0062724E" w:rsidRPr="0062724E" w14:paraId="1F7E7568" w14:textId="0A7FD8C3" w:rsidTr="005527D9">
        <w:tc>
          <w:tcPr>
            <w:tcW w:w="8277" w:type="dxa"/>
          </w:tcPr>
          <w:p w14:paraId="2B240271" w14:textId="42DE9E48" w:rsidR="0062724E" w:rsidRPr="0062724E" w:rsidRDefault="0062724E" w:rsidP="001139AF">
            <w:pPr>
              <w:pStyle w:val="Kop3"/>
            </w:pPr>
            <w:bookmarkStart w:id="35" w:name="_Toc511113929"/>
            <w:r w:rsidRPr="0062724E">
              <w:rPr>
                <w:rFonts w:ascii="Verdana" w:hAnsi="Verdana" w:cs="Times New Roman"/>
                <w:sz w:val="20"/>
                <w:szCs w:val="24"/>
              </w:rPr>
              <w:t xml:space="preserve"> </w:t>
            </w:r>
            <w:r w:rsidRPr="0062724E">
              <w:t>Open vlam</w:t>
            </w:r>
            <w:bookmarkEnd w:id="35"/>
          </w:p>
        </w:tc>
        <w:tc>
          <w:tcPr>
            <w:tcW w:w="5726" w:type="dxa"/>
          </w:tcPr>
          <w:p w14:paraId="65AB70AD" w14:textId="77777777" w:rsidR="0062724E" w:rsidRPr="0062724E" w:rsidRDefault="0062724E" w:rsidP="0062724E">
            <w:pPr>
              <w:pStyle w:val="Kop3"/>
              <w:numPr>
                <w:ilvl w:val="0"/>
                <w:numId w:val="0"/>
              </w:numPr>
              <w:rPr>
                <w:rFonts w:ascii="Verdana" w:hAnsi="Verdana" w:cs="Times New Roman"/>
                <w:sz w:val="20"/>
                <w:szCs w:val="24"/>
              </w:rPr>
            </w:pPr>
          </w:p>
        </w:tc>
      </w:tr>
      <w:tr w:rsidR="0062724E" w:rsidRPr="0062724E" w14:paraId="09653193" w14:textId="7D0E93C1" w:rsidTr="005527D9">
        <w:tc>
          <w:tcPr>
            <w:tcW w:w="8277" w:type="dxa"/>
          </w:tcPr>
          <w:p w14:paraId="516ACDC7" w14:textId="77777777" w:rsidR="0062724E" w:rsidRPr="0062724E" w:rsidRDefault="0062724E" w:rsidP="001139AF">
            <w:pPr>
              <w:pStyle w:val="Maatregel"/>
            </w:pPr>
            <w:r w:rsidRPr="0062724E">
              <w:t xml:space="preserve">Plaatsing verbodsborden ‘vuur, open vlam en roken verboden’ </w:t>
            </w:r>
          </w:p>
        </w:tc>
        <w:tc>
          <w:tcPr>
            <w:tcW w:w="5726" w:type="dxa"/>
          </w:tcPr>
          <w:p w14:paraId="33475D6F" w14:textId="77777777" w:rsidR="0062724E" w:rsidRPr="0062724E" w:rsidRDefault="0062724E" w:rsidP="0062724E">
            <w:pPr>
              <w:pStyle w:val="Maatregel"/>
              <w:numPr>
                <w:ilvl w:val="0"/>
                <w:numId w:val="0"/>
              </w:numPr>
            </w:pPr>
          </w:p>
        </w:tc>
      </w:tr>
      <w:tr w:rsidR="0062724E" w:rsidRPr="0062724E" w14:paraId="42AF786B" w14:textId="53D82ACA" w:rsidTr="005527D9">
        <w:tc>
          <w:tcPr>
            <w:tcW w:w="8277" w:type="dxa"/>
          </w:tcPr>
          <w:p w14:paraId="0A2B858F" w14:textId="77777777" w:rsidR="0062724E" w:rsidRPr="0062724E" w:rsidRDefault="0062724E" w:rsidP="001139AF">
            <w:pPr>
              <w:pStyle w:val="Toelichtingvraag"/>
              <w:ind w:left="0"/>
              <w:rPr>
                <w:i/>
                <w:lang w:val="nl-BE" w:eastAsia="nl-BE"/>
              </w:rPr>
            </w:pPr>
            <w:r w:rsidRPr="0062724E">
              <w:rPr>
                <w:i/>
                <w:lang w:val="nl-BE" w:eastAsia="nl-BE"/>
              </w:rPr>
              <w:t>Het bord ‘Vuur, open vlam en roken verboden’ is afgebeeld in Boek III, Titel 6 van de Codex over het welzijn op het werk (veiligheids- en gezondheidssignalering).</w:t>
            </w:r>
          </w:p>
        </w:tc>
        <w:tc>
          <w:tcPr>
            <w:tcW w:w="5726" w:type="dxa"/>
          </w:tcPr>
          <w:p w14:paraId="26EE5B74" w14:textId="77777777" w:rsidR="0062724E" w:rsidRPr="0062724E" w:rsidRDefault="0062724E" w:rsidP="0062724E">
            <w:pPr>
              <w:pStyle w:val="Toelichtingvraag"/>
              <w:ind w:left="0"/>
              <w:rPr>
                <w:i/>
                <w:lang w:val="nl-BE" w:eastAsia="nl-BE"/>
              </w:rPr>
            </w:pPr>
          </w:p>
        </w:tc>
      </w:tr>
      <w:tr w:rsidR="0062724E" w:rsidRPr="0062724E" w14:paraId="2F63F4B6" w14:textId="21374357" w:rsidTr="005527D9">
        <w:tc>
          <w:tcPr>
            <w:tcW w:w="8277" w:type="dxa"/>
          </w:tcPr>
          <w:p w14:paraId="60AB86EC" w14:textId="77777777" w:rsidR="0062724E" w:rsidRPr="0062724E" w:rsidRDefault="0062724E" w:rsidP="001139AF">
            <w:pPr>
              <w:pStyle w:val="Toelichtingvraag"/>
              <w:ind w:left="0"/>
              <w:rPr>
                <w:i/>
                <w:lang w:val="nl-BE"/>
              </w:rPr>
            </w:pPr>
            <w:r w:rsidRPr="0062724E">
              <w:rPr>
                <w:i/>
                <w:lang w:val="nl-BE"/>
              </w:rPr>
              <w:t>Wat betreft de locatie van deze borden legt de Codex de volgende voorwaarden op:</w:t>
            </w:r>
          </w:p>
        </w:tc>
        <w:tc>
          <w:tcPr>
            <w:tcW w:w="5726" w:type="dxa"/>
          </w:tcPr>
          <w:p w14:paraId="601F1E0C" w14:textId="77777777" w:rsidR="0062724E" w:rsidRPr="0062724E" w:rsidRDefault="0062724E" w:rsidP="0062724E">
            <w:pPr>
              <w:pStyle w:val="Toelichtingvraag"/>
              <w:ind w:left="0"/>
              <w:rPr>
                <w:i/>
                <w:lang w:val="nl-BE"/>
              </w:rPr>
            </w:pPr>
          </w:p>
        </w:tc>
      </w:tr>
      <w:tr w:rsidR="0062724E" w:rsidRPr="0062724E" w14:paraId="76FDE234" w14:textId="24D08A1A" w:rsidTr="005527D9">
        <w:tc>
          <w:tcPr>
            <w:tcW w:w="8277" w:type="dxa"/>
          </w:tcPr>
          <w:p w14:paraId="28AFAFF4" w14:textId="77777777" w:rsidR="0062724E" w:rsidRPr="0062724E" w:rsidRDefault="0062724E" w:rsidP="001139AF">
            <w:pPr>
              <w:pStyle w:val="toelichtingvraaginsprong1"/>
              <w:rPr>
                <w:i/>
              </w:rPr>
            </w:pPr>
            <w:proofErr w:type="gramStart"/>
            <w:r w:rsidRPr="0062724E">
              <w:rPr>
                <w:i/>
              </w:rPr>
              <w:t>op</w:t>
            </w:r>
            <w:proofErr w:type="gramEnd"/>
            <w:r w:rsidRPr="0062724E">
              <w:rPr>
                <w:i/>
              </w:rPr>
              <w:t xml:space="preserve"> passende hoogte en op een passende plaats ten opzichte van het gezichtsveld</w:t>
            </w:r>
          </w:p>
        </w:tc>
        <w:tc>
          <w:tcPr>
            <w:tcW w:w="5726" w:type="dxa"/>
          </w:tcPr>
          <w:p w14:paraId="6F4ED5D1" w14:textId="77777777" w:rsidR="0062724E" w:rsidRPr="0062724E" w:rsidRDefault="0062724E" w:rsidP="0062724E">
            <w:pPr>
              <w:pStyle w:val="toelichtingvraaginsprong1"/>
              <w:numPr>
                <w:ilvl w:val="0"/>
                <w:numId w:val="0"/>
              </w:numPr>
              <w:ind w:left="1307"/>
              <w:rPr>
                <w:i/>
              </w:rPr>
            </w:pPr>
          </w:p>
        </w:tc>
      </w:tr>
      <w:tr w:rsidR="0062724E" w:rsidRPr="0062724E" w14:paraId="010AD167" w14:textId="3E6DB2FB" w:rsidTr="005527D9">
        <w:tc>
          <w:tcPr>
            <w:tcW w:w="8277" w:type="dxa"/>
          </w:tcPr>
          <w:p w14:paraId="04DBD86F" w14:textId="77777777" w:rsidR="0062724E" w:rsidRPr="0062724E" w:rsidRDefault="0062724E" w:rsidP="001139AF">
            <w:pPr>
              <w:pStyle w:val="toelichtingvraaginsprong1"/>
              <w:rPr>
                <w:i/>
              </w:rPr>
            </w:pPr>
            <w:proofErr w:type="gramStart"/>
            <w:r w:rsidRPr="0062724E">
              <w:rPr>
                <w:i/>
              </w:rPr>
              <w:t>bij</w:t>
            </w:r>
            <w:proofErr w:type="gramEnd"/>
            <w:r w:rsidRPr="0062724E">
              <w:rPr>
                <w:i/>
              </w:rPr>
              <w:t xml:space="preserve"> de toegang tot een zone waar het risico door de aanwezigheid van een open vlam bestaat</w:t>
            </w:r>
          </w:p>
        </w:tc>
        <w:tc>
          <w:tcPr>
            <w:tcW w:w="5726" w:type="dxa"/>
          </w:tcPr>
          <w:p w14:paraId="11780AFF" w14:textId="77777777" w:rsidR="0062724E" w:rsidRPr="0062724E" w:rsidRDefault="0062724E" w:rsidP="0062724E">
            <w:pPr>
              <w:pStyle w:val="toelichtingvraaginsprong1"/>
              <w:numPr>
                <w:ilvl w:val="0"/>
                <w:numId w:val="0"/>
              </w:numPr>
              <w:ind w:left="1307"/>
              <w:rPr>
                <w:i/>
              </w:rPr>
            </w:pPr>
          </w:p>
        </w:tc>
      </w:tr>
      <w:tr w:rsidR="0062724E" w:rsidRPr="0062724E" w14:paraId="5B675695" w14:textId="454A9AE0" w:rsidTr="005527D9">
        <w:tc>
          <w:tcPr>
            <w:tcW w:w="8277" w:type="dxa"/>
          </w:tcPr>
          <w:p w14:paraId="170FFCF1" w14:textId="77777777" w:rsidR="0062724E" w:rsidRPr="0062724E" w:rsidRDefault="0062724E" w:rsidP="001139AF">
            <w:pPr>
              <w:pStyle w:val="toelichtingvraaginsprong1"/>
              <w:rPr>
                <w:i/>
              </w:rPr>
            </w:pPr>
            <w:proofErr w:type="gramStart"/>
            <w:r w:rsidRPr="0062724E">
              <w:rPr>
                <w:i/>
              </w:rPr>
              <w:t>op</w:t>
            </w:r>
            <w:proofErr w:type="gramEnd"/>
            <w:r w:rsidRPr="0062724E">
              <w:rPr>
                <w:i/>
              </w:rPr>
              <w:t xml:space="preserve"> een goed verlichte en gemakkelijk toegankelijke en zichtbare plaats.</w:t>
            </w:r>
          </w:p>
        </w:tc>
        <w:tc>
          <w:tcPr>
            <w:tcW w:w="5726" w:type="dxa"/>
          </w:tcPr>
          <w:p w14:paraId="5A244CBB" w14:textId="77777777" w:rsidR="0062724E" w:rsidRPr="0062724E" w:rsidRDefault="0062724E" w:rsidP="0062724E">
            <w:pPr>
              <w:pStyle w:val="toelichtingvraaginsprong1"/>
              <w:numPr>
                <w:ilvl w:val="0"/>
                <w:numId w:val="0"/>
              </w:numPr>
              <w:ind w:left="1307"/>
              <w:rPr>
                <w:i/>
              </w:rPr>
            </w:pPr>
          </w:p>
        </w:tc>
      </w:tr>
      <w:tr w:rsidR="0062724E" w:rsidRPr="0062724E" w14:paraId="6B9B9AEE" w14:textId="14761912" w:rsidTr="005527D9">
        <w:tc>
          <w:tcPr>
            <w:tcW w:w="8277" w:type="dxa"/>
          </w:tcPr>
          <w:p w14:paraId="6438A194" w14:textId="77777777" w:rsidR="0062724E" w:rsidRPr="0062724E" w:rsidRDefault="0062724E" w:rsidP="001139AF">
            <w:pPr>
              <w:pStyle w:val="Maatregel"/>
              <w:rPr>
                <w:i/>
              </w:rPr>
            </w:pPr>
            <w:r w:rsidRPr="0062724E">
              <w:rPr>
                <w:i/>
              </w:rPr>
              <w:t>Werken met open vlam of gensters onderworpen aan warmwerkvergunning</w:t>
            </w:r>
          </w:p>
        </w:tc>
        <w:tc>
          <w:tcPr>
            <w:tcW w:w="5726" w:type="dxa"/>
          </w:tcPr>
          <w:p w14:paraId="11AC746D" w14:textId="77777777" w:rsidR="0062724E" w:rsidRPr="0062724E" w:rsidRDefault="0062724E" w:rsidP="0062724E">
            <w:pPr>
              <w:pStyle w:val="Maatregel"/>
              <w:numPr>
                <w:ilvl w:val="0"/>
                <w:numId w:val="0"/>
              </w:numPr>
              <w:rPr>
                <w:i/>
              </w:rPr>
            </w:pPr>
          </w:p>
        </w:tc>
      </w:tr>
      <w:tr w:rsidR="0062724E" w:rsidRPr="0062724E" w14:paraId="78725CFD" w14:textId="1FFB2582" w:rsidTr="005527D9">
        <w:tc>
          <w:tcPr>
            <w:tcW w:w="8277" w:type="dxa"/>
          </w:tcPr>
          <w:p w14:paraId="4B939971" w14:textId="77777777" w:rsidR="0062724E" w:rsidRPr="0062724E" w:rsidRDefault="0062724E" w:rsidP="001139AF">
            <w:pPr>
              <w:pStyle w:val="Toelichtingvraag"/>
              <w:ind w:left="0"/>
              <w:rPr>
                <w:i/>
                <w:lang w:val="nl-BE"/>
              </w:rPr>
            </w:pPr>
            <w:r w:rsidRPr="0062724E">
              <w:rPr>
                <w:i/>
                <w:lang w:val="nl-BE"/>
              </w:rPr>
              <w:t>Werkzaamheden met open vlam omvatten onder andere:</w:t>
            </w:r>
          </w:p>
        </w:tc>
        <w:tc>
          <w:tcPr>
            <w:tcW w:w="5726" w:type="dxa"/>
          </w:tcPr>
          <w:p w14:paraId="00DAB0A4" w14:textId="77777777" w:rsidR="0062724E" w:rsidRPr="0062724E" w:rsidRDefault="0062724E" w:rsidP="0062724E">
            <w:pPr>
              <w:pStyle w:val="Toelichtingvraag"/>
              <w:ind w:left="0"/>
              <w:rPr>
                <w:i/>
                <w:lang w:val="nl-BE"/>
              </w:rPr>
            </w:pPr>
          </w:p>
        </w:tc>
      </w:tr>
      <w:tr w:rsidR="0062724E" w:rsidRPr="0062724E" w14:paraId="2CC0A25A" w14:textId="60B730D5" w:rsidTr="005527D9">
        <w:tc>
          <w:tcPr>
            <w:tcW w:w="8277" w:type="dxa"/>
          </w:tcPr>
          <w:p w14:paraId="5666470D" w14:textId="77777777" w:rsidR="0062724E" w:rsidRPr="0062724E" w:rsidRDefault="0062724E" w:rsidP="001139AF">
            <w:pPr>
              <w:pStyle w:val="toelichtingvraaginsprong1"/>
              <w:rPr>
                <w:i/>
              </w:rPr>
            </w:pPr>
            <w:proofErr w:type="gramStart"/>
            <w:r w:rsidRPr="0062724E">
              <w:rPr>
                <w:i/>
              </w:rPr>
              <w:t>laswerken</w:t>
            </w:r>
            <w:proofErr w:type="gramEnd"/>
          </w:p>
        </w:tc>
        <w:tc>
          <w:tcPr>
            <w:tcW w:w="5726" w:type="dxa"/>
          </w:tcPr>
          <w:p w14:paraId="6ED9507E" w14:textId="77777777" w:rsidR="0062724E" w:rsidRPr="0062724E" w:rsidRDefault="0062724E" w:rsidP="0062724E">
            <w:pPr>
              <w:pStyle w:val="toelichtingvraaginsprong1"/>
              <w:numPr>
                <w:ilvl w:val="0"/>
                <w:numId w:val="0"/>
              </w:numPr>
              <w:ind w:left="1307"/>
              <w:rPr>
                <w:i/>
              </w:rPr>
            </w:pPr>
          </w:p>
        </w:tc>
      </w:tr>
      <w:tr w:rsidR="0062724E" w:rsidRPr="0062724E" w14:paraId="14FC6D32" w14:textId="21F1D368" w:rsidTr="005527D9">
        <w:tc>
          <w:tcPr>
            <w:tcW w:w="8277" w:type="dxa"/>
          </w:tcPr>
          <w:p w14:paraId="75212E5C" w14:textId="77777777" w:rsidR="0062724E" w:rsidRPr="0062724E" w:rsidRDefault="0062724E" w:rsidP="001139AF">
            <w:pPr>
              <w:pStyle w:val="toelichtingvraaginsprong1"/>
              <w:rPr>
                <w:i/>
              </w:rPr>
            </w:pPr>
            <w:proofErr w:type="gramStart"/>
            <w:r w:rsidRPr="0062724E">
              <w:rPr>
                <w:i/>
              </w:rPr>
              <w:t>snijbranden</w:t>
            </w:r>
            <w:proofErr w:type="gramEnd"/>
            <w:r w:rsidRPr="0062724E">
              <w:rPr>
                <w:i/>
              </w:rPr>
              <w:t xml:space="preserve"> (d.i. het snijden van metalen met een zuurstoffakkel).</w:t>
            </w:r>
          </w:p>
        </w:tc>
        <w:tc>
          <w:tcPr>
            <w:tcW w:w="5726" w:type="dxa"/>
          </w:tcPr>
          <w:p w14:paraId="55480A55" w14:textId="77777777" w:rsidR="0062724E" w:rsidRPr="0062724E" w:rsidRDefault="0062724E" w:rsidP="0062724E">
            <w:pPr>
              <w:pStyle w:val="toelichtingvraaginsprong1"/>
              <w:numPr>
                <w:ilvl w:val="0"/>
                <w:numId w:val="0"/>
              </w:numPr>
              <w:ind w:left="1307"/>
              <w:rPr>
                <w:i/>
              </w:rPr>
            </w:pPr>
          </w:p>
        </w:tc>
      </w:tr>
      <w:tr w:rsidR="0062724E" w:rsidRPr="0062724E" w14:paraId="1B070045" w14:textId="47C138A5" w:rsidTr="005527D9">
        <w:tc>
          <w:tcPr>
            <w:tcW w:w="8277" w:type="dxa"/>
          </w:tcPr>
          <w:p w14:paraId="32F5CEB0" w14:textId="77777777" w:rsidR="0062724E" w:rsidRPr="0062724E" w:rsidRDefault="0062724E" w:rsidP="001139AF">
            <w:pPr>
              <w:pStyle w:val="Toelichtingvraag"/>
              <w:ind w:left="0"/>
              <w:rPr>
                <w:i/>
                <w:lang w:val="nl-BE"/>
              </w:rPr>
            </w:pPr>
            <w:r w:rsidRPr="0062724E">
              <w:rPr>
                <w:i/>
                <w:lang w:val="nl-BE"/>
              </w:rPr>
              <w:t>Werkzaamheden waarbij gensters kunnen geproduceerd worden, zijn:</w:t>
            </w:r>
          </w:p>
        </w:tc>
        <w:tc>
          <w:tcPr>
            <w:tcW w:w="5726" w:type="dxa"/>
          </w:tcPr>
          <w:p w14:paraId="5AA6DCA5" w14:textId="77777777" w:rsidR="0062724E" w:rsidRPr="0062724E" w:rsidRDefault="0062724E" w:rsidP="0062724E">
            <w:pPr>
              <w:pStyle w:val="Toelichtingvraag"/>
              <w:ind w:left="0"/>
              <w:rPr>
                <w:i/>
                <w:lang w:val="nl-BE"/>
              </w:rPr>
            </w:pPr>
          </w:p>
        </w:tc>
      </w:tr>
      <w:tr w:rsidR="0062724E" w:rsidRPr="0062724E" w14:paraId="428F3BC1" w14:textId="4E6B8374" w:rsidTr="005527D9">
        <w:tc>
          <w:tcPr>
            <w:tcW w:w="8277" w:type="dxa"/>
          </w:tcPr>
          <w:p w14:paraId="76A211BB" w14:textId="77777777" w:rsidR="0062724E" w:rsidRPr="0062724E" w:rsidRDefault="0062724E" w:rsidP="001139AF">
            <w:pPr>
              <w:pStyle w:val="toelichtingvraaginsprong1"/>
              <w:rPr>
                <w:i/>
              </w:rPr>
            </w:pPr>
            <w:proofErr w:type="gramStart"/>
            <w:r w:rsidRPr="0062724E">
              <w:rPr>
                <w:i/>
              </w:rPr>
              <w:t>snijden</w:t>
            </w:r>
            <w:proofErr w:type="gramEnd"/>
            <w:r w:rsidRPr="0062724E">
              <w:rPr>
                <w:i/>
              </w:rPr>
              <w:t xml:space="preserve"> en slijpen aan de hand van gereedschappen zoals cirkelzagen en lintzaagmachines</w:t>
            </w:r>
          </w:p>
        </w:tc>
        <w:tc>
          <w:tcPr>
            <w:tcW w:w="5726" w:type="dxa"/>
          </w:tcPr>
          <w:p w14:paraId="0D9EC6FF" w14:textId="77777777" w:rsidR="0062724E" w:rsidRPr="0062724E" w:rsidRDefault="0062724E" w:rsidP="0062724E">
            <w:pPr>
              <w:pStyle w:val="toelichtingvraaginsprong1"/>
              <w:numPr>
                <w:ilvl w:val="0"/>
                <w:numId w:val="0"/>
              </w:numPr>
              <w:ind w:left="1307"/>
              <w:rPr>
                <w:i/>
              </w:rPr>
            </w:pPr>
          </w:p>
        </w:tc>
      </w:tr>
      <w:tr w:rsidR="0062724E" w:rsidRPr="0062724E" w14:paraId="30C8DB86" w14:textId="1F44CD8D" w:rsidTr="005527D9">
        <w:tc>
          <w:tcPr>
            <w:tcW w:w="8277" w:type="dxa"/>
          </w:tcPr>
          <w:p w14:paraId="0BF428AB" w14:textId="77777777" w:rsidR="0062724E" w:rsidRPr="0062724E" w:rsidRDefault="0062724E" w:rsidP="001139AF">
            <w:pPr>
              <w:pStyle w:val="toelichtingvraaginsprong1"/>
              <w:rPr>
                <w:i/>
              </w:rPr>
            </w:pPr>
            <w:proofErr w:type="gramStart"/>
            <w:r w:rsidRPr="0062724E">
              <w:rPr>
                <w:i/>
              </w:rPr>
              <w:lastRenderedPageBreak/>
              <w:t>slijpen</w:t>
            </w:r>
            <w:proofErr w:type="gramEnd"/>
          </w:p>
        </w:tc>
        <w:tc>
          <w:tcPr>
            <w:tcW w:w="5726" w:type="dxa"/>
          </w:tcPr>
          <w:p w14:paraId="2D8E5472" w14:textId="77777777" w:rsidR="0062724E" w:rsidRPr="0062724E" w:rsidRDefault="0062724E" w:rsidP="0062724E">
            <w:pPr>
              <w:pStyle w:val="toelichtingvraaginsprong1"/>
              <w:numPr>
                <w:ilvl w:val="0"/>
                <w:numId w:val="0"/>
              </w:numPr>
              <w:ind w:left="1307"/>
              <w:rPr>
                <w:i/>
              </w:rPr>
            </w:pPr>
          </w:p>
        </w:tc>
      </w:tr>
      <w:tr w:rsidR="0062724E" w:rsidRPr="0062724E" w14:paraId="5389831C" w14:textId="484A520F" w:rsidTr="005527D9">
        <w:tc>
          <w:tcPr>
            <w:tcW w:w="8277" w:type="dxa"/>
          </w:tcPr>
          <w:p w14:paraId="249A6E63" w14:textId="77777777" w:rsidR="0062724E" w:rsidRPr="0062724E" w:rsidRDefault="0062724E" w:rsidP="001139AF">
            <w:pPr>
              <w:pStyle w:val="toelichtingvraaginsprong1"/>
              <w:rPr>
                <w:i/>
              </w:rPr>
            </w:pPr>
            <w:proofErr w:type="gramStart"/>
            <w:r w:rsidRPr="0062724E">
              <w:rPr>
                <w:i/>
              </w:rPr>
              <w:t>schuren</w:t>
            </w:r>
            <w:proofErr w:type="gramEnd"/>
            <w:r w:rsidRPr="0062724E">
              <w:rPr>
                <w:i/>
              </w:rPr>
              <w:t>.</w:t>
            </w:r>
          </w:p>
        </w:tc>
        <w:tc>
          <w:tcPr>
            <w:tcW w:w="5726" w:type="dxa"/>
          </w:tcPr>
          <w:p w14:paraId="663AEF93" w14:textId="77777777" w:rsidR="0062724E" w:rsidRPr="0062724E" w:rsidRDefault="0062724E" w:rsidP="0062724E">
            <w:pPr>
              <w:pStyle w:val="toelichtingvraaginsprong1"/>
              <w:numPr>
                <w:ilvl w:val="0"/>
                <w:numId w:val="0"/>
              </w:numPr>
              <w:ind w:left="1307"/>
              <w:rPr>
                <w:i/>
              </w:rPr>
            </w:pPr>
          </w:p>
        </w:tc>
      </w:tr>
      <w:tr w:rsidR="0062724E" w:rsidRPr="0062724E" w14:paraId="55A94E3D" w14:textId="7E05CA57" w:rsidTr="005527D9">
        <w:tc>
          <w:tcPr>
            <w:tcW w:w="8277" w:type="dxa"/>
          </w:tcPr>
          <w:p w14:paraId="5D77BD62" w14:textId="77777777" w:rsidR="0062724E" w:rsidRPr="0062724E" w:rsidRDefault="0062724E" w:rsidP="001139AF">
            <w:pPr>
              <w:pStyle w:val="Toelichtingvraag"/>
              <w:ind w:left="0"/>
              <w:rPr>
                <w:i/>
                <w:lang w:val="nl-BE"/>
              </w:rPr>
            </w:pPr>
            <w:r w:rsidRPr="0062724E">
              <w:rPr>
                <w:i/>
                <w:lang w:val="nl-BE"/>
              </w:rPr>
              <w:t xml:space="preserve">Het is een courante praktijk om werken met elektrische apparaten in </w:t>
            </w:r>
            <w:proofErr w:type="spellStart"/>
            <w:r w:rsidRPr="0062724E">
              <w:rPr>
                <w:i/>
                <w:lang w:val="nl-BE"/>
              </w:rPr>
              <w:t>gezoneerde</w:t>
            </w:r>
            <w:proofErr w:type="spellEnd"/>
            <w:r w:rsidRPr="0062724E">
              <w:rPr>
                <w:i/>
                <w:lang w:val="nl-BE"/>
              </w:rPr>
              <w:t xml:space="preserve"> gebieden ook te laten vallen onder de warmwerkvergunning.</w:t>
            </w:r>
          </w:p>
        </w:tc>
        <w:tc>
          <w:tcPr>
            <w:tcW w:w="5726" w:type="dxa"/>
          </w:tcPr>
          <w:p w14:paraId="3F307A0B" w14:textId="77777777" w:rsidR="0062724E" w:rsidRPr="0062724E" w:rsidRDefault="0062724E" w:rsidP="0062724E">
            <w:pPr>
              <w:pStyle w:val="Toelichtingvraag"/>
              <w:ind w:left="0"/>
              <w:rPr>
                <w:i/>
                <w:lang w:val="nl-BE"/>
              </w:rPr>
            </w:pPr>
          </w:p>
        </w:tc>
      </w:tr>
      <w:tr w:rsidR="0062724E" w:rsidRPr="0062724E" w14:paraId="29450A09" w14:textId="41C6DD60" w:rsidTr="005527D9">
        <w:tc>
          <w:tcPr>
            <w:tcW w:w="8277" w:type="dxa"/>
          </w:tcPr>
          <w:p w14:paraId="5B2B5ABE" w14:textId="77777777" w:rsidR="0062724E" w:rsidRPr="0062724E" w:rsidRDefault="0062724E" w:rsidP="001139AF">
            <w:pPr>
              <w:pStyle w:val="toelichtingvraaginsprong1"/>
              <w:numPr>
                <w:ilvl w:val="0"/>
                <w:numId w:val="0"/>
              </w:numPr>
              <w:rPr>
                <w:i/>
              </w:rPr>
            </w:pPr>
            <w:r w:rsidRPr="0062724E">
              <w:rPr>
                <w:i/>
              </w:rPr>
              <w:t>De warmwerkvergunning/vuurvergunning is ondertekend door een preventieadviseur (Boek III, Titel 3, artikel 28 van de Codex over het welzijn op het werk).</w:t>
            </w:r>
          </w:p>
        </w:tc>
        <w:tc>
          <w:tcPr>
            <w:tcW w:w="5726" w:type="dxa"/>
          </w:tcPr>
          <w:p w14:paraId="05277C80" w14:textId="77777777" w:rsidR="0062724E" w:rsidRPr="0062724E" w:rsidRDefault="0062724E" w:rsidP="0062724E">
            <w:pPr>
              <w:pStyle w:val="toelichtingvraaginsprong1"/>
              <w:numPr>
                <w:ilvl w:val="0"/>
                <w:numId w:val="0"/>
              </w:numPr>
              <w:rPr>
                <w:i/>
              </w:rPr>
            </w:pPr>
          </w:p>
        </w:tc>
      </w:tr>
      <w:tr w:rsidR="0062724E" w:rsidRPr="0062724E" w14:paraId="221C3E96" w14:textId="0494473D" w:rsidTr="005527D9">
        <w:tc>
          <w:tcPr>
            <w:tcW w:w="8277" w:type="dxa"/>
          </w:tcPr>
          <w:p w14:paraId="520B99E8" w14:textId="77777777" w:rsidR="0062724E" w:rsidRPr="0062724E" w:rsidRDefault="0062724E" w:rsidP="001139AF">
            <w:pPr>
              <w:pStyle w:val="Maatregel"/>
              <w:rPr>
                <w:i/>
              </w:rPr>
            </w:pPr>
            <w:r w:rsidRPr="0062724E">
              <w:rPr>
                <w:i/>
              </w:rPr>
              <w:t xml:space="preserve">Veiligheidsafstanden t.o.v. plaatsen met open vlam </w:t>
            </w:r>
          </w:p>
        </w:tc>
        <w:tc>
          <w:tcPr>
            <w:tcW w:w="5726" w:type="dxa"/>
          </w:tcPr>
          <w:p w14:paraId="477D9FB7" w14:textId="77777777" w:rsidR="0062724E" w:rsidRPr="0062724E" w:rsidRDefault="0062724E" w:rsidP="0062724E">
            <w:pPr>
              <w:pStyle w:val="Maatregel"/>
              <w:numPr>
                <w:ilvl w:val="0"/>
                <w:numId w:val="0"/>
              </w:numPr>
              <w:rPr>
                <w:i/>
              </w:rPr>
            </w:pPr>
          </w:p>
        </w:tc>
      </w:tr>
      <w:tr w:rsidR="0062724E" w:rsidRPr="0062724E" w14:paraId="16ECDC7D" w14:textId="3964FDEE" w:rsidTr="005527D9">
        <w:tc>
          <w:tcPr>
            <w:tcW w:w="8277" w:type="dxa"/>
          </w:tcPr>
          <w:p w14:paraId="3099CA26" w14:textId="77777777" w:rsidR="0062724E" w:rsidRPr="0062724E" w:rsidRDefault="0062724E" w:rsidP="001139AF">
            <w:pPr>
              <w:pStyle w:val="Toelichtingvraag"/>
              <w:ind w:left="0"/>
              <w:rPr>
                <w:i/>
                <w:lang w:val="nl-BE"/>
              </w:rPr>
            </w:pPr>
            <w:r w:rsidRPr="0062724E">
              <w:rPr>
                <w:i/>
                <w:lang w:val="nl-BE"/>
              </w:rPr>
              <w:t>Zie hiervoor de veiligheidsafstanden opgenomen in verschillende codes (o.a. referenties [6] en [11]) en de wettelijk vereiste minimumafstanden, opgenomen in hoofdstuk 2.</w:t>
            </w:r>
          </w:p>
        </w:tc>
        <w:tc>
          <w:tcPr>
            <w:tcW w:w="5726" w:type="dxa"/>
          </w:tcPr>
          <w:p w14:paraId="726E741E" w14:textId="77777777" w:rsidR="0062724E" w:rsidRPr="0062724E" w:rsidRDefault="0062724E" w:rsidP="0062724E">
            <w:pPr>
              <w:pStyle w:val="Toelichtingvraag"/>
              <w:ind w:left="0"/>
              <w:rPr>
                <w:i/>
                <w:lang w:val="nl-BE"/>
              </w:rPr>
            </w:pPr>
          </w:p>
        </w:tc>
      </w:tr>
    </w:tbl>
    <w:p w14:paraId="70CA6E33" w14:textId="77777777" w:rsidR="00AD0A55" w:rsidRPr="00B126B9" w:rsidRDefault="00AD0A55" w:rsidP="00100F6F">
      <w:pPr>
        <w:pStyle w:val="Toelichtingvraag"/>
        <w:rPr>
          <w:i/>
          <w:lang w:val="nl-BE"/>
        </w:rPr>
      </w:pPr>
    </w:p>
    <w:p w14:paraId="20F2818E" w14:textId="77777777" w:rsidR="005C66EB" w:rsidRPr="00B126B9" w:rsidRDefault="005C66EB" w:rsidP="00AE41A0">
      <w:pPr>
        <w:rPr>
          <w:i/>
        </w:rPr>
      </w:pPr>
    </w:p>
    <w:p w14:paraId="1260F523" w14:textId="77777777" w:rsidR="005C66EB" w:rsidRPr="00B126B9" w:rsidRDefault="005C66EB" w:rsidP="00AE41A0">
      <w:pPr>
        <w:rPr>
          <w:i/>
        </w:rPr>
      </w:pPr>
    </w:p>
    <w:p w14:paraId="507D462C" w14:textId="77777777" w:rsidR="00F32708" w:rsidRDefault="00AE41A0">
      <w:pPr>
        <w:jc w:val="left"/>
        <w:sectPr w:rsidR="00F32708" w:rsidSect="00977754">
          <w:pgSz w:w="16838" w:h="11906" w:orient="landscape" w:code="9"/>
          <w:pgMar w:top="1418" w:right="1418" w:bottom="1418" w:left="1418" w:header="709" w:footer="709" w:gutter="0"/>
          <w:cols w:space="708"/>
          <w:docGrid w:linePitch="360"/>
        </w:sectPr>
      </w:pPr>
      <w:r w:rsidRPr="00B126B9">
        <w:br w:type="page"/>
      </w:r>
    </w:p>
    <w:p w14:paraId="2FB78296" w14:textId="77777777" w:rsidR="0044675A" w:rsidRPr="00B126B9" w:rsidRDefault="00476227" w:rsidP="00FF7D85">
      <w:pPr>
        <w:pStyle w:val="Kop2"/>
      </w:pPr>
      <w:bookmarkStart w:id="36" w:name="_Toc511113930"/>
      <w:bookmarkStart w:id="37" w:name="_Toc26353046"/>
      <w:r w:rsidRPr="00B126B9">
        <w:lastRenderedPageBreak/>
        <w:t>Beperken van schade door brand</w:t>
      </w:r>
      <w:bookmarkEnd w:id="36"/>
      <w:bookmarkEnd w:id="37"/>
    </w:p>
    <w:tbl>
      <w:tblPr>
        <w:tblStyle w:val="Tabelraster"/>
        <w:tblW w:w="14003" w:type="dxa"/>
        <w:tblInd w:w="-5" w:type="dxa"/>
        <w:tblLook w:val="04A0" w:firstRow="1" w:lastRow="0" w:firstColumn="1" w:lastColumn="0" w:noHBand="0" w:noVBand="1"/>
      </w:tblPr>
      <w:tblGrid>
        <w:gridCol w:w="8277"/>
        <w:gridCol w:w="5726"/>
      </w:tblGrid>
      <w:tr w:rsidR="005527D9" w:rsidRPr="0062724E" w14:paraId="4FC69D64" w14:textId="2159FD80" w:rsidTr="005527D9">
        <w:tc>
          <w:tcPr>
            <w:tcW w:w="8277" w:type="dxa"/>
          </w:tcPr>
          <w:p w14:paraId="12047343" w14:textId="77777777" w:rsidR="0062724E" w:rsidRPr="0062724E" w:rsidRDefault="0062724E" w:rsidP="001139AF">
            <w:pPr>
              <w:pStyle w:val="Kop3"/>
            </w:pPr>
            <w:bookmarkStart w:id="38" w:name="_Toc511113931"/>
            <w:r w:rsidRPr="0062724E">
              <w:t>Uitbreiding van een beginnende brand</w:t>
            </w:r>
            <w:bookmarkEnd w:id="38"/>
          </w:p>
        </w:tc>
        <w:tc>
          <w:tcPr>
            <w:tcW w:w="5726" w:type="dxa"/>
          </w:tcPr>
          <w:p w14:paraId="145EDBC3" w14:textId="77777777" w:rsidR="0062724E" w:rsidRPr="0062724E" w:rsidRDefault="0062724E" w:rsidP="0062724E">
            <w:pPr>
              <w:pStyle w:val="Kop3"/>
              <w:numPr>
                <w:ilvl w:val="0"/>
                <w:numId w:val="0"/>
              </w:numPr>
            </w:pPr>
          </w:p>
        </w:tc>
      </w:tr>
      <w:tr w:rsidR="005527D9" w:rsidRPr="0062724E" w14:paraId="7FE7CE1B" w14:textId="16218D87" w:rsidTr="005527D9">
        <w:tc>
          <w:tcPr>
            <w:tcW w:w="8277" w:type="dxa"/>
          </w:tcPr>
          <w:p w14:paraId="1190ED2F" w14:textId="77777777" w:rsidR="0062724E" w:rsidRPr="0062724E" w:rsidRDefault="0062724E" w:rsidP="001139AF">
            <w:pPr>
              <w:pStyle w:val="Maatregel"/>
              <w:rPr>
                <w:color w:val="000000" w:themeColor="text1"/>
              </w:rPr>
            </w:pPr>
            <w:r w:rsidRPr="0062724E">
              <w:rPr>
                <w:color w:val="000000" w:themeColor="text1"/>
              </w:rPr>
              <w:t>Branddetectie</w:t>
            </w:r>
          </w:p>
        </w:tc>
        <w:tc>
          <w:tcPr>
            <w:tcW w:w="5726" w:type="dxa"/>
          </w:tcPr>
          <w:p w14:paraId="203F24AC" w14:textId="77777777" w:rsidR="0062724E" w:rsidRPr="0062724E" w:rsidRDefault="0062724E" w:rsidP="0062724E">
            <w:pPr>
              <w:pStyle w:val="Maatregel"/>
              <w:numPr>
                <w:ilvl w:val="0"/>
                <w:numId w:val="0"/>
              </w:numPr>
              <w:rPr>
                <w:color w:val="000000" w:themeColor="text1"/>
              </w:rPr>
            </w:pPr>
          </w:p>
        </w:tc>
      </w:tr>
      <w:tr w:rsidR="005527D9" w:rsidRPr="0062724E" w14:paraId="398AC55C" w14:textId="316EAFE7" w:rsidTr="005527D9">
        <w:tc>
          <w:tcPr>
            <w:tcW w:w="8277" w:type="dxa"/>
          </w:tcPr>
          <w:p w14:paraId="7ADADE30" w14:textId="77777777" w:rsidR="0062724E" w:rsidRPr="0062724E" w:rsidRDefault="0062724E" w:rsidP="001139AF">
            <w:pPr>
              <w:pStyle w:val="Toelichtingvraag"/>
              <w:ind w:left="0"/>
              <w:rPr>
                <w:i/>
                <w:lang w:val="nl-BE"/>
              </w:rPr>
            </w:pPr>
            <w:r w:rsidRPr="0062724E">
              <w:rPr>
                <w:i/>
                <w:lang w:val="nl-BE"/>
              </w:rPr>
              <w:t>Voor vaste drukhouders in open lucht is branddetectie veel zinvoller dan gasdetectie. Omdat de vlam afkomstig van een waterstofbrand nauwelijks zichtbaar is, is branddetectie op basis van infraroodmetingen aangewezen.</w:t>
            </w:r>
          </w:p>
        </w:tc>
        <w:tc>
          <w:tcPr>
            <w:tcW w:w="5726" w:type="dxa"/>
          </w:tcPr>
          <w:p w14:paraId="7E5F0D73" w14:textId="77777777" w:rsidR="0062724E" w:rsidRPr="0062724E" w:rsidRDefault="0062724E" w:rsidP="0062724E">
            <w:pPr>
              <w:pStyle w:val="Toelichtingvraag"/>
              <w:ind w:left="0"/>
              <w:rPr>
                <w:i/>
                <w:lang w:val="nl-BE"/>
              </w:rPr>
            </w:pPr>
          </w:p>
        </w:tc>
      </w:tr>
      <w:tr w:rsidR="005527D9" w:rsidRPr="0062724E" w14:paraId="014DE331" w14:textId="1F94017F" w:rsidTr="005527D9">
        <w:tc>
          <w:tcPr>
            <w:tcW w:w="8277" w:type="dxa"/>
          </w:tcPr>
          <w:p w14:paraId="1BC21FE2" w14:textId="77777777" w:rsidR="0062724E" w:rsidRPr="0062724E" w:rsidRDefault="0062724E" w:rsidP="001139AF">
            <w:pPr>
              <w:pStyle w:val="Toelichtingvraag"/>
              <w:ind w:left="0"/>
              <w:rPr>
                <w:i/>
                <w:lang w:val="nl-BE"/>
              </w:rPr>
            </w:pPr>
            <w:r w:rsidRPr="0062724E">
              <w:rPr>
                <w:i/>
                <w:lang w:val="nl-BE"/>
              </w:rPr>
              <w:t>Acties:</w:t>
            </w:r>
          </w:p>
        </w:tc>
        <w:tc>
          <w:tcPr>
            <w:tcW w:w="5726" w:type="dxa"/>
          </w:tcPr>
          <w:p w14:paraId="0C0A1D69" w14:textId="77777777" w:rsidR="0062724E" w:rsidRPr="0062724E" w:rsidRDefault="0062724E" w:rsidP="0062724E">
            <w:pPr>
              <w:pStyle w:val="Toelichtingvraag"/>
              <w:ind w:left="0"/>
              <w:rPr>
                <w:i/>
                <w:lang w:val="nl-BE"/>
              </w:rPr>
            </w:pPr>
          </w:p>
        </w:tc>
      </w:tr>
      <w:tr w:rsidR="005527D9" w:rsidRPr="0062724E" w14:paraId="4FF061C2" w14:textId="7B17086D" w:rsidTr="005527D9">
        <w:tc>
          <w:tcPr>
            <w:tcW w:w="8277" w:type="dxa"/>
          </w:tcPr>
          <w:p w14:paraId="24118A39" w14:textId="77777777" w:rsidR="0062724E" w:rsidRPr="0062724E" w:rsidRDefault="0062724E" w:rsidP="001139AF">
            <w:pPr>
              <w:pStyle w:val="toelichtingvraaginsprong1"/>
              <w:rPr>
                <w:rFonts w:cs="TTE1404D78t00"/>
                <w:i/>
              </w:rPr>
            </w:pPr>
            <w:proofErr w:type="gramStart"/>
            <w:r w:rsidRPr="0062724E">
              <w:rPr>
                <w:i/>
              </w:rPr>
              <w:t>alarm</w:t>
            </w:r>
            <w:proofErr w:type="gramEnd"/>
            <w:r w:rsidRPr="0062724E">
              <w:rPr>
                <w:i/>
              </w:rPr>
              <w:t xml:space="preserve"> op permanent bemande plaats </w:t>
            </w:r>
          </w:p>
        </w:tc>
        <w:tc>
          <w:tcPr>
            <w:tcW w:w="5726" w:type="dxa"/>
          </w:tcPr>
          <w:p w14:paraId="3DAB4225" w14:textId="77777777" w:rsidR="0062724E" w:rsidRPr="0062724E" w:rsidRDefault="0062724E" w:rsidP="0062724E">
            <w:pPr>
              <w:pStyle w:val="toelichtingvraaginsprong1"/>
              <w:numPr>
                <w:ilvl w:val="0"/>
                <w:numId w:val="0"/>
              </w:numPr>
              <w:ind w:left="1307"/>
              <w:rPr>
                <w:i/>
              </w:rPr>
            </w:pPr>
          </w:p>
        </w:tc>
      </w:tr>
      <w:tr w:rsidR="005527D9" w:rsidRPr="0062724E" w14:paraId="4C23B0AA" w14:textId="6E156BB7" w:rsidTr="005527D9">
        <w:tc>
          <w:tcPr>
            <w:tcW w:w="8277" w:type="dxa"/>
          </w:tcPr>
          <w:p w14:paraId="53E32588" w14:textId="77777777" w:rsidR="0062724E" w:rsidRPr="0062724E" w:rsidRDefault="0062724E" w:rsidP="001139AF">
            <w:pPr>
              <w:pStyle w:val="toelichtingvraaginsprong1"/>
              <w:rPr>
                <w:rFonts w:ascii="TTE1404D78t00" w:hAnsi="TTE1404D78t00" w:cs="TTE1404D78t00"/>
                <w:i/>
              </w:rPr>
            </w:pPr>
            <w:proofErr w:type="gramStart"/>
            <w:r w:rsidRPr="0062724E">
              <w:rPr>
                <w:i/>
              </w:rPr>
              <w:t>automatische</w:t>
            </w:r>
            <w:proofErr w:type="gramEnd"/>
            <w:r w:rsidRPr="0062724E">
              <w:rPr>
                <w:i/>
              </w:rPr>
              <w:t xml:space="preserve"> sluiting van de op afstand gestuurde kleppen en stopzetting van de compressor of deze acties worden geactiveerd door een operator aanwezig op een permanent bemande plaats. </w:t>
            </w:r>
          </w:p>
        </w:tc>
        <w:tc>
          <w:tcPr>
            <w:tcW w:w="5726" w:type="dxa"/>
          </w:tcPr>
          <w:p w14:paraId="46D2495C" w14:textId="77777777" w:rsidR="0062724E" w:rsidRPr="0062724E" w:rsidRDefault="0062724E" w:rsidP="0062724E">
            <w:pPr>
              <w:pStyle w:val="toelichtingvraaginsprong1"/>
              <w:numPr>
                <w:ilvl w:val="0"/>
                <w:numId w:val="0"/>
              </w:numPr>
              <w:ind w:left="1307"/>
              <w:rPr>
                <w:i/>
              </w:rPr>
            </w:pPr>
          </w:p>
        </w:tc>
      </w:tr>
      <w:tr w:rsidR="005527D9" w:rsidRPr="0062724E" w14:paraId="1C3CB4E4" w14:textId="0C552E42" w:rsidTr="005527D9">
        <w:tc>
          <w:tcPr>
            <w:tcW w:w="8277" w:type="dxa"/>
          </w:tcPr>
          <w:p w14:paraId="103D56EE" w14:textId="77777777" w:rsidR="0062724E" w:rsidRPr="0062724E" w:rsidRDefault="0062724E" w:rsidP="001139AF">
            <w:pPr>
              <w:pStyle w:val="Toelichtingvraag"/>
              <w:ind w:left="0"/>
              <w:rPr>
                <w:i/>
                <w:lang w:val="nl-BE"/>
              </w:rPr>
            </w:pPr>
            <w:r w:rsidRPr="0062724E">
              <w:rPr>
                <w:i/>
                <w:lang w:val="nl-BE"/>
              </w:rPr>
              <w:t xml:space="preserve">Plaatsing meetpunten: </w:t>
            </w:r>
          </w:p>
        </w:tc>
        <w:tc>
          <w:tcPr>
            <w:tcW w:w="5726" w:type="dxa"/>
          </w:tcPr>
          <w:p w14:paraId="3ADC59AB" w14:textId="77777777" w:rsidR="0062724E" w:rsidRPr="0062724E" w:rsidRDefault="0062724E" w:rsidP="0062724E">
            <w:pPr>
              <w:pStyle w:val="Toelichtingvraag"/>
              <w:ind w:left="0"/>
              <w:rPr>
                <w:i/>
                <w:lang w:val="nl-BE"/>
              </w:rPr>
            </w:pPr>
          </w:p>
        </w:tc>
      </w:tr>
      <w:tr w:rsidR="005527D9" w:rsidRPr="0062724E" w14:paraId="3A32E9E7" w14:textId="3268B7BC" w:rsidTr="005527D9">
        <w:tc>
          <w:tcPr>
            <w:tcW w:w="8277" w:type="dxa"/>
          </w:tcPr>
          <w:p w14:paraId="5FF44CCB" w14:textId="77777777" w:rsidR="0062724E" w:rsidRPr="0062724E" w:rsidRDefault="0062724E" w:rsidP="001139AF">
            <w:pPr>
              <w:pStyle w:val="toelichtingvraaginsprong1"/>
              <w:rPr>
                <w:i/>
              </w:rPr>
            </w:pPr>
            <w:proofErr w:type="gramStart"/>
            <w:r w:rsidRPr="0062724E">
              <w:rPr>
                <w:i/>
              </w:rPr>
              <w:t>rond</w:t>
            </w:r>
            <w:proofErr w:type="gramEnd"/>
            <w:r w:rsidRPr="0062724E">
              <w:rPr>
                <w:i/>
              </w:rPr>
              <w:t xml:space="preserve"> de vaste drukhouder</w:t>
            </w:r>
          </w:p>
        </w:tc>
        <w:tc>
          <w:tcPr>
            <w:tcW w:w="5726" w:type="dxa"/>
          </w:tcPr>
          <w:p w14:paraId="765D6D21" w14:textId="77777777" w:rsidR="0062724E" w:rsidRPr="0062724E" w:rsidRDefault="0062724E" w:rsidP="0062724E">
            <w:pPr>
              <w:pStyle w:val="toelichtingvraaginsprong1"/>
              <w:numPr>
                <w:ilvl w:val="0"/>
                <w:numId w:val="0"/>
              </w:numPr>
              <w:ind w:left="1307"/>
              <w:rPr>
                <w:i/>
              </w:rPr>
            </w:pPr>
          </w:p>
        </w:tc>
      </w:tr>
      <w:tr w:rsidR="005527D9" w:rsidRPr="0062724E" w14:paraId="25C55383" w14:textId="79306FEA" w:rsidTr="005527D9">
        <w:tc>
          <w:tcPr>
            <w:tcW w:w="8277" w:type="dxa"/>
          </w:tcPr>
          <w:p w14:paraId="4E441ACF" w14:textId="77777777" w:rsidR="0062724E" w:rsidRPr="0062724E" w:rsidRDefault="0062724E" w:rsidP="001139AF">
            <w:pPr>
              <w:pStyle w:val="toelichtingvraaginsprong1"/>
              <w:rPr>
                <w:i/>
              </w:rPr>
            </w:pPr>
            <w:proofErr w:type="gramStart"/>
            <w:r w:rsidRPr="0062724E">
              <w:rPr>
                <w:i/>
              </w:rPr>
              <w:t>op</w:t>
            </w:r>
            <w:proofErr w:type="gramEnd"/>
            <w:r w:rsidRPr="0062724E">
              <w:rPr>
                <w:i/>
              </w:rPr>
              <w:t xml:space="preserve"> goed gekozen locaties en dicht bij de bron.</w:t>
            </w:r>
          </w:p>
        </w:tc>
        <w:tc>
          <w:tcPr>
            <w:tcW w:w="5726" w:type="dxa"/>
          </w:tcPr>
          <w:p w14:paraId="5242579F" w14:textId="77777777" w:rsidR="0062724E" w:rsidRPr="0062724E" w:rsidRDefault="0062724E" w:rsidP="0062724E">
            <w:pPr>
              <w:pStyle w:val="toelichtingvraaginsprong1"/>
              <w:numPr>
                <w:ilvl w:val="0"/>
                <w:numId w:val="0"/>
              </w:numPr>
              <w:ind w:left="1307"/>
              <w:rPr>
                <w:i/>
              </w:rPr>
            </w:pPr>
          </w:p>
        </w:tc>
      </w:tr>
      <w:tr w:rsidR="005527D9" w:rsidRPr="0062724E" w14:paraId="0A1F361F" w14:textId="56285317" w:rsidTr="005527D9">
        <w:tc>
          <w:tcPr>
            <w:tcW w:w="8277" w:type="dxa"/>
          </w:tcPr>
          <w:p w14:paraId="1E219A0A" w14:textId="77777777" w:rsidR="0062724E" w:rsidRPr="0062724E" w:rsidRDefault="0062724E" w:rsidP="001139AF">
            <w:pPr>
              <w:pStyle w:val="Toelichtingvraag"/>
              <w:ind w:left="0"/>
              <w:rPr>
                <w:i/>
                <w:lang w:val="nl-BE"/>
              </w:rPr>
            </w:pPr>
            <w:r w:rsidRPr="0062724E">
              <w:rPr>
                <w:i/>
                <w:lang w:val="nl-BE"/>
              </w:rPr>
              <w:t>Inspectie en onderhoud:</w:t>
            </w:r>
          </w:p>
        </w:tc>
        <w:tc>
          <w:tcPr>
            <w:tcW w:w="5726" w:type="dxa"/>
          </w:tcPr>
          <w:p w14:paraId="64087B82" w14:textId="77777777" w:rsidR="0062724E" w:rsidRPr="0062724E" w:rsidRDefault="0062724E" w:rsidP="0062724E">
            <w:pPr>
              <w:pStyle w:val="Toelichtingvraag"/>
              <w:ind w:left="0"/>
              <w:rPr>
                <w:i/>
                <w:lang w:val="nl-BE"/>
              </w:rPr>
            </w:pPr>
          </w:p>
        </w:tc>
      </w:tr>
      <w:tr w:rsidR="005527D9" w:rsidRPr="0062724E" w14:paraId="4B02410A" w14:textId="3477287B" w:rsidTr="005527D9">
        <w:tc>
          <w:tcPr>
            <w:tcW w:w="8277" w:type="dxa"/>
          </w:tcPr>
          <w:p w14:paraId="6A6BF77C" w14:textId="77777777" w:rsidR="0062724E" w:rsidRPr="0062724E" w:rsidRDefault="0062724E" w:rsidP="001139AF">
            <w:pPr>
              <w:pStyle w:val="toelichtingvraaginsprong1"/>
              <w:rPr>
                <w:i/>
              </w:rPr>
            </w:pPr>
            <w:proofErr w:type="gramStart"/>
            <w:r w:rsidRPr="0062724E">
              <w:rPr>
                <w:i/>
              </w:rPr>
              <w:t>periodieke</w:t>
            </w:r>
            <w:proofErr w:type="gramEnd"/>
            <w:r w:rsidRPr="0062724E">
              <w:rPr>
                <w:i/>
              </w:rPr>
              <w:t xml:space="preserve"> test branddetectoren</w:t>
            </w:r>
          </w:p>
        </w:tc>
        <w:tc>
          <w:tcPr>
            <w:tcW w:w="5726" w:type="dxa"/>
          </w:tcPr>
          <w:p w14:paraId="5A58D2FE" w14:textId="77777777" w:rsidR="0062724E" w:rsidRPr="0062724E" w:rsidRDefault="0062724E" w:rsidP="0062724E">
            <w:pPr>
              <w:pStyle w:val="toelichtingvraaginsprong1"/>
              <w:numPr>
                <w:ilvl w:val="0"/>
                <w:numId w:val="0"/>
              </w:numPr>
              <w:ind w:left="1307"/>
              <w:rPr>
                <w:i/>
              </w:rPr>
            </w:pPr>
          </w:p>
        </w:tc>
      </w:tr>
      <w:tr w:rsidR="005527D9" w:rsidRPr="0062724E" w14:paraId="1DCED752" w14:textId="1CA35216" w:rsidTr="005527D9">
        <w:tc>
          <w:tcPr>
            <w:tcW w:w="8277" w:type="dxa"/>
          </w:tcPr>
          <w:p w14:paraId="3085F32D" w14:textId="77777777" w:rsidR="0062724E" w:rsidRPr="0062724E" w:rsidRDefault="0062724E" w:rsidP="001139AF">
            <w:pPr>
              <w:pStyle w:val="toelichtingvraaginsprong1"/>
              <w:rPr>
                <w:i/>
              </w:rPr>
            </w:pPr>
            <w:proofErr w:type="gramStart"/>
            <w:r w:rsidRPr="0062724E">
              <w:rPr>
                <w:i/>
              </w:rPr>
              <w:t>periodieke</w:t>
            </w:r>
            <w:proofErr w:type="gramEnd"/>
            <w:r w:rsidRPr="0062724E">
              <w:rPr>
                <w:i/>
              </w:rPr>
              <w:t xml:space="preserve"> test van acties gekoppeld aan branddetectie (richtfrequentie: jaarlijks).</w:t>
            </w:r>
          </w:p>
        </w:tc>
        <w:tc>
          <w:tcPr>
            <w:tcW w:w="5726" w:type="dxa"/>
          </w:tcPr>
          <w:p w14:paraId="4090DA7A" w14:textId="77777777" w:rsidR="0062724E" w:rsidRPr="0062724E" w:rsidRDefault="0062724E" w:rsidP="0062724E">
            <w:pPr>
              <w:pStyle w:val="toelichtingvraaginsprong1"/>
              <w:numPr>
                <w:ilvl w:val="0"/>
                <w:numId w:val="0"/>
              </w:numPr>
              <w:ind w:left="1307"/>
              <w:rPr>
                <w:i/>
              </w:rPr>
            </w:pPr>
          </w:p>
        </w:tc>
      </w:tr>
    </w:tbl>
    <w:p w14:paraId="4201A27D" w14:textId="53C378B0" w:rsidR="00684C31" w:rsidRDefault="00684C31"/>
    <w:p w14:paraId="0CF9EBA1" w14:textId="6AD14458" w:rsidR="00684C31" w:rsidRDefault="00684C31"/>
    <w:p w14:paraId="7937E165" w14:textId="77777777" w:rsidR="00684C31" w:rsidRDefault="00684C31"/>
    <w:tbl>
      <w:tblPr>
        <w:tblStyle w:val="Tabelraster"/>
        <w:tblW w:w="14003" w:type="dxa"/>
        <w:tblInd w:w="-5" w:type="dxa"/>
        <w:tblLook w:val="04A0" w:firstRow="1" w:lastRow="0" w:firstColumn="1" w:lastColumn="0" w:noHBand="0" w:noVBand="1"/>
      </w:tblPr>
      <w:tblGrid>
        <w:gridCol w:w="8277"/>
        <w:gridCol w:w="5726"/>
      </w:tblGrid>
      <w:tr w:rsidR="004D4188" w:rsidRPr="0062724E" w14:paraId="780C7F23" w14:textId="50FA08F9" w:rsidTr="004D4188">
        <w:tc>
          <w:tcPr>
            <w:tcW w:w="8277" w:type="dxa"/>
          </w:tcPr>
          <w:p w14:paraId="63D8323F" w14:textId="77777777" w:rsidR="0062724E" w:rsidRPr="0062724E" w:rsidRDefault="0062724E" w:rsidP="001139AF">
            <w:pPr>
              <w:pStyle w:val="Maatregel"/>
            </w:pPr>
            <w:r w:rsidRPr="0062724E">
              <w:lastRenderedPageBreak/>
              <w:t>Draagbare blusapparaten</w:t>
            </w:r>
          </w:p>
        </w:tc>
        <w:tc>
          <w:tcPr>
            <w:tcW w:w="5726" w:type="dxa"/>
          </w:tcPr>
          <w:p w14:paraId="23370A6E" w14:textId="77777777" w:rsidR="0062724E" w:rsidRPr="0062724E" w:rsidRDefault="0062724E" w:rsidP="0062724E">
            <w:pPr>
              <w:pStyle w:val="Maatregel"/>
              <w:numPr>
                <w:ilvl w:val="0"/>
                <w:numId w:val="0"/>
              </w:numPr>
            </w:pPr>
          </w:p>
        </w:tc>
      </w:tr>
      <w:tr w:rsidR="004D4188" w:rsidRPr="0062724E" w14:paraId="62CB03CA" w14:textId="1197ECDD" w:rsidTr="004D4188">
        <w:tc>
          <w:tcPr>
            <w:tcW w:w="8277" w:type="dxa"/>
          </w:tcPr>
          <w:p w14:paraId="12766345" w14:textId="77777777" w:rsidR="0062724E" w:rsidRPr="0062724E" w:rsidRDefault="0062724E" w:rsidP="001139AF">
            <w:pPr>
              <w:pStyle w:val="Toelichtingvraag"/>
              <w:ind w:left="0"/>
              <w:rPr>
                <w:i/>
                <w:lang w:val="nl-BE"/>
              </w:rPr>
            </w:pPr>
            <w:r w:rsidRPr="0062724E">
              <w:rPr>
                <w:i/>
                <w:lang w:val="nl-BE"/>
              </w:rPr>
              <w:t>Draagbare blusapparaten zijn niet geschikt om een gasbrand te bestrijden. Ze kunnen wel gebruikt worden om andere beginnende brandjes te blussen.</w:t>
            </w:r>
          </w:p>
        </w:tc>
        <w:tc>
          <w:tcPr>
            <w:tcW w:w="5726" w:type="dxa"/>
          </w:tcPr>
          <w:p w14:paraId="0C669808" w14:textId="77777777" w:rsidR="0062724E" w:rsidRPr="0062724E" w:rsidRDefault="0062724E" w:rsidP="0062724E">
            <w:pPr>
              <w:pStyle w:val="Toelichtingvraag"/>
              <w:ind w:left="0"/>
              <w:rPr>
                <w:i/>
                <w:lang w:val="nl-BE"/>
              </w:rPr>
            </w:pPr>
          </w:p>
        </w:tc>
      </w:tr>
      <w:tr w:rsidR="004D4188" w:rsidRPr="0062724E" w14:paraId="1151CABC" w14:textId="56E311CB" w:rsidTr="004D4188">
        <w:tc>
          <w:tcPr>
            <w:tcW w:w="8277" w:type="dxa"/>
          </w:tcPr>
          <w:p w14:paraId="215D3F4A" w14:textId="77777777" w:rsidR="0062724E" w:rsidRPr="0062724E" w:rsidRDefault="0062724E" w:rsidP="001139AF">
            <w:pPr>
              <w:pStyle w:val="Toelichtingvraag"/>
              <w:ind w:left="0"/>
              <w:rPr>
                <w:i/>
                <w:lang w:val="nl-BE"/>
              </w:rPr>
            </w:pPr>
            <w:r w:rsidRPr="0062724E">
              <w:rPr>
                <w:i/>
                <w:lang w:val="nl-BE"/>
              </w:rPr>
              <w:t>Aantal en locatie:</w:t>
            </w:r>
          </w:p>
        </w:tc>
        <w:tc>
          <w:tcPr>
            <w:tcW w:w="5726" w:type="dxa"/>
          </w:tcPr>
          <w:p w14:paraId="602E7D00" w14:textId="77777777" w:rsidR="0062724E" w:rsidRPr="0062724E" w:rsidRDefault="0062724E" w:rsidP="0062724E">
            <w:pPr>
              <w:pStyle w:val="Toelichtingvraag"/>
              <w:ind w:left="0"/>
              <w:rPr>
                <w:i/>
                <w:lang w:val="nl-BE"/>
              </w:rPr>
            </w:pPr>
          </w:p>
        </w:tc>
      </w:tr>
      <w:tr w:rsidR="004D4188" w:rsidRPr="0062724E" w14:paraId="3B68BB40" w14:textId="727E442F" w:rsidTr="004D4188">
        <w:tc>
          <w:tcPr>
            <w:tcW w:w="8277" w:type="dxa"/>
          </w:tcPr>
          <w:p w14:paraId="09DB4167" w14:textId="77777777" w:rsidR="0062724E" w:rsidRPr="0062724E" w:rsidRDefault="0062724E" w:rsidP="001139AF">
            <w:pPr>
              <w:pStyle w:val="toelichtingvraaginsprong1"/>
              <w:rPr>
                <w:i/>
              </w:rPr>
            </w:pPr>
            <w:proofErr w:type="gramStart"/>
            <w:r w:rsidRPr="0062724E">
              <w:rPr>
                <w:i/>
              </w:rPr>
              <w:t>goed</w:t>
            </w:r>
            <w:proofErr w:type="gramEnd"/>
            <w:r w:rsidRPr="0062724E">
              <w:rPr>
                <w:i/>
              </w:rPr>
              <w:t xml:space="preserve"> bereikbaar</w:t>
            </w:r>
          </w:p>
        </w:tc>
        <w:tc>
          <w:tcPr>
            <w:tcW w:w="5726" w:type="dxa"/>
          </w:tcPr>
          <w:p w14:paraId="710AC172" w14:textId="77777777" w:rsidR="0062724E" w:rsidRPr="0062724E" w:rsidRDefault="0062724E" w:rsidP="0062724E">
            <w:pPr>
              <w:pStyle w:val="toelichtingvraaginsprong1"/>
              <w:numPr>
                <w:ilvl w:val="0"/>
                <w:numId w:val="0"/>
              </w:numPr>
              <w:ind w:left="1307"/>
              <w:rPr>
                <w:i/>
              </w:rPr>
            </w:pPr>
          </w:p>
        </w:tc>
      </w:tr>
      <w:tr w:rsidR="004D4188" w:rsidRPr="0062724E" w14:paraId="408CA374" w14:textId="44AC34B7" w:rsidTr="004D4188">
        <w:tc>
          <w:tcPr>
            <w:tcW w:w="8277" w:type="dxa"/>
          </w:tcPr>
          <w:p w14:paraId="3BE44DE2" w14:textId="77777777" w:rsidR="0062724E" w:rsidRPr="0062724E" w:rsidRDefault="0062724E" w:rsidP="001139AF">
            <w:pPr>
              <w:pStyle w:val="toelichtingvraaginsprong1"/>
              <w:rPr>
                <w:i/>
              </w:rPr>
            </w:pPr>
            <w:proofErr w:type="gramStart"/>
            <w:r w:rsidRPr="0062724E">
              <w:rPr>
                <w:i/>
              </w:rPr>
              <w:t>vastgelegd</w:t>
            </w:r>
            <w:proofErr w:type="gramEnd"/>
            <w:r w:rsidRPr="0062724E">
              <w:rPr>
                <w:i/>
              </w:rPr>
              <w:t xml:space="preserve"> in overleg met de lokaal bevoegde brandweerdienst. Dit blijkt uit een verslag (opgesteld door de brandweerdienst en/of de onderneming). </w:t>
            </w:r>
          </w:p>
        </w:tc>
        <w:tc>
          <w:tcPr>
            <w:tcW w:w="5726" w:type="dxa"/>
          </w:tcPr>
          <w:p w14:paraId="1D6F2587" w14:textId="77777777" w:rsidR="0062724E" w:rsidRPr="0062724E" w:rsidRDefault="0062724E" w:rsidP="0062724E">
            <w:pPr>
              <w:pStyle w:val="toelichtingvraaginsprong1"/>
              <w:numPr>
                <w:ilvl w:val="0"/>
                <w:numId w:val="0"/>
              </w:numPr>
              <w:ind w:left="1307"/>
              <w:rPr>
                <w:i/>
              </w:rPr>
            </w:pPr>
          </w:p>
        </w:tc>
      </w:tr>
      <w:tr w:rsidR="004D4188" w:rsidRPr="0062724E" w14:paraId="1239F2C8" w14:textId="4BFF65BD" w:rsidTr="004D4188">
        <w:tc>
          <w:tcPr>
            <w:tcW w:w="8277" w:type="dxa"/>
          </w:tcPr>
          <w:p w14:paraId="6E677680" w14:textId="77777777" w:rsidR="0062724E" w:rsidRPr="0062724E" w:rsidRDefault="0062724E" w:rsidP="001139AF">
            <w:pPr>
              <w:pStyle w:val="Toelichtingvraag"/>
              <w:ind w:left="0"/>
              <w:rPr>
                <w:i/>
                <w:lang w:val="nl-BE"/>
              </w:rPr>
            </w:pPr>
            <w:r w:rsidRPr="0062724E">
              <w:rPr>
                <w:i/>
                <w:lang w:val="nl-BE"/>
              </w:rPr>
              <w:t>Inspectie en onderhoud:</w:t>
            </w:r>
          </w:p>
        </w:tc>
        <w:tc>
          <w:tcPr>
            <w:tcW w:w="5726" w:type="dxa"/>
          </w:tcPr>
          <w:p w14:paraId="1FEED842" w14:textId="77777777" w:rsidR="0062724E" w:rsidRPr="0062724E" w:rsidRDefault="0062724E" w:rsidP="0062724E">
            <w:pPr>
              <w:pStyle w:val="Toelichtingvraag"/>
              <w:ind w:left="0"/>
              <w:rPr>
                <w:i/>
                <w:lang w:val="nl-BE"/>
              </w:rPr>
            </w:pPr>
          </w:p>
        </w:tc>
      </w:tr>
      <w:tr w:rsidR="004D4188" w:rsidRPr="0062724E" w14:paraId="73ED2BE6" w14:textId="28EB123A" w:rsidTr="004D4188">
        <w:tc>
          <w:tcPr>
            <w:tcW w:w="8277" w:type="dxa"/>
          </w:tcPr>
          <w:p w14:paraId="542393E2" w14:textId="77777777" w:rsidR="0062724E" w:rsidRPr="0062724E" w:rsidRDefault="0062724E" w:rsidP="001139AF">
            <w:pPr>
              <w:pStyle w:val="toelichtingvraaginsprong1"/>
              <w:rPr>
                <w:i/>
              </w:rPr>
            </w:pPr>
            <w:r w:rsidRPr="0062724E">
              <w:rPr>
                <w:i/>
              </w:rPr>
              <w:t>De draagbare blusapparaten zijn opgenomen in een inspectie- en onderhoudsprogramma:</w:t>
            </w:r>
          </w:p>
        </w:tc>
        <w:tc>
          <w:tcPr>
            <w:tcW w:w="5726" w:type="dxa"/>
          </w:tcPr>
          <w:p w14:paraId="5D270207" w14:textId="77777777" w:rsidR="0062724E" w:rsidRPr="0062724E" w:rsidRDefault="0062724E" w:rsidP="0062724E">
            <w:pPr>
              <w:pStyle w:val="toelichtingvraaginsprong1"/>
              <w:numPr>
                <w:ilvl w:val="0"/>
                <w:numId w:val="0"/>
              </w:numPr>
              <w:ind w:left="1307"/>
              <w:rPr>
                <w:i/>
              </w:rPr>
            </w:pPr>
          </w:p>
        </w:tc>
      </w:tr>
      <w:tr w:rsidR="004D4188" w:rsidRPr="0062724E" w14:paraId="3B3E5442" w14:textId="3C85A0E8" w:rsidTr="004D4188">
        <w:tc>
          <w:tcPr>
            <w:tcW w:w="8277" w:type="dxa"/>
          </w:tcPr>
          <w:p w14:paraId="6CBA1ED9"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periodieke</w:t>
            </w:r>
            <w:proofErr w:type="gramEnd"/>
            <w:r w:rsidRPr="0062724E">
              <w:rPr>
                <w:i/>
              </w:rPr>
              <w:t xml:space="preserve"> visuele controle op de aanwezigheid en bereikbaarheid van de blusapparaten</w:t>
            </w:r>
          </w:p>
        </w:tc>
        <w:tc>
          <w:tcPr>
            <w:tcW w:w="5726" w:type="dxa"/>
          </w:tcPr>
          <w:p w14:paraId="6D7AC05E" w14:textId="77777777" w:rsidR="0062724E" w:rsidRPr="0062724E" w:rsidRDefault="0062724E" w:rsidP="0062724E">
            <w:pPr>
              <w:pStyle w:val="toelichtingvraaginsprong2"/>
              <w:numPr>
                <w:ilvl w:val="0"/>
                <w:numId w:val="0"/>
              </w:numPr>
              <w:ind w:left="2124"/>
              <w:rPr>
                <w:i/>
              </w:rPr>
            </w:pPr>
          </w:p>
        </w:tc>
      </w:tr>
      <w:tr w:rsidR="004D4188" w:rsidRPr="0062724E" w14:paraId="03F85D0E" w14:textId="1932B90E" w:rsidTr="004D4188">
        <w:tc>
          <w:tcPr>
            <w:tcW w:w="8277" w:type="dxa"/>
          </w:tcPr>
          <w:p w14:paraId="61333154"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jaarlijkse</w:t>
            </w:r>
            <w:proofErr w:type="gramEnd"/>
            <w:r w:rsidRPr="0062724E">
              <w:rPr>
                <w:i/>
              </w:rPr>
              <w:t xml:space="preserve"> grondige inspectie van elk toestel door een deskundig persoon.</w:t>
            </w:r>
          </w:p>
        </w:tc>
        <w:tc>
          <w:tcPr>
            <w:tcW w:w="5726" w:type="dxa"/>
          </w:tcPr>
          <w:p w14:paraId="49F21EEF" w14:textId="77777777" w:rsidR="0062724E" w:rsidRPr="0062724E" w:rsidRDefault="0062724E" w:rsidP="0062724E">
            <w:pPr>
              <w:pStyle w:val="toelichtingvraaginsprong2"/>
              <w:numPr>
                <w:ilvl w:val="0"/>
                <w:numId w:val="0"/>
              </w:numPr>
              <w:ind w:left="2124"/>
              <w:rPr>
                <w:i/>
              </w:rPr>
            </w:pPr>
          </w:p>
        </w:tc>
      </w:tr>
      <w:tr w:rsidR="004D4188" w:rsidRPr="0062724E" w14:paraId="7D46E012" w14:textId="68999049" w:rsidTr="004D4188">
        <w:tc>
          <w:tcPr>
            <w:tcW w:w="8277" w:type="dxa"/>
          </w:tcPr>
          <w:p w14:paraId="6A168706" w14:textId="77777777" w:rsidR="0062724E" w:rsidRPr="0062724E" w:rsidRDefault="0062724E" w:rsidP="001139AF">
            <w:pPr>
              <w:pStyle w:val="Toelichtingvraag"/>
              <w:ind w:left="0"/>
              <w:rPr>
                <w:i/>
                <w:lang w:val="nl-BE"/>
              </w:rPr>
            </w:pPr>
            <w:r w:rsidRPr="0062724E">
              <w:rPr>
                <w:i/>
                <w:lang w:val="nl-BE"/>
              </w:rPr>
              <w:t>Opleiding:</w:t>
            </w:r>
          </w:p>
        </w:tc>
        <w:tc>
          <w:tcPr>
            <w:tcW w:w="5726" w:type="dxa"/>
          </w:tcPr>
          <w:p w14:paraId="66413C13" w14:textId="77777777" w:rsidR="0062724E" w:rsidRPr="0062724E" w:rsidRDefault="0062724E" w:rsidP="0062724E">
            <w:pPr>
              <w:pStyle w:val="Toelichtingvraag"/>
              <w:ind w:left="0"/>
              <w:rPr>
                <w:i/>
                <w:lang w:val="nl-BE"/>
              </w:rPr>
            </w:pPr>
          </w:p>
        </w:tc>
      </w:tr>
      <w:tr w:rsidR="004D4188" w:rsidRPr="0062724E" w14:paraId="1351E027" w14:textId="6FAA92E5" w:rsidTr="004D4188">
        <w:tc>
          <w:tcPr>
            <w:tcW w:w="8277" w:type="dxa"/>
          </w:tcPr>
          <w:p w14:paraId="230F0C26" w14:textId="77777777" w:rsidR="0062724E" w:rsidRPr="0062724E" w:rsidRDefault="0062724E" w:rsidP="001139AF">
            <w:pPr>
              <w:pStyle w:val="toelichtingvraaginsprong1"/>
              <w:rPr>
                <w:rFonts w:ascii="TTE1404D78t00" w:hAnsi="TTE1404D78t00"/>
                <w:i/>
              </w:rPr>
            </w:pPr>
            <w:r w:rsidRPr="0062724E">
              <w:rPr>
                <w:i/>
              </w:rPr>
              <w:t>Werknemers krijgen een periodieke training in het gebruik van draagbare blusapparaten. De deelname aan deze opleidingen wordt geregistreerd.</w:t>
            </w:r>
          </w:p>
        </w:tc>
        <w:tc>
          <w:tcPr>
            <w:tcW w:w="5726" w:type="dxa"/>
          </w:tcPr>
          <w:p w14:paraId="7DD24DE7" w14:textId="77777777" w:rsidR="0062724E" w:rsidRPr="0062724E" w:rsidRDefault="0062724E" w:rsidP="0062724E">
            <w:pPr>
              <w:pStyle w:val="toelichtingvraaginsprong1"/>
              <w:numPr>
                <w:ilvl w:val="0"/>
                <w:numId w:val="0"/>
              </w:numPr>
              <w:ind w:left="1307"/>
              <w:rPr>
                <w:i/>
              </w:rPr>
            </w:pPr>
          </w:p>
        </w:tc>
      </w:tr>
      <w:tr w:rsidR="004D4188" w:rsidRPr="0062724E" w14:paraId="72C1E15B" w14:textId="08039AB8" w:rsidTr="004D4188">
        <w:tc>
          <w:tcPr>
            <w:tcW w:w="8277" w:type="dxa"/>
          </w:tcPr>
          <w:p w14:paraId="4711038C" w14:textId="77777777" w:rsidR="0062724E" w:rsidRPr="0062724E" w:rsidRDefault="0062724E" w:rsidP="001139AF">
            <w:pPr>
              <w:pStyle w:val="Toelichtingvraag"/>
              <w:ind w:left="0"/>
              <w:rPr>
                <w:i/>
                <w:lang w:val="nl-BE"/>
              </w:rPr>
            </w:pPr>
            <w:r w:rsidRPr="0062724E">
              <w:rPr>
                <w:i/>
                <w:lang w:val="nl-BE"/>
              </w:rPr>
              <w:t>Signalisatie:</w:t>
            </w:r>
          </w:p>
        </w:tc>
        <w:tc>
          <w:tcPr>
            <w:tcW w:w="5726" w:type="dxa"/>
          </w:tcPr>
          <w:p w14:paraId="0D534BCE" w14:textId="77777777" w:rsidR="0062724E" w:rsidRPr="0062724E" w:rsidRDefault="0062724E" w:rsidP="0062724E">
            <w:pPr>
              <w:pStyle w:val="Toelichtingvraag"/>
              <w:ind w:left="0"/>
              <w:rPr>
                <w:i/>
                <w:lang w:val="nl-BE"/>
              </w:rPr>
            </w:pPr>
          </w:p>
        </w:tc>
      </w:tr>
      <w:tr w:rsidR="004D4188" w:rsidRPr="0062724E" w14:paraId="02B1AE82" w14:textId="4F8FD1D6" w:rsidTr="004D4188">
        <w:tc>
          <w:tcPr>
            <w:tcW w:w="8277" w:type="dxa"/>
          </w:tcPr>
          <w:p w14:paraId="12EF558D" w14:textId="77777777" w:rsidR="0062724E" w:rsidRPr="0062724E" w:rsidRDefault="0062724E" w:rsidP="001139AF">
            <w:pPr>
              <w:pStyle w:val="toelichtingvraaginsprong1"/>
              <w:rPr>
                <w:i/>
              </w:rPr>
            </w:pPr>
            <w:r w:rsidRPr="0062724E">
              <w:rPr>
                <w:i/>
              </w:rPr>
              <w:t xml:space="preserve">Draagbare blusapparaten zijn rood geverfd en zijn doelmatig </w:t>
            </w:r>
            <w:proofErr w:type="spellStart"/>
            <w:r w:rsidRPr="0062724E">
              <w:rPr>
                <w:i/>
              </w:rPr>
              <w:t>gesignaliseerd</w:t>
            </w:r>
            <w:proofErr w:type="spellEnd"/>
            <w:r w:rsidRPr="0062724E">
              <w:rPr>
                <w:i/>
              </w:rPr>
              <w:t>.</w:t>
            </w:r>
          </w:p>
        </w:tc>
        <w:tc>
          <w:tcPr>
            <w:tcW w:w="5726" w:type="dxa"/>
          </w:tcPr>
          <w:p w14:paraId="5B71DAD4" w14:textId="77777777" w:rsidR="0062724E" w:rsidRPr="0062724E" w:rsidRDefault="0062724E" w:rsidP="0062724E">
            <w:pPr>
              <w:pStyle w:val="toelichtingvraaginsprong1"/>
              <w:numPr>
                <w:ilvl w:val="0"/>
                <w:numId w:val="0"/>
              </w:numPr>
              <w:ind w:left="1307"/>
              <w:rPr>
                <w:i/>
              </w:rPr>
            </w:pPr>
          </w:p>
        </w:tc>
      </w:tr>
    </w:tbl>
    <w:p w14:paraId="6FCEE297" w14:textId="6ED7A148" w:rsidR="00684C31" w:rsidRDefault="00684C31"/>
    <w:p w14:paraId="61532CAF" w14:textId="4588621A" w:rsidR="00684C31" w:rsidRDefault="00684C31"/>
    <w:p w14:paraId="1C2865BA" w14:textId="0F5F03B0" w:rsidR="00684C31" w:rsidRDefault="00684C31"/>
    <w:p w14:paraId="4B1D398C" w14:textId="1E7728A2" w:rsidR="00684C31" w:rsidRDefault="00684C31"/>
    <w:p w14:paraId="5C5E85C6" w14:textId="77777777" w:rsidR="00684C31" w:rsidRDefault="00684C31"/>
    <w:tbl>
      <w:tblPr>
        <w:tblStyle w:val="Tabelraster"/>
        <w:tblW w:w="14003" w:type="dxa"/>
        <w:tblInd w:w="-5" w:type="dxa"/>
        <w:tblLook w:val="04A0" w:firstRow="1" w:lastRow="0" w:firstColumn="1" w:lastColumn="0" w:noHBand="0" w:noVBand="1"/>
      </w:tblPr>
      <w:tblGrid>
        <w:gridCol w:w="8277"/>
        <w:gridCol w:w="5726"/>
      </w:tblGrid>
      <w:tr w:rsidR="004503C2" w:rsidRPr="0062724E" w14:paraId="32865FB6" w14:textId="725B4497" w:rsidTr="004503C2">
        <w:tc>
          <w:tcPr>
            <w:tcW w:w="8277" w:type="dxa"/>
          </w:tcPr>
          <w:p w14:paraId="2384A3A3" w14:textId="5827C68D" w:rsidR="0062724E" w:rsidRPr="0062724E" w:rsidRDefault="0062724E" w:rsidP="001139AF">
            <w:pPr>
              <w:pStyle w:val="Kop3"/>
            </w:pPr>
            <w:bookmarkStart w:id="39" w:name="_Toc511113932"/>
            <w:r w:rsidRPr="0062724E">
              <w:t>Openscheuren van een opslaghouder door externe brand</w:t>
            </w:r>
            <w:bookmarkEnd w:id="39"/>
          </w:p>
        </w:tc>
        <w:tc>
          <w:tcPr>
            <w:tcW w:w="5726" w:type="dxa"/>
          </w:tcPr>
          <w:p w14:paraId="3263506A" w14:textId="77777777" w:rsidR="0062724E" w:rsidRPr="0062724E" w:rsidRDefault="0062724E" w:rsidP="0062724E">
            <w:pPr>
              <w:pStyle w:val="Kop3"/>
              <w:numPr>
                <w:ilvl w:val="0"/>
                <w:numId w:val="0"/>
              </w:numPr>
            </w:pPr>
          </w:p>
        </w:tc>
      </w:tr>
      <w:tr w:rsidR="004503C2" w:rsidRPr="0062724E" w14:paraId="298A5626" w14:textId="2710BA37" w:rsidTr="004503C2">
        <w:tc>
          <w:tcPr>
            <w:tcW w:w="8277" w:type="dxa"/>
          </w:tcPr>
          <w:p w14:paraId="68128522" w14:textId="77777777" w:rsidR="0062724E" w:rsidRPr="0062724E" w:rsidRDefault="0062724E" w:rsidP="001139AF">
            <w:pPr>
              <w:pStyle w:val="Maatregel"/>
            </w:pPr>
            <w:r w:rsidRPr="0062724E">
              <w:t>Veilige afstand tussen vaste drukhouders en potentiële brandhaarden</w:t>
            </w:r>
          </w:p>
        </w:tc>
        <w:tc>
          <w:tcPr>
            <w:tcW w:w="5726" w:type="dxa"/>
          </w:tcPr>
          <w:p w14:paraId="47C4A34D" w14:textId="77777777" w:rsidR="0062724E" w:rsidRPr="0062724E" w:rsidRDefault="0062724E" w:rsidP="0062724E">
            <w:pPr>
              <w:pStyle w:val="Maatregel"/>
              <w:numPr>
                <w:ilvl w:val="0"/>
                <w:numId w:val="0"/>
              </w:numPr>
            </w:pPr>
          </w:p>
        </w:tc>
      </w:tr>
      <w:tr w:rsidR="004503C2" w:rsidRPr="0062724E" w14:paraId="192421B0" w14:textId="5DB99A36" w:rsidTr="004503C2">
        <w:tc>
          <w:tcPr>
            <w:tcW w:w="8277" w:type="dxa"/>
          </w:tcPr>
          <w:p w14:paraId="3B17BFC1" w14:textId="77777777" w:rsidR="0062724E" w:rsidRPr="0062724E" w:rsidRDefault="0062724E" w:rsidP="001139AF">
            <w:pPr>
              <w:pStyle w:val="Toelichtingvraag"/>
              <w:ind w:left="0"/>
              <w:rPr>
                <w:i/>
                <w:lang w:val="nl-BE"/>
              </w:rPr>
            </w:pPr>
            <w:r w:rsidRPr="0062724E">
              <w:rPr>
                <w:i/>
                <w:lang w:val="nl-BE"/>
              </w:rPr>
              <w:t>Zie hiervoor de veiligheidsafstanden opgenomen in verschillende codes (o.a. referenties [6] en [11]) en de wettelijk vereiste minimumafstanden, opgenomen in hoofdstuk 2.</w:t>
            </w:r>
          </w:p>
        </w:tc>
        <w:tc>
          <w:tcPr>
            <w:tcW w:w="5726" w:type="dxa"/>
          </w:tcPr>
          <w:p w14:paraId="345DF045" w14:textId="77777777" w:rsidR="0062724E" w:rsidRPr="0062724E" w:rsidRDefault="0062724E" w:rsidP="0062724E">
            <w:pPr>
              <w:pStyle w:val="Toelichtingvraag"/>
              <w:ind w:left="0"/>
              <w:rPr>
                <w:i/>
                <w:lang w:val="nl-BE"/>
              </w:rPr>
            </w:pPr>
          </w:p>
        </w:tc>
      </w:tr>
      <w:tr w:rsidR="004503C2" w:rsidRPr="0062724E" w14:paraId="4ED2B90F" w14:textId="12D75B10" w:rsidTr="004503C2">
        <w:tc>
          <w:tcPr>
            <w:tcW w:w="8277" w:type="dxa"/>
          </w:tcPr>
          <w:p w14:paraId="1A2D16DC" w14:textId="77777777" w:rsidR="0062724E" w:rsidRPr="0062724E" w:rsidRDefault="0062724E" w:rsidP="001139AF">
            <w:pPr>
              <w:pStyle w:val="Maatregel"/>
            </w:pPr>
            <w:r w:rsidRPr="0062724E">
              <w:t xml:space="preserve">Periodieke verwijdering van brandbare begroeiing rond de opslaghouder </w:t>
            </w:r>
          </w:p>
        </w:tc>
        <w:tc>
          <w:tcPr>
            <w:tcW w:w="5726" w:type="dxa"/>
          </w:tcPr>
          <w:p w14:paraId="6ACD400A" w14:textId="77777777" w:rsidR="0062724E" w:rsidRPr="0062724E" w:rsidRDefault="0062724E" w:rsidP="0062724E">
            <w:pPr>
              <w:pStyle w:val="Maatregel"/>
              <w:numPr>
                <w:ilvl w:val="0"/>
                <w:numId w:val="0"/>
              </w:numPr>
            </w:pPr>
          </w:p>
        </w:tc>
      </w:tr>
      <w:tr w:rsidR="004503C2" w:rsidRPr="0062724E" w14:paraId="15887918" w14:textId="76290531" w:rsidTr="004503C2">
        <w:tc>
          <w:tcPr>
            <w:tcW w:w="8277" w:type="dxa"/>
          </w:tcPr>
          <w:p w14:paraId="0D01B4F9" w14:textId="77777777" w:rsidR="0062724E" w:rsidRPr="0062724E" w:rsidRDefault="0062724E" w:rsidP="001139AF">
            <w:pPr>
              <w:pStyle w:val="Maatregel"/>
            </w:pPr>
            <w:r w:rsidRPr="0062724E">
              <w:t>Periodieke inspecties op aanwezigheid van brandbare rommel</w:t>
            </w:r>
          </w:p>
        </w:tc>
        <w:tc>
          <w:tcPr>
            <w:tcW w:w="5726" w:type="dxa"/>
          </w:tcPr>
          <w:p w14:paraId="1EB912FA" w14:textId="77777777" w:rsidR="0062724E" w:rsidRPr="0062724E" w:rsidRDefault="0062724E" w:rsidP="0062724E">
            <w:pPr>
              <w:pStyle w:val="Maatregel"/>
              <w:numPr>
                <w:ilvl w:val="0"/>
                <w:numId w:val="0"/>
              </w:numPr>
            </w:pPr>
          </w:p>
        </w:tc>
      </w:tr>
      <w:tr w:rsidR="004503C2" w:rsidRPr="0062724E" w14:paraId="61C2F951" w14:textId="14491EE6" w:rsidTr="004503C2">
        <w:tc>
          <w:tcPr>
            <w:tcW w:w="8277" w:type="dxa"/>
          </w:tcPr>
          <w:p w14:paraId="244AB9B4" w14:textId="77777777" w:rsidR="0062724E" w:rsidRPr="0062724E" w:rsidRDefault="0062724E" w:rsidP="001139AF">
            <w:pPr>
              <w:pStyle w:val="Maatregel"/>
            </w:pPr>
            <w:r w:rsidRPr="0062724E">
              <w:t>Positie ten opzichte van grondniveau</w:t>
            </w:r>
          </w:p>
        </w:tc>
        <w:tc>
          <w:tcPr>
            <w:tcW w:w="5726" w:type="dxa"/>
          </w:tcPr>
          <w:p w14:paraId="5433293B" w14:textId="77777777" w:rsidR="0062724E" w:rsidRPr="0062724E" w:rsidRDefault="0062724E" w:rsidP="0062724E">
            <w:pPr>
              <w:pStyle w:val="Maatregel"/>
              <w:numPr>
                <w:ilvl w:val="0"/>
                <w:numId w:val="0"/>
              </w:numPr>
            </w:pPr>
          </w:p>
        </w:tc>
      </w:tr>
      <w:tr w:rsidR="004503C2" w:rsidRPr="0062724E" w14:paraId="275241F5" w14:textId="49C1A7CE" w:rsidTr="004503C2">
        <w:tc>
          <w:tcPr>
            <w:tcW w:w="8277" w:type="dxa"/>
          </w:tcPr>
          <w:p w14:paraId="0FE38AD8" w14:textId="77777777" w:rsidR="0062724E" w:rsidRPr="0062724E" w:rsidRDefault="0062724E" w:rsidP="00EE26E5">
            <w:pPr>
              <w:pStyle w:val="Maatregel"/>
              <w:numPr>
                <w:ilvl w:val="0"/>
                <w:numId w:val="18"/>
              </w:numPr>
              <w:rPr>
                <w:b w:val="0"/>
                <w:i/>
                <w:sz w:val="18"/>
                <w:szCs w:val="18"/>
              </w:rPr>
            </w:pPr>
            <w:r w:rsidRPr="0062724E">
              <w:rPr>
                <w:b w:val="0"/>
                <w:i/>
                <w:sz w:val="18"/>
                <w:szCs w:val="18"/>
              </w:rPr>
              <w:t>Opslag is gesitueerd op een hoger gelegen niveau dan de opslag van ontvlambare vloeistoffen of vloeibaar gemaakte zuurstof (als de afstand tussen waterstof en de andere categorieën stoffen kleiner is dan 15 m).</w:t>
            </w:r>
          </w:p>
        </w:tc>
        <w:tc>
          <w:tcPr>
            <w:tcW w:w="5726" w:type="dxa"/>
          </w:tcPr>
          <w:p w14:paraId="254F6ED7" w14:textId="77777777" w:rsidR="0062724E" w:rsidRPr="0062724E" w:rsidRDefault="0062724E" w:rsidP="0062724E">
            <w:pPr>
              <w:pStyle w:val="Maatregel"/>
              <w:numPr>
                <w:ilvl w:val="0"/>
                <w:numId w:val="0"/>
              </w:numPr>
              <w:ind w:left="927"/>
              <w:rPr>
                <w:b w:val="0"/>
                <w:i/>
                <w:sz w:val="18"/>
                <w:szCs w:val="18"/>
              </w:rPr>
            </w:pPr>
          </w:p>
        </w:tc>
      </w:tr>
      <w:tr w:rsidR="004503C2" w:rsidRPr="0062724E" w14:paraId="6EB6596F" w14:textId="735C023F" w:rsidTr="004503C2">
        <w:tc>
          <w:tcPr>
            <w:tcW w:w="8277" w:type="dxa"/>
          </w:tcPr>
          <w:p w14:paraId="19B92468" w14:textId="77777777" w:rsidR="0062724E" w:rsidRPr="0062724E" w:rsidRDefault="0062724E" w:rsidP="00EE26E5">
            <w:pPr>
              <w:pStyle w:val="Maatregel"/>
              <w:numPr>
                <w:ilvl w:val="0"/>
                <w:numId w:val="18"/>
              </w:numPr>
              <w:rPr>
                <w:b w:val="0"/>
                <w:i/>
                <w:sz w:val="18"/>
                <w:szCs w:val="18"/>
              </w:rPr>
            </w:pPr>
            <w:r w:rsidRPr="0062724E">
              <w:rPr>
                <w:b w:val="0"/>
                <w:i/>
                <w:sz w:val="18"/>
                <w:szCs w:val="18"/>
              </w:rPr>
              <w:t>Als de opslag toch gelegen is op een niveau lager dan de nabijgelegen opslag van ontvlambare vloeistoffen of vloeibaar gemaakte zuurstof, dan moeten er beschermingsmaatregelen genomen worden om te vermijden dat gevaarlijke stoffen onder de opslaghouders kunnen stromen (als de afstand tussen waterstof en de andere categorieën stoffen kleiner is dan 15 m).</w:t>
            </w:r>
          </w:p>
        </w:tc>
        <w:tc>
          <w:tcPr>
            <w:tcW w:w="5726" w:type="dxa"/>
          </w:tcPr>
          <w:p w14:paraId="2BCF2A6B" w14:textId="77777777" w:rsidR="0062724E" w:rsidRPr="0062724E" w:rsidRDefault="0062724E" w:rsidP="0062724E">
            <w:pPr>
              <w:pStyle w:val="Maatregel"/>
              <w:numPr>
                <w:ilvl w:val="0"/>
                <w:numId w:val="0"/>
              </w:numPr>
              <w:ind w:left="927"/>
              <w:rPr>
                <w:b w:val="0"/>
                <w:i/>
                <w:sz w:val="18"/>
                <w:szCs w:val="18"/>
              </w:rPr>
            </w:pPr>
          </w:p>
        </w:tc>
      </w:tr>
      <w:tr w:rsidR="004503C2" w:rsidRPr="0062724E" w14:paraId="783781A6" w14:textId="61B60D01" w:rsidTr="004503C2">
        <w:tc>
          <w:tcPr>
            <w:tcW w:w="8277" w:type="dxa"/>
          </w:tcPr>
          <w:p w14:paraId="45CD836B" w14:textId="77777777" w:rsidR="0062724E" w:rsidRPr="0062724E" w:rsidRDefault="0062724E" w:rsidP="001139AF">
            <w:pPr>
              <w:pStyle w:val="Maatregel"/>
            </w:pPr>
            <w:r w:rsidRPr="0062724E">
              <w:t xml:space="preserve">Vast opgestelde watersproeisystemen rond de </w:t>
            </w:r>
            <w:r w:rsidRPr="0062724E">
              <w:rPr>
                <w:color w:val="000000" w:themeColor="text1"/>
              </w:rPr>
              <w:t>vaste druk</w:t>
            </w:r>
            <w:r w:rsidRPr="0062724E">
              <w:t xml:space="preserve">houder </w:t>
            </w:r>
          </w:p>
        </w:tc>
        <w:tc>
          <w:tcPr>
            <w:tcW w:w="5726" w:type="dxa"/>
          </w:tcPr>
          <w:p w14:paraId="201DCB90" w14:textId="77777777" w:rsidR="0062724E" w:rsidRPr="0062724E" w:rsidRDefault="0062724E" w:rsidP="0062724E">
            <w:pPr>
              <w:pStyle w:val="Maatregel"/>
              <w:numPr>
                <w:ilvl w:val="0"/>
                <w:numId w:val="0"/>
              </w:numPr>
            </w:pPr>
          </w:p>
        </w:tc>
      </w:tr>
      <w:tr w:rsidR="004503C2" w:rsidRPr="0062724E" w14:paraId="3430532F" w14:textId="321711E1" w:rsidTr="004503C2">
        <w:tc>
          <w:tcPr>
            <w:tcW w:w="8277" w:type="dxa"/>
          </w:tcPr>
          <w:p w14:paraId="0475BF16" w14:textId="77777777" w:rsidR="0062724E" w:rsidRPr="0062724E" w:rsidRDefault="0062724E" w:rsidP="001139AF">
            <w:pPr>
              <w:pStyle w:val="Toelichtingvraag"/>
              <w:ind w:left="0"/>
              <w:rPr>
                <w:i/>
                <w:lang w:val="nl-BE"/>
              </w:rPr>
            </w:pPr>
            <w:r w:rsidRPr="0062724E">
              <w:rPr>
                <w:i/>
                <w:lang w:val="nl-BE"/>
              </w:rPr>
              <w:t>Een waterstofbrand kan enkel maar veilig gestopt worden door de brand gecontroleerd te laten uitbranden totdat de toevoer van waterstof kan afgesloten worden. Zolang de waterstoftoevoer niet gestopt is, is de kans op heropflakkering van een waterstofbrand groot. Watersproeisystemen zijn nuttig om de waterstofopslag te koelen (zodat het uitstroomdebiet lager is), om secundaire branden te vermijden en om de verdere uitbreiding van de brand te beperken.</w:t>
            </w:r>
          </w:p>
        </w:tc>
        <w:tc>
          <w:tcPr>
            <w:tcW w:w="5726" w:type="dxa"/>
          </w:tcPr>
          <w:p w14:paraId="3A15B1EA" w14:textId="77777777" w:rsidR="0062724E" w:rsidRPr="0062724E" w:rsidRDefault="0062724E" w:rsidP="0062724E">
            <w:pPr>
              <w:pStyle w:val="Toelichtingvraag"/>
              <w:ind w:left="0"/>
              <w:rPr>
                <w:i/>
                <w:lang w:val="nl-BE"/>
              </w:rPr>
            </w:pPr>
          </w:p>
        </w:tc>
      </w:tr>
      <w:tr w:rsidR="004503C2" w:rsidRPr="0062724E" w14:paraId="77F01365" w14:textId="6D573B4B" w:rsidTr="004503C2">
        <w:tc>
          <w:tcPr>
            <w:tcW w:w="8277" w:type="dxa"/>
          </w:tcPr>
          <w:p w14:paraId="3CF401A6" w14:textId="77777777" w:rsidR="0062724E" w:rsidRPr="0062724E" w:rsidRDefault="0062724E" w:rsidP="001139AF">
            <w:pPr>
              <w:pStyle w:val="Toelichtingvraag"/>
              <w:ind w:left="0"/>
              <w:rPr>
                <w:i/>
                <w:lang w:val="nl-BE"/>
              </w:rPr>
            </w:pPr>
            <w:r w:rsidRPr="0062724E">
              <w:rPr>
                <w:i/>
                <w:lang w:val="nl-BE"/>
              </w:rPr>
              <w:lastRenderedPageBreak/>
              <w:t>Tot de vast opgestelde waterkoelsystemen worden gerekend:</w:t>
            </w:r>
          </w:p>
        </w:tc>
        <w:tc>
          <w:tcPr>
            <w:tcW w:w="5726" w:type="dxa"/>
          </w:tcPr>
          <w:p w14:paraId="468A8B8E" w14:textId="77777777" w:rsidR="0062724E" w:rsidRPr="0062724E" w:rsidRDefault="0062724E" w:rsidP="0062724E">
            <w:pPr>
              <w:pStyle w:val="Toelichtingvraag"/>
              <w:ind w:left="0"/>
              <w:rPr>
                <w:i/>
                <w:lang w:val="nl-BE"/>
              </w:rPr>
            </w:pPr>
          </w:p>
        </w:tc>
      </w:tr>
      <w:tr w:rsidR="004503C2" w:rsidRPr="0062724E" w14:paraId="36475B64" w14:textId="4C18A239" w:rsidTr="004503C2">
        <w:tc>
          <w:tcPr>
            <w:tcW w:w="8277" w:type="dxa"/>
          </w:tcPr>
          <w:p w14:paraId="5024FE94" w14:textId="77777777" w:rsidR="0062724E" w:rsidRPr="0062724E" w:rsidRDefault="0062724E" w:rsidP="00EE26E5">
            <w:pPr>
              <w:pStyle w:val="Toelichtingvraag"/>
              <w:numPr>
                <w:ilvl w:val="0"/>
                <w:numId w:val="9"/>
              </w:numPr>
              <w:rPr>
                <w:i/>
                <w:lang w:val="nl-BE"/>
              </w:rPr>
            </w:pPr>
            <w:proofErr w:type="spellStart"/>
            <w:proofErr w:type="gramStart"/>
            <w:r w:rsidRPr="0062724E">
              <w:rPr>
                <w:i/>
                <w:lang w:val="nl-BE"/>
              </w:rPr>
              <w:t>delugesystemen</w:t>
            </w:r>
            <w:proofErr w:type="spellEnd"/>
            <w:proofErr w:type="gramEnd"/>
          </w:p>
        </w:tc>
        <w:tc>
          <w:tcPr>
            <w:tcW w:w="5726" w:type="dxa"/>
          </w:tcPr>
          <w:p w14:paraId="6814442A" w14:textId="77777777" w:rsidR="0062724E" w:rsidRPr="0062724E" w:rsidRDefault="0062724E" w:rsidP="0062724E">
            <w:pPr>
              <w:pStyle w:val="Toelichtingvraag"/>
              <w:ind w:left="1353"/>
              <w:rPr>
                <w:i/>
                <w:lang w:val="nl-BE"/>
              </w:rPr>
            </w:pPr>
          </w:p>
        </w:tc>
      </w:tr>
      <w:tr w:rsidR="004503C2" w:rsidRPr="0062724E" w14:paraId="485D0674" w14:textId="6C87E8D4" w:rsidTr="004503C2">
        <w:tc>
          <w:tcPr>
            <w:tcW w:w="8277" w:type="dxa"/>
          </w:tcPr>
          <w:p w14:paraId="6A89ED2F" w14:textId="77777777" w:rsidR="0062724E" w:rsidRPr="0062724E" w:rsidRDefault="0062724E" w:rsidP="00EE26E5">
            <w:pPr>
              <w:pStyle w:val="Toelichtingvraag"/>
              <w:numPr>
                <w:ilvl w:val="0"/>
                <w:numId w:val="9"/>
              </w:numPr>
              <w:rPr>
                <w:i/>
                <w:lang w:val="nl-BE"/>
              </w:rPr>
            </w:pPr>
            <w:proofErr w:type="gramStart"/>
            <w:r w:rsidRPr="0062724E">
              <w:rPr>
                <w:i/>
                <w:lang w:val="nl-BE"/>
              </w:rPr>
              <w:t>bluswatermonitoren</w:t>
            </w:r>
            <w:proofErr w:type="gramEnd"/>
            <w:r w:rsidRPr="0062724E">
              <w:rPr>
                <w:i/>
                <w:lang w:val="nl-BE"/>
              </w:rPr>
              <w:t>.</w:t>
            </w:r>
          </w:p>
        </w:tc>
        <w:tc>
          <w:tcPr>
            <w:tcW w:w="5726" w:type="dxa"/>
          </w:tcPr>
          <w:p w14:paraId="34FC0A99" w14:textId="77777777" w:rsidR="0062724E" w:rsidRPr="0062724E" w:rsidRDefault="0062724E" w:rsidP="0062724E">
            <w:pPr>
              <w:pStyle w:val="Toelichtingvraag"/>
              <w:ind w:left="1353"/>
              <w:rPr>
                <w:i/>
                <w:lang w:val="nl-BE"/>
              </w:rPr>
            </w:pPr>
          </w:p>
        </w:tc>
      </w:tr>
      <w:tr w:rsidR="004503C2" w:rsidRPr="0062724E" w14:paraId="6D3ED322" w14:textId="442F538B" w:rsidTr="004503C2">
        <w:tc>
          <w:tcPr>
            <w:tcW w:w="8277" w:type="dxa"/>
          </w:tcPr>
          <w:p w14:paraId="33CD7CF0" w14:textId="77777777" w:rsidR="0062724E" w:rsidRPr="0062724E" w:rsidRDefault="0062724E" w:rsidP="001139AF">
            <w:pPr>
              <w:pStyle w:val="Toelichtingvraag"/>
              <w:ind w:left="0"/>
              <w:rPr>
                <w:i/>
                <w:lang w:val="nl-BE"/>
              </w:rPr>
            </w:pPr>
            <w:r w:rsidRPr="0062724E">
              <w:rPr>
                <w:i/>
                <w:lang w:val="nl-BE"/>
              </w:rPr>
              <w:t>Bluswatermonitoren:</w:t>
            </w:r>
          </w:p>
        </w:tc>
        <w:tc>
          <w:tcPr>
            <w:tcW w:w="5726" w:type="dxa"/>
          </w:tcPr>
          <w:p w14:paraId="66A4CBAB" w14:textId="77777777" w:rsidR="0062724E" w:rsidRPr="0062724E" w:rsidRDefault="0062724E" w:rsidP="0062724E">
            <w:pPr>
              <w:pStyle w:val="Toelichtingvraag"/>
              <w:ind w:left="0"/>
              <w:rPr>
                <w:i/>
                <w:lang w:val="nl-BE"/>
              </w:rPr>
            </w:pPr>
          </w:p>
        </w:tc>
      </w:tr>
      <w:tr w:rsidR="004503C2" w:rsidRPr="0062724E" w14:paraId="3448A8F4" w14:textId="5B264699" w:rsidTr="004503C2">
        <w:tc>
          <w:tcPr>
            <w:tcW w:w="8277" w:type="dxa"/>
          </w:tcPr>
          <w:p w14:paraId="1E36B84A" w14:textId="77777777" w:rsidR="0062724E" w:rsidRPr="0062724E" w:rsidRDefault="0062724E" w:rsidP="001139AF">
            <w:pPr>
              <w:pStyle w:val="toelichtingvraaginsprong1"/>
              <w:rPr>
                <w:i/>
              </w:rPr>
            </w:pPr>
            <w:proofErr w:type="gramStart"/>
            <w:r w:rsidRPr="0062724E">
              <w:rPr>
                <w:i/>
              </w:rPr>
              <w:t>zijn</w:t>
            </w:r>
            <w:proofErr w:type="gramEnd"/>
            <w:r w:rsidRPr="0062724E">
              <w:rPr>
                <w:i/>
              </w:rPr>
              <w:t xml:space="preserve"> permanent verbonden met het bluswaternet</w:t>
            </w:r>
          </w:p>
        </w:tc>
        <w:tc>
          <w:tcPr>
            <w:tcW w:w="5726" w:type="dxa"/>
          </w:tcPr>
          <w:p w14:paraId="666F2F80" w14:textId="77777777" w:rsidR="0062724E" w:rsidRPr="0062724E" w:rsidRDefault="0062724E" w:rsidP="0062724E">
            <w:pPr>
              <w:pStyle w:val="toelichtingvraaginsprong1"/>
              <w:numPr>
                <w:ilvl w:val="0"/>
                <w:numId w:val="0"/>
              </w:numPr>
              <w:ind w:left="1307"/>
              <w:rPr>
                <w:i/>
              </w:rPr>
            </w:pPr>
          </w:p>
        </w:tc>
      </w:tr>
      <w:tr w:rsidR="004503C2" w:rsidRPr="0062724E" w14:paraId="5992597C" w14:textId="527E2C1F" w:rsidTr="004503C2">
        <w:tc>
          <w:tcPr>
            <w:tcW w:w="8277" w:type="dxa"/>
          </w:tcPr>
          <w:p w14:paraId="628669B6" w14:textId="77777777" w:rsidR="0062724E" w:rsidRPr="0062724E" w:rsidRDefault="0062724E" w:rsidP="001139AF">
            <w:pPr>
              <w:pStyle w:val="toelichtingvraaginsprong1"/>
              <w:rPr>
                <w:i/>
              </w:rPr>
            </w:pPr>
            <w:proofErr w:type="gramStart"/>
            <w:r w:rsidRPr="0062724E">
              <w:rPr>
                <w:i/>
              </w:rPr>
              <w:t>kunnen</w:t>
            </w:r>
            <w:proofErr w:type="gramEnd"/>
            <w:r w:rsidRPr="0062724E">
              <w:rPr>
                <w:i/>
              </w:rPr>
              <w:t xml:space="preserve"> het volledige oppervlak bereiken</w:t>
            </w:r>
          </w:p>
        </w:tc>
        <w:tc>
          <w:tcPr>
            <w:tcW w:w="5726" w:type="dxa"/>
          </w:tcPr>
          <w:p w14:paraId="4D6F8D4F" w14:textId="77777777" w:rsidR="0062724E" w:rsidRPr="0062724E" w:rsidRDefault="0062724E" w:rsidP="0062724E">
            <w:pPr>
              <w:pStyle w:val="toelichtingvraaginsprong1"/>
              <w:numPr>
                <w:ilvl w:val="0"/>
                <w:numId w:val="0"/>
              </w:numPr>
              <w:ind w:left="1307"/>
              <w:rPr>
                <w:i/>
              </w:rPr>
            </w:pPr>
          </w:p>
        </w:tc>
      </w:tr>
      <w:tr w:rsidR="004503C2" w:rsidRPr="0062724E" w14:paraId="69BDE847" w14:textId="4B8CE6B1" w:rsidTr="004503C2">
        <w:tc>
          <w:tcPr>
            <w:tcW w:w="8277" w:type="dxa"/>
          </w:tcPr>
          <w:p w14:paraId="5E7FD93D" w14:textId="77777777" w:rsidR="0062724E" w:rsidRPr="0062724E" w:rsidRDefault="0062724E" w:rsidP="001139AF">
            <w:pPr>
              <w:pStyle w:val="toelichtingvraaginsprong1"/>
              <w:rPr>
                <w:i/>
              </w:rPr>
            </w:pPr>
            <w:proofErr w:type="gramStart"/>
            <w:r w:rsidRPr="0062724E">
              <w:rPr>
                <w:i/>
              </w:rPr>
              <w:t>zijn</w:t>
            </w:r>
            <w:proofErr w:type="gramEnd"/>
            <w:r w:rsidRPr="0062724E">
              <w:rPr>
                <w:i/>
              </w:rPr>
              <w:t xml:space="preserve"> toegankelijk en veilig te bedienen bij brand of zijn van op afstand te activeren en te richten</w:t>
            </w:r>
          </w:p>
        </w:tc>
        <w:tc>
          <w:tcPr>
            <w:tcW w:w="5726" w:type="dxa"/>
          </w:tcPr>
          <w:p w14:paraId="777AE9B7" w14:textId="77777777" w:rsidR="0062724E" w:rsidRPr="0062724E" w:rsidRDefault="0062724E" w:rsidP="0062724E">
            <w:pPr>
              <w:pStyle w:val="toelichtingvraaginsprong1"/>
              <w:numPr>
                <w:ilvl w:val="0"/>
                <w:numId w:val="0"/>
              </w:numPr>
              <w:ind w:left="1307"/>
              <w:rPr>
                <w:i/>
              </w:rPr>
            </w:pPr>
          </w:p>
        </w:tc>
      </w:tr>
      <w:tr w:rsidR="004503C2" w:rsidRPr="0062724E" w14:paraId="43C3B0D2" w14:textId="41651461" w:rsidTr="004503C2">
        <w:tc>
          <w:tcPr>
            <w:tcW w:w="8277" w:type="dxa"/>
          </w:tcPr>
          <w:p w14:paraId="3584D3F2" w14:textId="77777777" w:rsidR="0062724E" w:rsidRPr="0062724E" w:rsidRDefault="0062724E" w:rsidP="001139AF">
            <w:pPr>
              <w:pStyle w:val="toelichtingvraaginsprong1"/>
              <w:rPr>
                <w:i/>
              </w:rPr>
            </w:pPr>
            <w:proofErr w:type="gramStart"/>
            <w:r w:rsidRPr="0062724E">
              <w:rPr>
                <w:i/>
              </w:rPr>
              <w:t>hebben</w:t>
            </w:r>
            <w:proofErr w:type="gramEnd"/>
            <w:r w:rsidRPr="0062724E">
              <w:rPr>
                <w:i/>
              </w:rPr>
              <w:t xml:space="preserve"> spuitmonden die aanpasbaar zijn zodat zowel een vloeistofstraal als vloeistofdruppels kunnen gevormd worden</w:t>
            </w:r>
          </w:p>
        </w:tc>
        <w:tc>
          <w:tcPr>
            <w:tcW w:w="5726" w:type="dxa"/>
          </w:tcPr>
          <w:p w14:paraId="5DCBB3AA" w14:textId="77777777" w:rsidR="0062724E" w:rsidRPr="0062724E" w:rsidRDefault="0062724E" w:rsidP="0062724E">
            <w:pPr>
              <w:pStyle w:val="toelichtingvraaginsprong1"/>
              <w:numPr>
                <w:ilvl w:val="0"/>
                <w:numId w:val="0"/>
              </w:numPr>
              <w:ind w:left="1307"/>
              <w:rPr>
                <w:i/>
              </w:rPr>
            </w:pPr>
          </w:p>
        </w:tc>
      </w:tr>
      <w:tr w:rsidR="004503C2" w:rsidRPr="0062724E" w14:paraId="0EA17E7F" w14:textId="6AB86635" w:rsidTr="004503C2">
        <w:tc>
          <w:tcPr>
            <w:tcW w:w="8277" w:type="dxa"/>
          </w:tcPr>
          <w:p w14:paraId="45635430" w14:textId="77777777" w:rsidR="0062724E" w:rsidRPr="0062724E" w:rsidRDefault="0062724E" w:rsidP="001139AF">
            <w:pPr>
              <w:pStyle w:val="toelichtingvraaginsprong1"/>
              <w:rPr>
                <w:i/>
              </w:rPr>
            </w:pPr>
            <w:proofErr w:type="gramStart"/>
            <w:r w:rsidRPr="0062724E">
              <w:rPr>
                <w:i/>
              </w:rPr>
              <w:t>hebben</w:t>
            </w:r>
            <w:proofErr w:type="gramEnd"/>
            <w:r w:rsidRPr="0062724E">
              <w:rPr>
                <w:i/>
              </w:rPr>
              <w:t xml:space="preserve"> een doseerdebiet van de grootteorde 8,14 l/min.m</w:t>
            </w:r>
            <w:r w:rsidRPr="0062724E">
              <w:rPr>
                <w:i/>
                <w:vertAlign w:val="superscript"/>
              </w:rPr>
              <w:t>2</w:t>
            </w:r>
            <w:r w:rsidRPr="0062724E">
              <w:rPr>
                <w:i/>
              </w:rPr>
              <w:t xml:space="preserve">. </w:t>
            </w:r>
          </w:p>
        </w:tc>
        <w:tc>
          <w:tcPr>
            <w:tcW w:w="5726" w:type="dxa"/>
          </w:tcPr>
          <w:p w14:paraId="3F35FD35" w14:textId="77777777" w:rsidR="0062724E" w:rsidRPr="0062724E" w:rsidRDefault="0062724E" w:rsidP="0062724E">
            <w:pPr>
              <w:pStyle w:val="toelichtingvraaginsprong1"/>
              <w:numPr>
                <w:ilvl w:val="0"/>
                <w:numId w:val="0"/>
              </w:numPr>
              <w:ind w:left="1307"/>
              <w:rPr>
                <w:i/>
              </w:rPr>
            </w:pPr>
          </w:p>
        </w:tc>
      </w:tr>
      <w:tr w:rsidR="004503C2" w:rsidRPr="0062724E" w14:paraId="64D1CF1C" w14:textId="153FC10F" w:rsidTr="004503C2">
        <w:tc>
          <w:tcPr>
            <w:tcW w:w="8277" w:type="dxa"/>
          </w:tcPr>
          <w:p w14:paraId="647E856F" w14:textId="77777777" w:rsidR="0062724E" w:rsidRPr="0062724E" w:rsidRDefault="0062724E" w:rsidP="001139AF">
            <w:pPr>
              <w:pStyle w:val="Toelichtingvraag"/>
              <w:ind w:left="0"/>
              <w:rPr>
                <w:i/>
                <w:lang w:val="nl-BE"/>
              </w:rPr>
            </w:pPr>
            <w:proofErr w:type="spellStart"/>
            <w:r w:rsidRPr="0062724E">
              <w:rPr>
                <w:i/>
                <w:lang w:val="nl-BE"/>
              </w:rPr>
              <w:t>Delugesystemen</w:t>
            </w:r>
            <w:proofErr w:type="spellEnd"/>
            <w:r w:rsidRPr="0062724E">
              <w:rPr>
                <w:i/>
                <w:lang w:val="nl-BE"/>
              </w:rPr>
              <w:t>:</w:t>
            </w:r>
          </w:p>
        </w:tc>
        <w:tc>
          <w:tcPr>
            <w:tcW w:w="5726" w:type="dxa"/>
          </w:tcPr>
          <w:p w14:paraId="49DE1804" w14:textId="77777777" w:rsidR="0062724E" w:rsidRPr="0062724E" w:rsidRDefault="0062724E" w:rsidP="0062724E">
            <w:pPr>
              <w:pStyle w:val="Toelichtingvraag"/>
              <w:ind w:left="0"/>
              <w:rPr>
                <w:i/>
                <w:lang w:val="nl-BE"/>
              </w:rPr>
            </w:pPr>
          </w:p>
        </w:tc>
      </w:tr>
      <w:tr w:rsidR="004503C2" w:rsidRPr="0062724E" w14:paraId="7A836601" w14:textId="684C3ACD" w:rsidTr="004503C2">
        <w:tc>
          <w:tcPr>
            <w:tcW w:w="8277" w:type="dxa"/>
          </w:tcPr>
          <w:p w14:paraId="60035291" w14:textId="77777777" w:rsidR="0062724E" w:rsidRPr="0062724E" w:rsidRDefault="0062724E" w:rsidP="001139AF">
            <w:pPr>
              <w:pStyle w:val="toelichtingvraaginsprong1"/>
              <w:rPr>
                <w:i/>
              </w:rPr>
            </w:pPr>
            <w:r w:rsidRPr="0062724E">
              <w:rPr>
                <w:i/>
              </w:rPr>
              <w:t>Het systeem kan geactiveerd worden vanop een veilige locatie.</w:t>
            </w:r>
          </w:p>
        </w:tc>
        <w:tc>
          <w:tcPr>
            <w:tcW w:w="5726" w:type="dxa"/>
          </w:tcPr>
          <w:p w14:paraId="4F78B326" w14:textId="77777777" w:rsidR="0062724E" w:rsidRPr="0062724E" w:rsidRDefault="0062724E" w:rsidP="0062724E">
            <w:pPr>
              <w:pStyle w:val="toelichtingvraaginsprong1"/>
              <w:numPr>
                <w:ilvl w:val="0"/>
                <w:numId w:val="0"/>
              </w:numPr>
              <w:ind w:left="1307"/>
              <w:rPr>
                <w:i/>
              </w:rPr>
            </w:pPr>
          </w:p>
        </w:tc>
      </w:tr>
      <w:tr w:rsidR="004503C2" w:rsidRPr="0062724E" w14:paraId="2FBE93BB" w14:textId="647D8920" w:rsidTr="004503C2">
        <w:tc>
          <w:tcPr>
            <w:tcW w:w="8277" w:type="dxa"/>
          </w:tcPr>
          <w:p w14:paraId="1DED32B2" w14:textId="77777777" w:rsidR="0062724E" w:rsidRPr="0062724E" w:rsidRDefault="0062724E" w:rsidP="001139AF">
            <w:pPr>
              <w:pStyle w:val="toelichtingvraaginsprong1"/>
              <w:rPr>
                <w:i/>
              </w:rPr>
            </w:pPr>
            <w:r w:rsidRPr="0062724E">
              <w:rPr>
                <w:i/>
              </w:rPr>
              <w:t>Het systeem kan geactiveerd worden door de aanwezige branddetectie.</w:t>
            </w:r>
          </w:p>
        </w:tc>
        <w:tc>
          <w:tcPr>
            <w:tcW w:w="5726" w:type="dxa"/>
          </w:tcPr>
          <w:p w14:paraId="3F02860A" w14:textId="77777777" w:rsidR="0062724E" w:rsidRPr="0062724E" w:rsidRDefault="0062724E" w:rsidP="0062724E">
            <w:pPr>
              <w:pStyle w:val="toelichtingvraaginsprong1"/>
              <w:numPr>
                <w:ilvl w:val="0"/>
                <w:numId w:val="0"/>
              </w:numPr>
              <w:ind w:left="1307"/>
              <w:rPr>
                <w:i/>
              </w:rPr>
            </w:pPr>
          </w:p>
        </w:tc>
      </w:tr>
      <w:tr w:rsidR="004503C2" w:rsidRPr="0062724E" w14:paraId="667C8924" w14:textId="5EDCF94F" w:rsidTr="004503C2">
        <w:tc>
          <w:tcPr>
            <w:tcW w:w="8277" w:type="dxa"/>
          </w:tcPr>
          <w:p w14:paraId="3D364832" w14:textId="77777777" w:rsidR="0062724E" w:rsidRPr="0062724E" w:rsidRDefault="0062724E" w:rsidP="001139AF">
            <w:pPr>
              <w:pStyle w:val="toelichtingvraaginsprong1"/>
              <w:rPr>
                <w:i/>
              </w:rPr>
            </w:pPr>
            <w:r w:rsidRPr="0062724E">
              <w:rPr>
                <w:i/>
              </w:rPr>
              <w:t>Het doseerdebiet is bepaald volgens een code van goede praktijk. Het debiet om een vaste drukhouder te kunnen koelen zal zeker 10 l/min.m</w:t>
            </w:r>
            <w:r w:rsidRPr="0062724E">
              <w:rPr>
                <w:i/>
                <w:vertAlign w:val="superscript"/>
              </w:rPr>
              <w:t>2</w:t>
            </w:r>
            <w:r w:rsidRPr="0062724E">
              <w:rPr>
                <w:i/>
              </w:rPr>
              <w:t xml:space="preserve"> moeten bedragen, wat vrij veel is. Maar er is een hoge koelcapaciteit nodig omdat de temperatuur van een waterstofbrand vrij hoog is en de metalen omhulling van de vaste drukhouder verliest bij hoge temperatuur ook sterkte.</w:t>
            </w:r>
          </w:p>
        </w:tc>
        <w:tc>
          <w:tcPr>
            <w:tcW w:w="5726" w:type="dxa"/>
          </w:tcPr>
          <w:p w14:paraId="5E553712" w14:textId="77777777" w:rsidR="0062724E" w:rsidRPr="0062724E" w:rsidRDefault="0062724E" w:rsidP="0062724E">
            <w:pPr>
              <w:pStyle w:val="toelichtingvraaginsprong1"/>
              <w:numPr>
                <w:ilvl w:val="0"/>
                <w:numId w:val="0"/>
              </w:numPr>
              <w:ind w:left="1307"/>
              <w:rPr>
                <w:i/>
              </w:rPr>
            </w:pPr>
          </w:p>
        </w:tc>
      </w:tr>
      <w:tr w:rsidR="004503C2" w:rsidRPr="0062724E" w14:paraId="4B634152" w14:textId="062E928C" w:rsidTr="004503C2">
        <w:tc>
          <w:tcPr>
            <w:tcW w:w="8277" w:type="dxa"/>
          </w:tcPr>
          <w:p w14:paraId="52A62842" w14:textId="77777777" w:rsidR="0062724E" w:rsidRPr="0062724E" w:rsidRDefault="0062724E" w:rsidP="001139AF">
            <w:pPr>
              <w:pStyle w:val="Toelichtingvraag"/>
              <w:ind w:left="0"/>
              <w:rPr>
                <w:i/>
                <w:lang w:val="nl-BE"/>
              </w:rPr>
            </w:pPr>
            <w:r w:rsidRPr="0062724E">
              <w:rPr>
                <w:i/>
                <w:lang w:val="nl-BE"/>
              </w:rPr>
              <w:t>Bluswatertoevoer:</w:t>
            </w:r>
          </w:p>
        </w:tc>
        <w:tc>
          <w:tcPr>
            <w:tcW w:w="5726" w:type="dxa"/>
          </w:tcPr>
          <w:p w14:paraId="43B8B2A4" w14:textId="77777777" w:rsidR="0062724E" w:rsidRPr="0062724E" w:rsidRDefault="0062724E" w:rsidP="0062724E">
            <w:pPr>
              <w:pStyle w:val="Toelichtingvraag"/>
              <w:ind w:left="0"/>
              <w:rPr>
                <w:i/>
                <w:lang w:val="nl-BE"/>
              </w:rPr>
            </w:pPr>
          </w:p>
        </w:tc>
      </w:tr>
      <w:tr w:rsidR="004503C2" w:rsidRPr="0062724E" w14:paraId="24BFD989" w14:textId="1FAA16BF" w:rsidTr="004503C2">
        <w:tc>
          <w:tcPr>
            <w:tcW w:w="8277" w:type="dxa"/>
          </w:tcPr>
          <w:p w14:paraId="39CDBC5C" w14:textId="77777777" w:rsidR="0062724E" w:rsidRPr="0062724E" w:rsidRDefault="0062724E" w:rsidP="001139AF">
            <w:pPr>
              <w:pStyle w:val="toelichtingvraaginsprong1"/>
              <w:rPr>
                <w:i/>
              </w:rPr>
            </w:pPr>
            <w:r w:rsidRPr="0062724E">
              <w:rPr>
                <w:i/>
              </w:rPr>
              <w:t>De bluswatercapaciteit is bepaald op basis van het zwaarste scenario (vb. koelen van grootste tank + naburige tanks + reservecapaciteit).</w:t>
            </w:r>
          </w:p>
        </w:tc>
        <w:tc>
          <w:tcPr>
            <w:tcW w:w="5726" w:type="dxa"/>
          </w:tcPr>
          <w:p w14:paraId="5B3756B5" w14:textId="77777777" w:rsidR="0062724E" w:rsidRPr="0062724E" w:rsidRDefault="0062724E" w:rsidP="0062724E">
            <w:pPr>
              <w:pStyle w:val="toelichtingvraaginsprong1"/>
              <w:numPr>
                <w:ilvl w:val="0"/>
                <w:numId w:val="0"/>
              </w:numPr>
              <w:ind w:left="1307"/>
              <w:rPr>
                <w:i/>
              </w:rPr>
            </w:pPr>
          </w:p>
        </w:tc>
      </w:tr>
      <w:tr w:rsidR="004503C2" w:rsidRPr="0062724E" w14:paraId="4A64EB30" w14:textId="750635DE" w:rsidTr="004503C2">
        <w:tc>
          <w:tcPr>
            <w:tcW w:w="8277" w:type="dxa"/>
          </w:tcPr>
          <w:p w14:paraId="6F091483" w14:textId="77777777" w:rsidR="0062724E" w:rsidRPr="0062724E" w:rsidRDefault="0062724E" w:rsidP="001139AF">
            <w:pPr>
              <w:pStyle w:val="toelichtingvraaginsprong1"/>
              <w:rPr>
                <w:i/>
              </w:rPr>
            </w:pPr>
            <w:r w:rsidRPr="0062724E">
              <w:rPr>
                <w:i/>
              </w:rPr>
              <w:lastRenderedPageBreak/>
              <w:t>De bluswatervoorraad is verzekerd door:</w:t>
            </w:r>
          </w:p>
        </w:tc>
        <w:tc>
          <w:tcPr>
            <w:tcW w:w="5726" w:type="dxa"/>
          </w:tcPr>
          <w:p w14:paraId="0A4D76DE" w14:textId="77777777" w:rsidR="0062724E" w:rsidRPr="0062724E" w:rsidRDefault="0062724E" w:rsidP="0062724E">
            <w:pPr>
              <w:pStyle w:val="toelichtingvraaginsprong1"/>
              <w:numPr>
                <w:ilvl w:val="0"/>
                <w:numId w:val="0"/>
              </w:numPr>
              <w:ind w:left="1307"/>
              <w:rPr>
                <w:i/>
              </w:rPr>
            </w:pPr>
          </w:p>
        </w:tc>
      </w:tr>
      <w:tr w:rsidR="004503C2" w:rsidRPr="0062724E" w14:paraId="29F98043" w14:textId="58D5E7CE" w:rsidTr="004503C2">
        <w:tc>
          <w:tcPr>
            <w:tcW w:w="8277" w:type="dxa"/>
          </w:tcPr>
          <w:p w14:paraId="1C9F652F"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een</w:t>
            </w:r>
            <w:proofErr w:type="gramEnd"/>
            <w:r w:rsidRPr="0062724E">
              <w:rPr>
                <w:i/>
              </w:rPr>
              <w:t xml:space="preserve"> natuurlijke reserve (kanaal, stroom, e.d.) </w:t>
            </w:r>
          </w:p>
        </w:tc>
        <w:tc>
          <w:tcPr>
            <w:tcW w:w="5726" w:type="dxa"/>
          </w:tcPr>
          <w:p w14:paraId="212ABCC7" w14:textId="77777777" w:rsidR="0062724E" w:rsidRPr="0062724E" w:rsidRDefault="0062724E" w:rsidP="0062724E">
            <w:pPr>
              <w:pStyle w:val="toelichtingvraaginsprong2"/>
              <w:numPr>
                <w:ilvl w:val="0"/>
                <w:numId w:val="0"/>
              </w:numPr>
              <w:ind w:left="2124"/>
              <w:rPr>
                <w:i/>
              </w:rPr>
            </w:pPr>
          </w:p>
        </w:tc>
      </w:tr>
      <w:tr w:rsidR="004503C2" w:rsidRPr="0062724E" w14:paraId="7C917932" w14:textId="7F98EA31" w:rsidTr="004503C2">
        <w:tc>
          <w:tcPr>
            <w:tcW w:w="8277" w:type="dxa"/>
          </w:tcPr>
          <w:p w14:paraId="63BA490E"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een</w:t>
            </w:r>
            <w:proofErr w:type="gramEnd"/>
            <w:r w:rsidRPr="0062724E">
              <w:rPr>
                <w:i/>
              </w:rPr>
              <w:t xml:space="preserve"> voldoende groot waterreservoir en een regelmatige controle van de watervoorraad.</w:t>
            </w:r>
          </w:p>
        </w:tc>
        <w:tc>
          <w:tcPr>
            <w:tcW w:w="5726" w:type="dxa"/>
          </w:tcPr>
          <w:p w14:paraId="285D5A14" w14:textId="77777777" w:rsidR="0062724E" w:rsidRPr="0062724E" w:rsidRDefault="0062724E" w:rsidP="0062724E">
            <w:pPr>
              <w:pStyle w:val="toelichtingvraaginsprong2"/>
              <w:numPr>
                <w:ilvl w:val="0"/>
                <w:numId w:val="0"/>
              </w:numPr>
              <w:ind w:left="2124"/>
              <w:rPr>
                <w:i/>
              </w:rPr>
            </w:pPr>
          </w:p>
        </w:tc>
      </w:tr>
      <w:tr w:rsidR="004503C2" w:rsidRPr="0062724E" w14:paraId="7715B72B" w14:textId="205589E8" w:rsidTr="004503C2">
        <w:tc>
          <w:tcPr>
            <w:tcW w:w="8277" w:type="dxa"/>
          </w:tcPr>
          <w:p w14:paraId="73E36E91" w14:textId="77777777" w:rsidR="0062724E" w:rsidRPr="0062724E" w:rsidRDefault="0062724E" w:rsidP="001139AF">
            <w:pPr>
              <w:pStyle w:val="toelichtingvraaginsprong1"/>
              <w:rPr>
                <w:i/>
              </w:rPr>
            </w:pPr>
            <w:r w:rsidRPr="0062724E">
              <w:rPr>
                <w:i/>
              </w:rPr>
              <w:t xml:space="preserve">De bluswatertoevoer is ook verzekerd bij elektriciteitsuitval (vb. </w:t>
            </w:r>
            <w:proofErr w:type="spellStart"/>
            <w:r w:rsidRPr="0062724E">
              <w:rPr>
                <w:i/>
              </w:rPr>
              <w:t>dieselaangedreven</w:t>
            </w:r>
            <w:proofErr w:type="spellEnd"/>
            <w:r w:rsidRPr="0062724E">
              <w:rPr>
                <w:i/>
              </w:rPr>
              <w:t xml:space="preserve"> pompen of een noodgenerator voor elektrisch aangedreven bluswaterpompen).</w:t>
            </w:r>
          </w:p>
        </w:tc>
        <w:tc>
          <w:tcPr>
            <w:tcW w:w="5726" w:type="dxa"/>
          </w:tcPr>
          <w:p w14:paraId="0C985E8E" w14:textId="77777777" w:rsidR="0062724E" w:rsidRPr="0062724E" w:rsidRDefault="0062724E" w:rsidP="0062724E">
            <w:pPr>
              <w:pStyle w:val="toelichtingvraaginsprong1"/>
              <w:numPr>
                <w:ilvl w:val="0"/>
                <w:numId w:val="0"/>
              </w:numPr>
              <w:ind w:left="1307"/>
              <w:rPr>
                <w:i/>
              </w:rPr>
            </w:pPr>
          </w:p>
        </w:tc>
      </w:tr>
      <w:tr w:rsidR="004503C2" w:rsidRPr="0062724E" w14:paraId="656F294B" w14:textId="4C7015D2" w:rsidTr="004503C2">
        <w:tc>
          <w:tcPr>
            <w:tcW w:w="8277" w:type="dxa"/>
          </w:tcPr>
          <w:p w14:paraId="1720EEA0" w14:textId="77777777" w:rsidR="0062724E" w:rsidRPr="0062724E" w:rsidRDefault="0062724E" w:rsidP="001139AF">
            <w:pPr>
              <w:pStyle w:val="toelichtingvraaginsprong1"/>
              <w:rPr>
                <w:i/>
              </w:rPr>
            </w:pPr>
            <w:r w:rsidRPr="0062724E">
              <w:rPr>
                <w:i/>
              </w:rPr>
              <w:t>Het bluswaternet is in (een) lus(sen) aangelegd (ringleiding) en voorzien van sectiekranen.</w:t>
            </w:r>
          </w:p>
        </w:tc>
        <w:tc>
          <w:tcPr>
            <w:tcW w:w="5726" w:type="dxa"/>
          </w:tcPr>
          <w:p w14:paraId="030207E3" w14:textId="77777777" w:rsidR="0062724E" w:rsidRPr="0062724E" w:rsidRDefault="0062724E" w:rsidP="0062724E">
            <w:pPr>
              <w:pStyle w:val="toelichtingvraaginsprong1"/>
              <w:numPr>
                <w:ilvl w:val="0"/>
                <w:numId w:val="0"/>
              </w:numPr>
              <w:ind w:left="1307"/>
              <w:rPr>
                <w:i/>
              </w:rPr>
            </w:pPr>
          </w:p>
        </w:tc>
      </w:tr>
      <w:tr w:rsidR="004503C2" w:rsidRPr="0062724E" w14:paraId="562DA27A" w14:textId="7FF546D5" w:rsidTr="004503C2">
        <w:tc>
          <w:tcPr>
            <w:tcW w:w="8277" w:type="dxa"/>
          </w:tcPr>
          <w:p w14:paraId="749012C9" w14:textId="77777777" w:rsidR="0062724E" w:rsidRPr="0062724E" w:rsidRDefault="0062724E" w:rsidP="001139AF">
            <w:pPr>
              <w:pStyle w:val="toelichtingvraaginsprong1"/>
              <w:rPr>
                <w:i/>
              </w:rPr>
            </w:pPr>
            <w:r w:rsidRPr="0062724E">
              <w:rPr>
                <w:i/>
              </w:rPr>
              <w:t>Het bluswaternet is beschermd tegen vorst:</w:t>
            </w:r>
          </w:p>
        </w:tc>
        <w:tc>
          <w:tcPr>
            <w:tcW w:w="5726" w:type="dxa"/>
          </w:tcPr>
          <w:p w14:paraId="7FAB627F" w14:textId="77777777" w:rsidR="0062724E" w:rsidRPr="0062724E" w:rsidRDefault="0062724E" w:rsidP="0062724E">
            <w:pPr>
              <w:pStyle w:val="toelichtingvraaginsprong1"/>
              <w:numPr>
                <w:ilvl w:val="0"/>
                <w:numId w:val="0"/>
              </w:numPr>
              <w:ind w:left="1307"/>
              <w:rPr>
                <w:i/>
              </w:rPr>
            </w:pPr>
          </w:p>
        </w:tc>
      </w:tr>
      <w:tr w:rsidR="004503C2" w:rsidRPr="0062724E" w14:paraId="4F662557" w14:textId="6CEEA27D" w:rsidTr="004503C2">
        <w:tc>
          <w:tcPr>
            <w:tcW w:w="8277" w:type="dxa"/>
          </w:tcPr>
          <w:p w14:paraId="2FBF0D18"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voldoende</w:t>
            </w:r>
            <w:proofErr w:type="gramEnd"/>
            <w:r w:rsidRPr="0062724E">
              <w:rPr>
                <w:i/>
              </w:rPr>
              <w:t xml:space="preserve"> diep ingegraven</w:t>
            </w:r>
          </w:p>
        </w:tc>
        <w:tc>
          <w:tcPr>
            <w:tcW w:w="5726" w:type="dxa"/>
          </w:tcPr>
          <w:p w14:paraId="19DC7519" w14:textId="77777777" w:rsidR="0062724E" w:rsidRPr="0062724E" w:rsidRDefault="0062724E" w:rsidP="0062724E">
            <w:pPr>
              <w:pStyle w:val="toelichtingvraaginsprong2"/>
              <w:numPr>
                <w:ilvl w:val="0"/>
                <w:numId w:val="0"/>
              </w:numPr>
              <w:ind w:left="2124"/>
              <w:rPr>
                <w:i/>
              </w:rPr>
            </w:pPr>
          </w:p>
        </w:tc>
      </w:tr>
      <w:tr w:rsidR="004503C2" w:rsidRPr="0062724E" w14:paraId="2511FE3A" w14:textId="3984F1E9" w:rsidTr="004503C2">
        <w:tc>
          <w:tcPr>
            <w:tcW w:w="8277" w:type="dxa"/>
          </w:tcPr>
          <w:p w14:paraId="1CB3495C"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verwarmd</w:t>
            </w:r>
            <w:proofErr w:type="gramEnd"/>
          </w:p>
        </w:tc>
        <w:tc>
          <w:tcPr>
            <w:tcW w:w="5726" w:type="dxa"/>
          </w:tcPr>
          <w:p w14:paraId="3C414977" w14:textId="77777777" w:rsidR="0062724E" w:rsidRPr="0062724E" w:rsidRDefault="0062724E" w:rsidP="0062724E">
            <w:pPr>
              <w:pStyle w:val="toelichtingvraaginsprong2"/>
              <w:numPr>
                <w:ilvl w:val="0"/>
                <w:numId w:val="0"/>
              </w:numPr>
              <w:ind w:left="2124"/>
              <w:rPr>
                <w:i/>
              </w:rPr>
            </w:pPr>
          </w:p>
        </w:tc>
      </w:tr>
      <w:tr w:rsidR="004503C2" w:rsidRPr="0062724E" w14:paraId="097E93D2" w14:textId="2FAC418F" w:rsidTr="004503C2">
        <w:tc>
          <w:tcPr>
            <w:tcW w:w="8277" w:type="dxa"/>
          </w:tcPr>
          <w:p w14:paraId="3E52CC90"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droog</w:t>
            </w:r>
            <w:proofErr w:type="gramEnd"/>
            <w:r w:rsidRPr="0062724E">
              <w:rPr>
                <w:i/>
              </w:rPr>
              <w:t xml:space="preserve"> systeem.</w:t>
            </w:r>
          </w:p>
        </w:tc>
        <w:tc>
          <w:tcPr>
            <w:tcW w:w="5726" w:type="dxa"/>
          </w:tcPr>
          <w:p w14:paraId="7E5BD0EE" w14:textId="77777777" w:rsidR="0062724E" w:rsidRPr="0062724E" w:rsidRDefault="0062724E" w:rsidP="0062724E">
            <w:pPr>
              <w:pStyle w:val="toelichtingvraaginsprong2"/>
              <w:numPr>
                <w:ilvl w:val="0"/>
                <w:numId w:val="0"/>
              </w:numPr>
              <w:ind w:left="2124"/>
              <w:rPr>
                <w:i/>
              </w:rPr>
            </w:pPr>
          </w:p>
        </w:tc>
      </w:tr>
      <w:tr w:rsidR="004503C2" w:rsidRPr="0062724E" w14:paraId="1DC22C65" w14:textId="236B2D54" w:rsidTr="004503C2">
        <w:tc>
          <w:tcPr>
            <w:tcW w:w="8277" w:type="dxa"/>
          </w:tcPr>
          <w:p w14:paraId="57F99B28" w14:textId="77777777" w:rsidR="0062724E" w:rsidRPr="0062724E" w:rsidRDefault="0062724E" w:rsidP="001139AF">
            <w:pPr>
              <w:pStyle w:val="toelichtingvraaginsprong1"/>
              <w:rPr>
                <w:i/>
              </w:rPr>
            </w:pPr>
            <w:r w:rsidRPr="0062724E">
              <w:rPr>
                <w:i/>
              </w:rPr>
              <w:t>Het bluswaternet is beschermd tegen corrosie:</w:t>
            </w:r>
          </w:p>
        </w:tc>
        <w:tc>
          <w:tcPr>
            <w:tcW w:w="5726" w:type="dxa"/>
          </w:tcPr>
          <w:p w14:paraId="61B6B486" w14:textId="77777777" w:rsidR="0062724E" w:rsidRPr="0062724E" w:rsidRDefault="0062724E" w:rsidP="0062724E">
            <w:pPr>
              <w:pStyle w:val="toelichtingvraaginsprong1"/>
              <w:numPr>
                <w:ilvl w:val="0"/>
                <w:numId w:val="0"/>
              </w:numPr>
              <w:ind w:left="1307"/>
              <w:rPr>
                <w:i/>
              </w:rPr>
            </w:pPr>
          </w:p>
        </w:tc>
      </w:tr>
      <w:tr w:rsidR="004503C2" w:rsidRPr="0062724E" w14:paraId="21A55024" w14:textId="39385DAF" w:rsidTr="004503C2">
        <w:tc>
          <w:tcPr>
            <w:tcW w:w="8277" w:type="dxa"/>
          </w:tcPr>
          <w:p w14:paraId="3D2DD085"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corrosiebestendige</w:t>
            </w:r>
            <w:proofErr w:type="gramEnd"/>
            <w:r w:rsidRPr="0062724E">
              <w:rPr>
                <w:i/>
              </w:rPr>
              <w:t xml:space="preserve"> uitvoering</w:t>
            </w:r>
          </w:p>
        </w:tc>
        <w:tc>
          <w:tcPr>
            <w:tcW w:w="5726" w:type="dxa"/>
          </w:tcPr>
          <w:p w14:paraId="426ED6B8" w14:textId="77777777" w:rsidR="0062724E" w:rsidRPr="0062724E" w:rsidRDefault="0062724E" w:rsidP="0062724E">
            <w:pPr>
              <w:pStyle w:val="toelichtingvraaginsprong2"/>
              <w:numPr>
                <w:ilvl w:val="0"/>
                <w:numId w:val="0"/>
              </w:numPr>
              <w:ind w:left="2124"/>
              <w:rPr>
                <w:i/>
              </w:rPr>
            </w:pPr>
          </w:p>
        </w:tc>
      </w:tr>
      <w:tr w:rsidR="004503C2" w:rsidRPr="0062724E" w14:paraId="492609FB" w14:textId="31302A02" w:rsidTr="004503C2">
        <w:tc>
          <w:tcPr>
            <w:tcW w:w="8277" w:type="dxa"/>
          </w:tcPr>
          <w:p w14:paraId="5E00360A" w14:textId="77777777" w:rsidR="0062724E" w:rsidRPr="0062724E" w:rsidRDefault="0062724E" w:rsidP="00EE26E5">
            <w:pPr>
              <w:pStyle w:val="toelichtingvraaginsprong2"/>
              <w:numPr>
                <w:ilvl w:val="0"/>
                <w:numId w:val="7"/>
              </w:numPr>
              <w:tabs>
                <w:tab w:val="clear" w:pos="1776"/>
              </w:tabs>
              <w:ind w:left="2552" w:hanging="428"/>
              <w:rPr>
                <w:i/>
              </w:rPr>
            </w:pPr>
            <w:proofErr w:type="spellStart"/>
            <w:proofErr w:type="gramStart"/>
            <w:r w:rsidRPr="0062724E">
              <w:rPr>
                <w:i/>
              </w:rPr>
              <w:t>kathodische</w:t>
            </w:r>
            <w:proofErr w:type="spellEnd"/>
            <w:proofErr w:type="gramEnd"/>
            <w:r w:rsidRPr="0062724E">
              <w:rPr>
                <w:i/>
              </w:rPr>
              <w:t xml:space="preserve"> bescherming</w:t>
            </w:r>
          </w:p>
        </w:tc>
        <w:tc>
          <w:tcPr>
            <w:tcW w:w="5726" w:type="dxa"/>
          </w:tcPr>
          <w:p w14:paraId="1FC86E6A" w14:textId="77777777" w:rsidR="0062724E" w:rsidRPr="0062724E" w:rsidRDefault="0062724E" w:rsidP="0062724E">
            <w:pPr>
              <w:pStyle w:val="toelichtingvraaginsprong2"/>
              <w:numPr>
                <w:ilvl w:val="0"/>
                <w:numId w:val="0"/>
              </w:numPr>
              <w:ind w:left="2124"/>
              <w:rPr>
                <w:i/>
              </w:rPr>
            </w:pPr>
          </w:p>
        </w:tc>
      </w:tr>
      <w:tr w:rsidR="004503C2" w:rsidRPr="0062724E" w14:paraId="328F5ADF" w14:textId="67408A42" w:rsidTr="004503C2">
        <w:tc>
          <w:tcPr>
            <w:tcW w:w="8277" w:type="dxa"/>
          </w:tcPr>
          <w:p w14:paraId="5359AEAF"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beschermende</w:t>
            </w:r>
            <w:proofErr w:type="gramEnd"/>
            <w:r w:rsidRPr="0062724E">
              <w:rPr>
                <w:i/>
              </w:rPr>
              <w:t xml:space="preserve"> </w:t>
            </w:r>
            <w:proofErr w:type="spellStart"/>
            <w:r w:rsidRPr="0062724E">
              <w:rPr>
                <w:i/>
              </w:rPr>
              <w:t>dekkingslaag</w:t>
            </w:r>
            <w:proofErr w:type="spellEnd"/>
            <w:r w:rsidRPr="0062724E">
              <w:rPr>
                <w:i/>
              </w:rPr>
              <w:t>.</w:t>
            </w:r>
          </w:p>
        </w:tc>
        <w:tc>
          <w:tcPr>
            <w:tcW w:w="5726" w:type="dxa"/>
          </w:tcPr>
          <w:p w14:paraId="3204F732" w14:textId="77777777" w:rsidR="0062724E" w:rsidRPr="0062724E" w:rsidRDefault="0062724E" w:rsidP="0062724E">
            <w:pPr>
              <w:pStyle w:val="toelichtingvraaginsprong2"/>
              <w:numPr>
                <w:ilvl w:val="0"/>
                <w:numId w:val="0"/>
              </w:numPr>
              <w:ind w:left="2124"/>
              <w:rPr>
                <w:i/>
              </w:rPr>
            </w:pPr>
          </w:p>
        </w:tc>
      </w:tr>
      <w:tr w:rsidR="004503C2" w:rsidRPr="0062724E" w14:paraId="07B4D3A1" w14:textId="038BFE41" w:rsidTr="004503C2">
        <w:tc>
          <w:tcPr>
            <w:tcW w:w="8277" w:type="dxa"/>
          </w:tcPr>
          <w:p w14:paraId="409DFB0C" w14:textId="77777777" w:rsidR="0062724E" w:rsidRPr="0062724E" w:rsidRDefault="0062724E" w:rsidP="001139AF">
            <w:pPr>
              <w:pStyle w:val="Toelichtingvraag"/>
              <w:ind w:left="0"/>
              <w:rPr>
                <w:i/>
                <w:lang w:val="nl-BE"/>
              </w:rPr>
            </w:pPr>
            <w:r w:rsidRPr="0062724E">
              <w:rPr>
                <w:i/>
                <w:lang w:val="nl-BE"/>
              </w:rPr>
              <w:t>Inspectie en onderhoud:</w:t>
            </w:r>
          </w:p>
        </w:tc>
        <w:tc>
          <w:tcPr>
            <w:tcW w:w="5726" w:type="dxa"/>
          </w:tcPr>
          <w:p w14:paraId="2CA5A2DC" w14:textId="77777777" w:rsidR="0062724E" w:rsidRPr="0062724E" w:rsidRDefault="0062724E" w:rsidP="0062724E">
            <w:pPr>
              <w:pStyle w:val="Toelichtingvraag"/>
              <w:ind w:left="0"/>
              <w:rPr>
                <w:i/>
                <w:lang w:val="nl-BE"/>
              </w:rPr>
            </w:pPr>
          </w:p>
        </w:tc>
      </w:tr>
      <w:tr w:rsidR="004503C2" w:rsidRPr="0062724E" w14:paraId="687CE936" w14:textId="6965A1F1" w:rsidTr="004503C2">
        <w:tc>
          <w:tcPr>
            <w:tcW w:w="8277" w:type="dxa"/>
          </w:tcPr>
          <w:p w14:paraId="3F2779EA" w14:textId="77777777" w:rsidR="0062724E" w:rsidRPr="0062724E" w:rsidRDefault="0062724E" w:rsidP="001139AF">
            <w:pPr>
              <w:pStyle w:val="toelichtingvraaginsprong1"/>
              <w:rPr>
                <w:i/>
              </w:rPr>
            </w:pPr>
            <w:r w:rsidRPr="0062724E">
              <w:rPr>
                <w:i/>
              </w:rPr>
              <w:t>De vaste blussystemen zijn opgenomen in een inspectie- of onderhoudsprogramma. Dit omvat minstens:</w:t>
            </w:r>
          </w:p>
        </w:tc>
        <w:tc>
          <w:tcPr>
            <w:tcW w:w="5726" w:type="dxa"/>
          </w:tcPr>
          <w:p w14:paraId="7B029A73" w14:textId="77777777" w:rsidR="0062724E" w:rsidRPr="0062724E" w:rsidRDefault="0062724E" w:rsidP="0062724E">
            <w:pPr>
              <w:pStyle w:val="toelichtingvraaginsprong1"/>
              <w:numPr>
                <w:ilvl w:val="0"/>
                <w:numId w:val="0"/>
              </w:numPr>
              <w:ind w:left="1307"/>
              <w:rPr>
                <w:i/>
              </w:rPr>
            </w:pPr>
          </w:p>
        </w:tc>
      </w:tr>
      <w:tr w:rsidR="004503C2" w:rsidRPr="0062724E" w14:paraId="296C3796" w14:textId="2DEC304E" w:rsidTr="004503C2">
        <w:tc>
          <w:tcPr>
            <w:tcW w:w="8277" w:type="dxa"/>
          </w:tcPr>
          <w:p w14:paraId="1B0BA957"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een</w:t>
            </w:r>
            <w:proofErr w:type="gramEnd"/>
            <w:r w:rsidRPr="0062724E">
              <w:rPr>
                <w:i/>
              </w:rPr>
              <w:t xml:space="preserve"> live test van de </w:t>
            </w:r>
            <w:proofErr w:type="spellStart"/>
            <w:r w:rsidRPr="0062724E">
              <w:rPr>
                <w:i/>
              </w:rPr>
              <w:t>delugesystemen</w:t>
            </w:r>
            <w:proofErr w:type="spellEnd"/>
            <w:r w:rsidRPr="0062724E">
              <w:rPr>
                <w:i/>
              </w:rPr>
              <w:t xml:space="preserve"> en monitoren (richtfrequentie: jaarlijks) </w:t>
            </w:r>
          </w:p>
        </w:tc>
        <w:tc>
          <w:tcPr>
            <w:tcW w:w="5726" w:type="dxa"/>
          </w:tcPr>
          <w:p w14:paraId="5905E3FF" w14:textId="77777777" w:rsidR="0062724E" w:rsidRPr="0062724E" w:rsidRDefault="0062724E" w:rsidP="0062724E">
            <w:pPr>
              <w:pStyle w:val="toelichtingvraaginsprong2"/>
              <w:numPr>
                <w:ilvl w:val="0"/>
                <w:numId w:val="0"/>
              </w:numPr>
              <w:ind w:left="2124"/>
              <w:rPr>
                <w:i/>
              </w:rPr>
            </w:pPr>
          </w:p>
        </w:tc>
      </w:tr>
      <w:tr w:rsidR="004503C2" w:rsidRPr="0062724E" w14:paraId="288086FC" w14:textId="5208884D" w:rsidTr="004503C2">
        <w:tc>
          <w:tcPr>
            <w:tcW w:w="8277" w:type="dxa"/>
          </w:tcPr>
          <w:p w14:paraId="379D4C2F"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lastRenderedPageBreak/>
              <w:t>een</w:t>
            </w:r>
            <w:proofErr w:type="gramEnd"/>
            <w:r w:rsidRPr="0062724E">
              <w:rPr>
                <w:i/>
              </w:rPr>
              <w:t xml:space="preserve"> visuele inspectie van de goede staat van de bluswaterleidingen</w:t>
            </w:r>
          </w:p>
        </w:tc>
        <w:tc>
          <w:tcPr>
            <w:tcW w:w="5726" w:type="dxa"/>
          </w:tcPr>
          <w:p w14:paraId="2C61C392" w14:textId="77777777" w:rsidR="0062724E" w:rsidRPr="0062724E" w:rsidRDefault="0062724E" w:rsidP="0062724E">
            <w:pPr>
              <w:pStyle w:val="toelichtingvraaginsprong2"/>
              <w:numPr>
                <w:ilvl w:val="0"/>
                <w:numId w:val="0"/>
              </w:numPr>
              <w:ind w:left="2124"/>
              <w:rPr>
                <w:i/>
              </w:rPr>
            </w:pPr>
          </w:p>
        </w:tc>
      </w:tr>
      <w:tr w:rsidR="004503C2" w:rsidRPr="0062724E" w14:paraId="26C407BF" w14:textId="3D988A76" w:rsidTr="004503C2">
        <w:tc>
          <w:tcPr>
            <w:tcW w:w="8277" w:type="dxa"/>
          </w:tcPr>
          <w:p w14:paraId="65C73834"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een</w:t>
            </w:r>
            <w:proofErr w:type="gramEnd"/>
            <w:r w:rsidRPr="0062724E">
              <w:rPr>
                <w:i/>
              </w:rPr>
              <w:t xml:space="preserve"> test van de bluswaterpomp(en) (richtfrequentie: maandelijks)</w:t>
            </w:r>
          </w:p>
        </w:tc>
        <w:tc>
          <w:tcPr>
            <w:tcW w:w="5726" w:type="dxa"/>
          </w:tcPr>
          <w:p w14:paraId="2004A337" w14:textId="77777777" w:rsidR="0062724E" w:rsidRPr="0062724E" w:rsidRDefault="0062724E" w:rsidP="0062724E">
            <w:pPr>
              <w:pStyle w:val="toelichtingvraaginsprong2"/>
              <w:numPr>
                <w:ilvl w:val="0"/>
                <w:numId w:val="0"/>
              </w:numPr>
              <w:ind w:left="2124"/>
              <w:rPr>
                <w:i/>
              </w:rPr>
            </w:pPr>
          </w:p>
        </w:tc>
      </w:tr>
      <w:tr w:rsidR="004503C2" w:rsidRPr="0062724E" w14:paraId="003FD8A1" w14:textId="6CF6405B" w:rsidTr="004503C2">
        <w:tc>
          <w:tcPr>
            <w:tcW w:w="8277" w:type="dxa"/>
          </w:tcPr>
          <w:p w14:paraId="4969F098" w14:textId="77777777" w:rsidR="0062724E" w:rsidRPr="0062724E" w:rsidRDefault="0062724E" w:rsidP="00EE26E5">
            <w:pPr>
              <w:pStyle w:val="toelichtingvraaginsprong2"/>
              <w:numPr>
                <w:ilvl w:val="0"/>
                <w:numId w:val="7"/>
              </w:numPr>
              <w:tabs>
                <w:tab w:val="clear" w:pos="1776"/>
              </w:tabs>
              <w:ind w:left="2552" w:hanging="428"/>
              <w:rPr>
                <w:i/>
              </w:rPr>
            </w:pPr>
            <w:proofErr w:type="gramStart"/>
            <w:r w:rsidRPr="0062724E">
              <w:rPr>
                <w:i/>
              </w:rPr>
              <w:t>een</w:t>
            </w:r>
            <w:proofErr w:type="gramEnd"/>
            <w:r w:rsidRPr="0062724E">
              <w:rPr>
                <w:i/>
              </w:rPr>
              <w:t xml:space="preserve"> inspectie van de tank met bluswater en van het bluswaternet.</w:t>
            </w:r>
          </w:p>
        </w:tc>
        <w:tc>
          <w:tcPr>
            <w:tcW w:w="5726" w:type="dxa"/>
          </w:tcPr>
          <w:p w14:paraId="3E0FD8EC" w14:textId="77777777" w:rsidR="0062724E" w:rsidRPr="0062724E" w:rsidRDefault="0062724E" w:rsidP="0062724E">
            <w:pPr>
              <w:pStyle w:val="toelichtingvraaginsprong2"/>
              <w:numPr>
                <w:ilvl w:val="0"/>
                <w:numId w:val="0"/>
              </w:numPr>
              <w:ind w:left="2124"/>
              <w:rPr>
                <w:i/>
              </w:rPr>
            </w:pPr>
          </w:p>
        </w:tc>
      </w:tr>
      <w:tr w:rsidR="004503C2" w:rsidRPr="0062724E" w14:paraId="3287E475" w14:textId="116531D2" w:rsidTr="004503C2">
        <w:tc>
          <w:tcPr>
            <w:tcW w:w="8277" w:type="dxa"/>
          </w:tcPr>
          <w:p w14:paraId="0338BBC3" w14:textId="77777777" w:rsidR="0062724E" w:rsidRPr="0062724E" w:rsidRDefault="0062724E" w:rsidP="001139AF">
            <w:pPr>
              <w:pStyle w:val="Maatregel"/>
              <w:rPr>
                <w:lang w:eastAsia="nl-BE"/>
              </w:rPr>
            </w:pPr>
            <w:r w:rsidRPr="0062724E">
              <w:rPr>
                <w:lang w:eastAsia="nl-BE"/>
              </w:rPr>
              <w:t>Ondersteuningen uit onbrandbaar materiaal</w:t>
            </w:r>
          </w:p>
        </w:tc>
        <w:tc>
          <w:tcPr>
            <w:tcW w:w="5726" w:type="dxa"/>
          </w:tcPr>
          <w:p w14:paraId="72351024" w14:textId="77777777" w:rsidR="0062724E" w:rsidRPr="0062724E" w:rsidRDefault="0062724E" w:rsidP="0062724E">
            <w:pPr>
              <w:pStyle w:val="Maatregel"/>
              <w:numPr>
                <w:ilvl w:val="0"/>
                <w:numId w:val="0"/>
              </w:numPr>
              <w:rPr>
                <w:lang w:eastAsia="nl-BE"/>
              </w:rPr>
            </w:pPr>
          </w:p>
        </w:tc>
      </w:tr>
      <w:tr w:rsidR="004503C2" w:rsidRPr="0062724E" w14:paraId="13681A23" w14:textId="78B92086" w:rsidTr="004503C2">
        <w:tc>
          <w:tcPr>
            <w:tcW w:w="8277" w:type="dxa"/>
          </w:tcPr>
          <w:p w14:paraId="22543453" w14:textId="77777777" w:rsidR="0062724E" w:rsidRPr="0062724E" w:rsidRDefault="0062724E" w:rsidP="001139AF">
            <w:pPr>
              <w:pStyle w:val="Toelichtingvraag"/>
              <w:ind w:left="0"/>
              <w:rPr>
                <w:i/>
                <w:lang w:val="nl-BE" w:eastAsia="nl-BE"/>
              </w:rPr>
            </w:pPr>
            <w:r w:rsidRPr="0062724E">
              <w:rPr>
                <w:i/>
                <w:lang w:val="nl-BE" w:eastAsia="nl-BE"/>
              </w:rPr>
              <w:t>Er dient wel rekening mee gehouden te worden dat metalen ondersteuningen bij hoge temperatuur ook sterkte verliezen; betonnen ondersteuningen zijn meer aangewezen.</w:t>
            </w:r>
          </w:p>
        </w:tc>
        <w:tc>
          <w:tcPr>
            <w:tcW w:w="5726" w:type="dxa"/>
          </w:tcPr>
          <w:p w14:paraId="7121A0CC" w14:textId="77777777" w:rsidR="0062724E" w:rsidRPr="0062724E" w:rsidRDefault="0062724E" w:rsidP="0062724E">
            <w:pPr>
              <w:pStyle w:val="Toelichtingvraag"/>
              <w:ind w:left="0"/>
              <w:rPr>
                <w:i/>
                <w:lang w:val="nl-BE" w:eastAsia="nl-BE"/>
              </w:rPr>
            </w:pPr>
          </w:p>
        </w:tc>
      </w:tr>
      <w:tr w:rsidR="004503C2" w:rsidRPr="0062724E" w14:paraId="15241C49" w14:textId="09D1A770" w:rsidTr="004503C2">
        <w:tc>
          <w:tcPr>
            <w:tcW w:w="8277" w:type="dxa"/>
          </w:tcPr>
          <w:p w14:paraId="017F8BD5" w14:textId="77777777" w:rsidR="0062724E" w:rsidRPr="0062724E" w:rsidRDefault="0062724E" w:rsidP="001139AF">
            <w:pPr>
              <w:pStyle w:val="Maatregel"/>
            </w:pPr>
            <w:r w:rsidRPr="0062724E">
              <w:t>Veiligheidsklep(pen)</w:t>
            </w:r>
          </w:p>
        </w:tc>
        <w:tc>
          <w:tcPr>
            <w:tcW w:w="5726" w:type="dxa"/>
          </w:tcPr>
          <w:p w14:paraId="4B112C8F" w14:textId="77777777" w:rsidR="0062724E" w:rsidRPr="0062724E" w:rsidRDefault="0062724E" w:rsidP="0062724E">
            <w:pPr>
              <w:pStyle w:val="Maatregel"/>
              <w:numPr>
                <w:ilvl w:val="0"/>
                <w:numId w:val="0"/>
              </w:numPr>
            </w:pPr>
          </w:p>
        </w:tc>
      </w:tr>
      <w:tr w:rsidR="004503C2" w:rsidRPr="0062724E" w14:paraId="1AD908A0" w14:textId="6CE73E9E" w:rsidTr="004503C2">
        <w:tc>
          <w:tcPr>
            <w:tcW w:w="8277" w:type="dxa"/>
          </w:tcPr>
          <w:p w14:paraId="255DCEF3" w14:textId="77777777" w:rsidR="0062724E" w:rsidRPr="0062724E" w:rsidRDefault="0062724E" w:rsidP="001139AF">
            <w:pPr>
              <w:pStyle w:val="Toelichtingvraag"/>
              <w:ind w:left="0"/>
              <w:rPr>
                <w:i/>
                <w:lang w:val="nl-BE"/>
              </w:rPr>
            </w:pPr>
            <w:r w:rsidRPr="0062724E">
              <w:rPr>
                <w:i/>
                <w:lang w:val="nl-BE"/>
              </w:rPr>
              <w:t>Dimensionering:</w:t>
            </w:r>
          </w:p>
        </w:tc>
        <w:tc>
          <w:tcPr>
            <w:tcW w:w="5726" w:type="dxa"/>
          </w:tcPr>
          <w:p w14:paraId="7E5A16FA" w14:textId="77777777" w:rsidR="0062724E" w:rsidRPr="0062724E" w:rsidRDefault="0062724E" w:rsidP="0062724E">
            <w:pPr>
              <w:pStyle w:val="Toelichtingvraag"/>
              <w:ind w:left="0"/>
              <w:rPr>
                <w:i/>
                <w:lang w:val="nl-BE"/>
              </w:rPr>
            </w:pPr>
          </w:p>
        </w:tc>
      </w:tr>
      <w:tr w:rsidR="004503C2" w:rsidRPr="0062724E" w14:paraId="2FBA9EF6" w14:textId="61305E18" w:rsidTr="004503C2">
        <w:tc>
          <w:tcPr>
            <w:tcW w:w="8277" w:type="dxa"/>
          </w:tcPr>
          <w:p w14:paraId="132C90C5" w14:textId="77777777" w:rsidR="0062724E" w:rsidRPr="0062724E" w:rsidRDefault="0062724E" w:rsidP="001139AF">
            <w:pPr>
              <w:pStyle w:val="toelichtingvraaginsprong1"/>
              <w:rPr>
                <w:i/>
              </w:rPr>
            </w:pPr>
            <w:r w:rsidRPr="0062724E">
              <w:rPr>
                <w:i/>
              </w:rPr>
              <w:t>De veiligheidsklep (of een geheel van meerdere veiligheidskleppen) is gedimensioneerd voor het scenario “externe brand”. De berekeningen geven:</w:t>
            </w:r>
          </w:p>
        </w:tc>
        <w:tc>
          <w:tcPr>
            <w:tcW w:w="5726" w:type="dxa"/>
          </w:tcPr>
          <w:p w14:paraId="1796A081" w14:textId="77777777" w:rsidR="0062724E" w:rsidRPr="0062724E" w:rsidRDefault="0062724E" w:rsidP="0062724E">
            <w:pPr>
              <w:pStyle w:val="toelichtingvraaginsprong1"/>
              <w:numPr>
                <w:ilvl w:val="0"/>
                <w:numId w:val="0"/>
              </w:numPr>
              <w:ind w:left="1307"/>
              <w:rPr>
                <w:i/>
              </w:rPr>
            </w:pPr>
          </w:p>
        </w:tc>
      </w:tr>
      <w:tr w:rsidR="004503C2" w:rsidRPr="0062724E" w14:paraId="7C204287" w14:textId="089829EB" w:rsidTr="004503C2">
        <w:tc>
          <w:tcPr>
            <w:tcW w:w="8277" w:type="dxa"/>
          </w:tcPr>
          <w:p w14:paraId="257106D8" w14:textId="77777777" w:rsidR="0062724E" w:rsidRPr="0062724E" w:rsidRDefault="0062724E" w:rsidP="001139AF">
            <w:pPr>
              <w:pStyle w:val="toelichtingvraaginsprong2"/>
              <w:rPr>
                <w:i/>
              </w:rPr>
            </w:pPr>
            <w:proofErr w:type="gramStart"/>
            <w:r w:rsidRPr="0062724E">
              <w:rPr>
                <w:i/>
              </w:rPr>
              <w:t>de</w:t>
            </w:r>
            <w:proofErr w:type="gramEnd"/>
            <w:r w:rsidRPr="0062724E">
              <w:rPr>
                <w:i/>
              </w:rPr>
              <w:t xml:space="preserve"> vereiste capaciteit</w:t>
            </w:r>
          </w:p>
        </w:tc>
        <w:tc>
          <w:tcPr>
            <w:tcW w:w="5726" w:type="dxa"/>
          </w:tcPr>
          <w:p w14:paraId="508CC090" w14:textId="77777777" w:rsidR="0062724E" w:rsidRPr="0062724E" w:rsidRDefault="0062724E" w:rsidP="0062724E">
            <w:pPr>
              <w:pStyle w:val="toelichtingvraaginsprong2"/>
              <w:numPr>
                <w:ilvl w:val="0"/>
                <w:numId w:val="0"/>
              </w:numPr>
              <w:ind w:left="2027"/>
              <w:rPr>
                <w:i/>
              </w:rPr>
            </w:pPr>
          </w:p>
        </w:tc>
      </w:tr>
      <w:tr w:rsidR="004503C2" w:rsidRPr="0062724E" w14:paraId="6667B138" w14:textId="42C423E3" w:rsidTr="004503C2">
        <w:tc>
          <w:tcPr>
            <w:tcW w:w="8277" w:type="dxa"/>
          </w:tcPr>
          <w:p w14:paraId="7CA5241F" w14:textId="77777777" w:rsidR="0062724E" w:rsidRPr="0062724E" w:rsidRDefault="0062724E" w:rsidP="001139AF">
            <w:pPr>
              <w:pStyle w:val="toelichtingvraaginsprong2"/>
              <w:rPr>
                <w:i/>
              </w:rPr>
            </w:pPr>
            <w:proofErr w:type="gramStart"/>
            <w:r w:rsidRPr="0062724E">
              <w:rPr>
                <w:i/>
              </w:rPr>
              <w:t>de</w:t>
            </w:r>
            <w:proofErr w:type="gramEnd"/>
            <w:r w:rsidRPr="0062724E">
              <w:rPr>
                <w:i/>
              </w:rPr>
              <w:t xml:space="preserve"> effectieve capaciteit van het geïnstalleerde veiligheidsventiel.</w:t>
            </w:r>
          </w:p>
        </w:tc>
        <w:tc>
          <w:tcPr>
            <w:tcW w:w="5726" w:type="dxa"/>
          </w:tcPr>
          <w:p w14:paraId="79A1918E" w14:textId="77777777" w:rsidR="0062724E" w:rsidRPr="0062724E" w:rsidRDefault="0062724E" w:rsidP="0062724E">
            <w:pPr>
              <w:pStyle w:val="toelichtingvraaginsprong2"/>
              <w:numPr>
                <w:ilvl w:val="0"/>
                <w:numId w:val="0"/>
              </w:numPr>
              <w:ind w:left="2027"/>
              <w:rPr>
                <w:i/>
              </w:rPr>
            </w:pPr>
          </w:p>
        </w:tc>
      </w:tr>
      <w:tr w:rsidR="004503C2" w:rsidRPr="0062724E" w14:paraId="21BC6635" w14:textId="4659E979" w:rsidTr="004503C2">
        <w:tc>
          <w:tcPr>
            <w:tcW w:w="8277" w:type="dxa"/>
          </w:tcPr>
          <w:p w14:paraId="3306AA34" w14:textId="77777777" w:rsidR="0062724E" w:rsidRPr="0062724E" w:rsidRDefault="0062724E" w:rsidP="001139AF">
            <w:pPr>
              <w:pStyle w:val="toelichtingvraaginsprong1"/>
              <w:rPr>
                <w:i/>
                <w:lang w:eastAsia="nl-BE"/>
              </w:rPr>
            </w:pPr>
            <w:r w:rsidRPr="0062724E">
              <w:rPr>
                <w:i/>
                <w:lang w:eastAsia="nl-BE"/>
              </w:rPr>
              <w:t>Andere voorwaarden (constructiemateriaal, inspectie, waterophoping in de afblaaslijn, afblaasleidingen, afblaaslocatie, reactiekrachten afblaasstroom, beschikbaarheid) waaraan de veiligheidsklep dient te beantwoorden zijn in detail weergegeven bij het scenario “overdruk in de vaste drukhouder”. Deze voorwaarden zijn algemeen geldig op alle plaatsen waar een veiligheidsklep als maatregel gedefinieerd wordt.</w:t>
            </w:r>
          </w:p>
        </w:tc>
        <w:tc>
          <w:tcPr>
            <w:tcW w:w="5726" w:type="dxa"/>
          </w:tcPr>
          <w:p w14:paraId="025EAE96" w14:textId="77777777" w:rsidR="0062724E" w:rsidRPr="0062724E" w:rsidRDefault="0062724E" w:rsidP="0062724E">
            <w:pPr>
              <w:pStyle w:val="toelichtingvraaginsprong1"/>
              <w:numPr>
                <w:ilvl w:val="0"/>
                <w:numId w:val="0"/>
              </w:numPr>
              <w:ind w:left="1307"/>
              <w:rPr>
                <w:i/>
                <w:lang w:eastAsia="nl-BE"/>
              </w:rPr>
            </w:pPr>
          </w:p>
        </w:tc>
      </w:tr>
      <w:tr w:rsidR="004503C2" w:rsidRPr="0062724E" w14:paraId="06F386C9" w14:textId="46A37BE3" w:rsidTr="004503C2">
        <w:tc>
          <w:tcPr>
            <w:tcW w:w="8277" w:type="dxa"/>
          </w:tcPr>
          <w:p w14:paraId="082823D6" w14:textId="3C43F7E1" w:rsidR="0062724E" w:rsidRPr="0062724E" w:rsidRDefault="0062724E" w:rsidP="001139AF">
            <w:pPr>
              <w:pStyle w:val="Kop3"/>
            </w:pPr>
            <w:bookmarkStart w:id="40" w:name="_Toc511113933"/>
            <w:r w:rsidRPr="0062724E">
              <w:t>Falen van pakkingen in een externe brand</w:t>
            </w:r>
            <w:bookmarkEnd w:id="40"/>
            <w:r w:rsidRPr="0062724E">
              <w:t xml:space="preserve"> </w:t>
            </w:r>
          </w:p>
        </w:tc>
        <w:tc>
          <w:tcPr>
            <w:tcW w:w="5726" w:type="dxa"/>
          </w:tcPr>
          <w:p w14:paraId="08D4916E" w14:textId="77777777" w:rsidR="0062724E" w:rsidRPr="0062724E" w:rsidRDefault="0062724E" w:rsidP="0062724E">
            <w:pPr>
              <w:pStyle w:val="Kop3"/>
              <w:numPr>
                <w:ilvl w:val="0"/>
                <w:numId w:val="0"/>
              </w:numPr>
            </w:pPr>
          </w:p>
        </w:tc>
      </w:tr>
      <w:tr w:rsidR="004503C2" w:rsidRPr="0062724E" w14:paraId="1046BF6E" w14:textId="5DDBD3E5" w:rsidTr="004503C2">
        <w:tc>
          <w:tcPr>
            <w:tcW w:w="8277" w:type="dxa"/>
          </w:tcPr>
          <w:p w14:paraId="47868FC8" w14:textId="77777777" w:rsidR="0062724E" w:rsidRPr="0062724E" w:rsidRDefault="0062724E" w:rsidP="001139AF">
            <w:pPr>
              <w:pStyle w:val="Maatregel"/>
            </w:pPr>
            <w:r w:rsidRPr="0062724E">
              <w:lastRenderedPageBreak/>
              <w:t>Brandbestendige flensverbindingen</w:t>
            </w:r>
          </w:p>
        </w:tc>
        <w:tc>
          <w:tcPr>
            <w:tcW w:w="5726" w:type="dxa"/>
          </w:tcPr>
          <w:p w14:paraId="555CD51A" w14:textId="77777777" w:rsidR="0062724E" w:rsidRPr="0062724E" w:rsidRDefault="0062724E" w:rsidP="0062724E">
            <w:pPr>
              <w:pStyle w:val="Maatregel"/>
              <w:numPr>
                <w:ilvl w:val="0"/>
                <w:numId w:val="0"/>
              </w:numPr>
            </w:pPr>
          </w:p>
        </w:tc>
      </w:tr>
      <w:tr w:rsidR="004503C2" w:rsidRPr="0062724E" w14:paraId="4DADDF72" w14:textId="65682946" w:rsidTr="004503C2">
        <w:tc>
          <w:tcPr>
            <w:tcW w:w="8277" w:type="dxa"/>
          </w:tcPr>
          <w:p w14:paraId="052A954A" w14:textId="77777777" w:rsidR="0062724E" w:rsidRPr="0062724E" w:rsidRDefault="0062724E" w:rsidP="001139AF">
            <w:pPr>
              <w:pStyle w:val="Toelichtingvraag"/>
              <w:ind w:left="0"/>
              <w:rPr>
                <w:i/>
                <w:lang w:val="nl-BE"/>
              </w:rPr>
            </w:pPr>
            <w:r w:rsidRPr="0062724E">
              <w:rPr>
                <w:i/>
                <w:lang w:val="nl-BE"/>
              </w:rPr>
              <w:t>Om kleppen in te bouwen in een leiding kunnen er flensverbindingen gebruikt worden. De brandbestendige inbouwwijze van de klep wordt dan verzekerd door een brandbestendige pakking te plaatsen tussen de flenzen van de klep en deze van de leiding.</w:t>
            </w:r>
          </w:p>
        </w:tc>
        <w:tc>
          <w:tcPr>
            <w:tcW w:w="5726" w:type="dxa"/>
          </w:tcPr>
          <w:p w14:paraId="680452AC" w14:textId="77777777" w:rsidR="0062724E" w:rsidRPr="0062724E" w:rsidRDefault="0062724E" w:rsidP="0062724E">
            <w:pPr>
              <w:pStyle w:val="Toelichtingvraag"/>
              <w:ind w:left="0"/>
              <w:rPr>
                <w:i/>
                <w:lang w:val="nl-BE"/>
              </w:rPr>
            </w:pPr>
          </w:p>
        </w:tc>
      </w:tr>
      <w:tr w:rsidR="004503C2" w:rsidRPr="0062724E" w14:paraId="220D7F7F" w14:textId="08E46E13" w:rsidTr="004503C2">
        <w:tc>
          <w:tcPr>
            <w:tcW w:w="8277" w:type="dxa"/>
          </w:tcPr>
          <w:p w14:paraId="2261EEA9" w14:textId="77777777" w:rsidR="0062724E" w:rsidRPr="0062724E" w:rsidRDefault="0062724E" w:rsidP="001139AF">
            <w:pPr>
              <w:pStyle w:val="Toelichtingvraag"/>
              <w:ind w:left="0"/>
              <w:rPr>
                <w:i/>
                <w:lang w:val="nl-BE"/>
              </w:rPr>
            </w:pPr>
            <w:r w:rsidRPr="0062724E">
              <w:rPr>
                <w:i/>
                <w:lang w:val="nl-BE"/>
              </w:rPr>
              <w:t>De enige garantie dat een pakking daadwerkelijk brandbestendig is, wordt geleverd door een testcertificaat. Alhoewel hiervoor geen specifieke norm bestaat, kan een pakking getest worden volgens de principes van de testmethode voor brandbestendige kleppen. In de praktijk zijn er verschillende pakkingen op de markt beschikbaar die een “</w:t>
            </w:r>
            <w:proofErr w:type="spellStart"/>
            <w:r w:rsidRPr="0062724E">
              <w:rPr>
                <w:i/>
                <w:lang w:val="nl-BE"/>
              </w:rPr>
              <w:t>fire</w:t>
            </w:r>
            <w:proofErr w:type="spellEnd"/>
            <w:r w:rsidRPr="0062724E">
              <w:rPr>
                <w:i/>
                <w:lang w:val="nl-BE"/>
              </w:rPr>
              <w:t xml:space="preserve"> safe”-certificaat hebben volgens de hierboven beschreven normen voor brandbestendige kleppen.</w:t>
            </w:r>
          </w:p>
        </w:tc>
        <w:tc>
          <w:tcPr>
            <w:tcW w:w="5726" w:type="dxa"/>
          </w:tcPr>
          <w:p w14:paraId="3E5F7D5C" w14:textId="77777777" w:rsidR="0062724E" w:rsidRPr="0062724E" w:rsidRDefault="0062724E" w:rsidP="0062724E">
            <w:pPr>
              <w:pStyle w:val="Toelichtingvraag"/>
              <w:ind w:left="0"/>
              <w:rPr>
                <w:i/>
                <w:lang w:val="nl-BE"/>
              </w:rPr>
            </w:pPr>
          </w:p>
        </w:tc>
      </w:tr>
      <w:tr w:rsidR="004503C2" w:rsidRPr="0062724E" w14:paraId="209DB524" w14:textId="7058FD93" w:rsidTr="004503C2">
        <w:tc>
          <w:tcPr>
            <w:tcW w:w="8277" w:type="dxa"/>
          </w:tcPr>
          <w:p w14:paraId="7AE0E427" w14:textId="77777777" w:rsidR="0062724E" w:rsidRPr="0062724E" w:rsidRDefault="0062724E" w:rsidP="001139AF">
            <w:pPr>
              <w:pStyle w:val="Toelichtingvraag"/>
              <w:ind w:left="0"/>
              <w:rPr>
                <w:i/>
                <w:lang w:val="nl-BE"/>
              </w:rPr>
            </w:pPr>
            <w:r w:rsidRPr="0062724E">
              <w:rPr>
                <w:i/>
                <w:lang w:val="nl-BE"/>
              </w:rPr>
              <w:t>Er bestaat echter een bepaalde manier om kleppen in te bouwen waarbij men geen gebruik maakt van geflensde verbindingen, maar waarbij draadstangen langs de buitenkant van de kleppen lopen. Deze zogenaamde “</w:t>
            </w:r>
            <w:proofErr w:type="spellStart"/>
            <w:r w:rsidRPr="0062724E">
              <w:rPr>
                <w:i/>
                <w:lang w:val="nl-BE"/>
              </w:rPr>
              <w:t>wafer</w:t>
            </w:r>
            <w:proofErr w:type="spellEnd"/>
            <w:r w:rsidRPr="0062724E">
              <w:rPr>
                <w:i/>
                <w:lang w:val="nl-BE"/>
              </w:rPr>
              <w:t>”-montage wordt hieronder geïllustreerd.</w:t>
            </w:r>
          </w:p>
        </w:tc>
        <w:tc>
          <w:tcPr>
            <w:tcW w:w="5726" w:type="dxa"/>
          </w:tcPr>
          <w:p w14:paraId="2104D15D" w14:textId="77777777" w:rsidR="0062724E" w:rsidRPr="0062724E" w:rsidRDefault="0062724E" w:rsidP="0062724E">
            <w:pPr>
              <w:pStyle w:val="Toelichtingvraag"/>
              <w:ind w:left="0"/>
              <w:rPr>
                <w:i/>
                <w:lang w:val="nl-BE"/>
              </w:rPr>
            </w:pPr>
          </w:p>
        </w:tc>
      </w:tr>
      <w:tr w:rsidR="004503C2" w:rsidRPr="0062724E" w14:paraId="35F26BAC" w14:textId="50E0920F" w:rsidTr="004503C2">
        <w:tc>
          <w:tcPr>
            <w:tcW w:w="8277" w:type="dxa"/>
          </w:tcPr>
          <w:p w14:paraId="5D3ADB0D" w14:textId="7858F438" w:rsidR="0062724E" w:rsidRPr="0062724E" w:rsidRDefault="0062724E" w:rsidP="001139AF">
            <w:pPr>
              <w:pStyle w:val="Toelichtingvraag"/>
              <w:ind w:left="0"/>
              <w:rPr>
                <w:i/>
                <w:lang w:val="nl-BE"/>
              </w:rPr>
            </w:pPr>
            <w:r w:rsidRPr="0062724E">
              <w:rPr>
                <w:i/>
                <w:noProof/>
                <w:lang w:val="nl-BE" w:eastAsia="nl-BE"/>
              </w:rPr>
              <w:drawing>
                <wp:inline distT="0" distB="0" distL="0" distR="0" wp14:anchorId="58F2B601" wp14:editId="723D2DEF">
                  <wp:extent cx="4000500" cy="2143125"/>
                  <wp:effectExtent l="0" t="0" r="0" b="0"/>
                  <wp:docPr id="1" name="Afbeelding 1" descr="Pages from Vereisten voor een hoog beschermingsniveau voor installaties voor de opslag en verlading van ontvlambare vloeistoff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Vereisten voor een hoog beschermingsniveau voor installaties voor de opslag en verlading van ontvlambare vloeistoff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tc>
        <w:tc>
          <w:tcPr>
            <w:tcW w:w="5726" w:type="dxa"/>
          </w:tcPr>
          <w:p w14:paraId="525028E8" w14:textId="77777777" w:rsidR="0062724E" w:rsidRPr="0062724E" w:rsidRDefault="0062724E" w:rsidP="0062724E">
            <w:pPr>
              <w:pStyle w:val="Toelichtingvraag"/>
              <w:ind w:left="0"/>
              <w:rPr>
                <w:i/>
                <w:noProof/>
                <w:lang w:val="nl-BE" w:eastAsia="nl-BE"/>
              </w:rPr>
            </w:pPr>
          </w:p>
        </w:tc>
      </w:tr>
      <w:tr w:rsidR="004503C2" w:rsidRPr="0062724E" w14:paraId="5C4AAF6D" w14:textId="683E35DA" w:rsidTr="004503C2">
        <w:tc>
          <w:tcPr>
            <w:tcW w:w="8277" w:type="dxa"/>
          </w:tcPr>
          <w:p w14:paraId="3019792E" w14:textId="77777777" w:rsidR="0062724E" w:rsidRPr="0062724E" w:rsidRDefault="0062724E" w:rsidP="001139AF">
            <w:pPr>
              <w:pStyle w:val="Toelichtingvraag"/>
              <w:ind w:left="0"/>
              <w:rPr>
                <w:i/>
                <w:lang w:val="nl-BE"/>
              </w:rPr>
            </w:pPr>
            <w:r w:rsidRPr="0062724E">
              <w:rPr>
                <w:i/>
                <w:lang w:val="nl-BE"/>
              </w:rPr>
              <w:t>Het valt te betwijfelen of de draadstangen die zich bij de “</w:t>
            </w:r>
            <w:proofErr w:type="spellStart"/>
            <w:r w:rsidRPr="0062724E">
              <w:rPr>
                <w:i/>
                <w:lang w:val="nl-BE"/>
              </w:rPr>
              <w:t>wafer</w:t>
            </w:r>
            <w:proofErr w:type="spellEnd"/>
            <w:r w:rsidRPr="0062724E">
              <w:rPr>
                <w:i/>
                <w:lang w:val="nl-BE"/>
              </w:rPr>
              <w:t xml:space="preserve">”-montage onbeschermd buiten langs de klep bevinden, lang kunnen weerstaan aan een brand. Als niet kan aangetoond worden dat de draadstangen voldoende (minstens een half uur brandweerstand) tegen brand beschermd zijn, dan worden op deze manier ingebouwde </w:t>
            </w:r>
            <w:r w:rsidRPr="0062724E">
              <w:rPr>
                <w:i/>
                <w:lang w:val="nl-BE"/>
              </w:rPr>
              <w:lastRenderedPageBreak/>
              <w:t xml:space="preserve">kleppen door de Belgische </w:t>
            </w:r>
            <w:proofErr w:type="spellStart"/>
            <w:r w:rsidRPr="0062724E">
              <w:rPr>
                <w:i/>
                <w:lang w:val="nl-BE"/>
              </w:rPr>
              <w:t>Seveso</w:t>
            </w:r>
            <w:proofErr w:type="spellEnd"/>
            <w:r w:rsidRPr="0062724E">
              <w:rPr>
                <w:i/>
                <w:lang w:val="nl-BE"/>
              </w:rPr>
              <w:t>-inspectiediensten niet als voldoende brandbestendig beschouwd.</w:t>
            </w:r>
          </w:p>
        </w:tc>
        <w:tc>
          <w:tcPr>
            <w:tcW w:w="5726" w:type="dxa"/>
          </w:tcPr>
          <w:p w14:paraId="35A4E9C7" w14:textId="77777777" w:rsidR="0062724E" w:rsidRPr="0062724E" w:rsidRDefault="0062724E" w:rsidP="0062724E">
            <w:pPr>
              <w:pStyle w:val="Toelichtingvraag"/>
              <w:ind w:left="0"/>
              <w:rPr>
                <w:i/>
                <w:lang w:val="nl-BE"/>
              </w:rPr>
            </w:pPr>
          </w:p>
        </w:tc>
      </w:tr>
      <w:tr w:rsidR="004503C2" w:rsidRPr="0062724E" w14:paraId="791CDF97" w14:textId="12A93B42" w:rsidTr="004503C2">
        <w:tc>
          <w:tcPr>
            <w:tcW w:w="8277" w:type="dxa"/>
          </w:tcPr>
          <w:p w14:paraId="3838E102" w14:textId="77777777" w:rsidR="0062724E" w:rsidRPr="0062724E" w:rsidRDefault="0062724E" w:rsidP="001139AF">
            <w:pPr>
              <w:pStyle w:val="Toelichtingvraag"/>
              <w:ind w:left="0"/>
              <w:rPr>
                <w:lang w:val="nl-BE"/>
              </w:rPr>
            </w:pPr>
            <w:r w:rsidRPr="0062724E">
              <w:rPr>
                <w:i/>
                <w:lang w:val="nl-BE"/>
              </w:rPr>
              <w:t>Voor informatie over aanvaardbare types pakkingen, zie maatregel 3.</w:t>
            </w:r>
            <w:r w:rsidRPr="0062724E">
              <w:rPr>
                <w:lang w:val="nl-BE"/>
              </w:rPr>
              <w:t xml:space="preserve"> </w:t>
            </w:r>
          </w:p>
        </w:tc>
        <w:tc>
          <w:tcPr>
            <w:tcW w:w="5726" w:type="dxa"/>
          </w:tcPr>
          <w:p w14:paraId="0152FCCA" w14:textId="77777777" w:rsidR="0062724E" w:rsidRPr="0062724E" w:rsidRDefault="0062724E" w:rsidP="0062724E">
            <w:pPr>
              <w:pStyle w:val="Toelichtingvraag"/>
              <w:ind w:left="0"/>
              <w:rPr>
                <w:i/>
                <w:lang w:val="nl-BE"/>
              </w:rPr>
            </w:pPr>
          </w:p>
        </w:tc>
      </w:tr>
      <w:tr w:rsidR="004503C2" w:rsidRPr="0062724E" w14:paraId="0213426A" w14:textId="51FE9D2C" w:rsidTr="004503C2">
        <w:tc>
          <w:tcPr>
            <w:tcW w:w="8277" w:type="dxa"/>
          </w:tcPr>
          <w:p w14:paraId="73403A8E" w14:textId="5D227E2D" w:rsidR="0062724E" w:rsidRPr="0062724E" w:rsidRDefault="0062724E" w:rsidP="001139AF">
            <w:pPr>
              <w:pStyle w:val="Kop3"/>
            </w:pPr>
            <w:bookmarkStart w:id="41" w:name="_Toc511113934"/>
            <w:r w:rsidRPr="0062724E">
              <w:t>Brand in een gebouw met een waterstofsysteem</w:t>
            </w:r>
            <w:bookmarkEnd w:id="41"/>
            <w:r w:rsidRPr="0062724E">
              <w:t xml:space="preserve"> </w:t>
            </w:r>
          </w:p>
        </w:tc>
        <w:tc>
          <w:tcPr>
            <w:tcW w:w="5726" w:type="dxa"/>
          </w:tcPr>
          <w:p w14:paraId="2FE08504" w14:textId="77777777" w:rsidR="0062724E" w:rsidRPr="0062724E" w:rsidRDefault="0062724E" w:rsidP="0062724E">
            <w:pPr>
              <w:pStyle w:val="Kop3"/>
              <w:numPr>
                <w:ilvl w:val="0"/>
                <w:numId w:val="0"/>
              </w:numPr>
            </w:pPr>
          </w:p>
        </w:tc>
      </w:tr>
      <w:tr w:rsidR="004503C2" w:rsidRPr="0062724E" w14:paraId="4A380076" w14:textId="535BB0BC" w:rsidTr="004503C2">
        <w:tc>
          <w:tcPr>
            <w:tcW w:w="8277" w:type="dxa"/>
          </w:tcPr>
          <w:p w14:paraId="37E7947B" w14:textId="77777777" w:rsidR="0062724E" w:rsidRPr="0062724E" w:rsidRDefault="0062724E" w:rsidP="001139AF">
            <w:pPr>
              <w:pStyle w:val="Maatregel"/>
            </w:pPr>
            <w:r w:rsidRPr="0062724E">
              <w:t>Brandweerstand lokaal en gebouw conform regelgeving</w:t>
            </w:r>
          </w:p>
        </w:tc>
        <w:tc>
          <w:tcPr>
            <w:tcW w:w="5726" w:type="dxa"/>
          </w:tcPr>
          <w:p w14:paraId="7F9804AB" w14:textId="77777777" w:rsidR="0062724E" w:rsidRPr="0062724E" w:rsidRDefault="0062724E" w:rsidP="0062724E">
            <w:pPr>
              <w:pStyle w:val="Maatregel"/>
              <w:numPr>
                <w:ilvl w:val="0"/>
                <w:numId w:val="0"/>
              </w:numPr>
            </w:pPr>
          </w:p>
        </w:tc>
      </w:tr>
      <w:tr w:rsidR="004503C2" w:rsidRPr="0062724E" w14:paraId="1C392FFD" w14:textId="05F8154D" w:rsidTr="004503C2">
        <w:tc>
          <w:tcPr>
            <w:tcW w:w="8277" w:type="dxa"/>
          </w:tcPr>
          <w:p w14:paraId="61768E2D" w14:textId="77777777" w:rsidR="0062724E" w:rsidRPr="0062724E" w:rsidRDefault="0062724E" w:rsidP="001139AF">
            <w:pPr>
              <w:pStyle w:val="Toelichtingvraag"/>
              <w:ind w:left="0"/>
              <w:rPr>
                <w:i/>
                <w:lang w:val="nl-BE"/>
              </w:rPr>
            </w:pPr>
            <w:r w:rsidRPr="0062724E">
              <w:rPr>
                <w:i/>
                <w:lang w:val="nl-BE"/>
              </w:rPr>
              <w:t>Volgens artikel 52 van het ARAB worden lokalen met brandbare samengeperste gassen in een hoeveelheid die groter is dan of gelijk is aan 300 l, ingedeeld in groep 1.</w:t>
            </w:r>
          </w:p>
        </w:tc>
        <w:tc>
          <w:tcPr>
            <w:tcW w:w="5726" w:type="dxa"/>
          </w:tcPr>
          <w:p w14:paraId="1955E425" w14:textId="77777777" w:rsidR="0062724E" w:rsidRPr="0062724E" w:rsidRDefault="0062724E" w:rsidP="0062724E">
            <w:pPr>
              <w:pStyle w:val="Toelichtingvraag"/>
              <w:ind w:left="0"/>
              <w:rPr>
                <w:i/>
                <w:lang w:val="nl-BE"/>
              </w:rPr>
            </w:pPr>
          </w:p>
        </w:tc>
      </w:tr>
    </w:tbl>
    <w:p w14:paraId="1179D188" w14:textId="77777777" w:rsidR="0020001F" w:rsidRPr="00B126B9" w:rsidRDefault="0020001F" w:rsidP="006D5C64">
      <w:pPr>
        <w:pStyle w:val="Toelichtingvraag"/>
        <w:rPr>
          <w:lang w:val="nl-BE"/>
        </w:rPr>
      </w:pPr>
    </w:p>
    <w:p w14:paraId="09680868" w14:textId="77777777" w:rsidR="0020001F" w:rsidRPr="00B126B9" w:rsidRDefault="0020001F" w:rsidP="006D5C64">
      <w:pPr>
        <w:pStyle w:val="Toelichtingvraag"/>
        <w:rPr>
          <w:lang w:val="nl-BE"/>
        </w:rPr>
      </w:pPr>
    </w:p>
    <w:p w14:paraId="0AE316A9" w14:textId="77777777" w:rsidR="00256994" w:rsidRPr="00B126B9" w:rsidRDefault="00256994" w:rsidP="006D5C64">
      <w:pPr>
        <w:pStyle w:val="Toelichtingvraag"/>
        <w:rPr>
          <w:lang w:val="nl-BE"/>
        </w:rPr>
        <w:sectPr w:rsidR="00256994" w:rsidRPr="00B126B9" w:rsidSect="00977754">
          <w:pgSz w:w="16838" w:h="11906" w:orient="landscape" w:code="9"/>
          <w:pgMar w:top="1418" w:right="1418" w:bottom="1418" w:left="1418" w:header="709" w:footer="709" w:gutter="0"/>
          <w:cols w:space="708"/>
          <w:docGrid w:linePitch="360"/>
        </w:sectPr>
      </w:pPr>
    </w:p>
    <w:p w14:paraId="44E8F74F" w14:textId="77777777" w:rsidR="00515C7C" w:rsidRPr="00B126B9" w:rsidRDefault="00515C7C" w:rsidP="00FF7D85">
      <w:pPr>
        <w:pStyle w:val="Kop2"/>
      </w:pPr>
      <w:bookmarkStart w:id="42" w:name="_Toc511113935"/>
      <w:bookmarkStart w:id="43" w:name="_Toc26353047"/>
      <w:r w:rsidRPr="00B126B9">
        <w:lastRenderedPageBreak/>
        <w:t>Beperken van schade door explosies</w:t>
      </w:r>
      <w:bookmarkEnd w:id="42"/>
      <w:bookmarkEnd w:id="43"/>
    </w:p>
    <w:tbl>
      <w:tblPr>
        <w:tblStyle w:val="Tabelraster"/>
        <w:tblW w:w="14003" w:type="dxa"/>
        <w:tblInd w:w="-5" w:type="dxa"/>
        <w:tblLook w:val="04A0" w:firstRow="1" w:lastRow="0" w:firstColumn="1" w:lastColumn="0" w:noHBand="0" w:noVBand="1"/>
      </w:tblPr>
      <w:tblGrid>
        <w:gridCol w:w="8277"/>
        <w:gridCol w:w="5726"/>
      </w:tblGrid>
      <w:tr w:rsidR="0062724E" w:rsidRPr="0062724E" w14:paraId="69B1DE7A" w14:textId="7AEE6532" w:rsidTr="00EB3B5F">
        <w:tc>
          <w:tcPr>
            <w:tcW w:w="8277" w:type="dxa"/>
          </w:tcPr>
          <w:p w14:paraId="7941BB0D" w14:textId="77777777" w:rsidR="0062724E" w:rsidRPr="0062724E" w:rsidRDefault="0062724E" w:rsidP="001139AF">
            <w:pPr>
              <w:pStyle w:val="Maatregel"/>
            </w:pPr>
            <w:r w:rsidRPr="0062724E">
              <w:t>Zwakke wand in een lokaal</w:t>
            </w:r>
          </w:p>
        </w:tc>
        <w:tc>
          <w:tcPr>
            <w:tcW w:w="5726" w:type="dxa"/>
          </w:tcPr>
          <w:p w14:paraId="26AD2421" w14:textId="77777777" w:rsidR="0062724E" w:rsidRPr="0062724E" w:rsidRDefault="0062724E" w:rsidP="0062724E">
            <w:pPr>
              <w:pStyle w:val="Maatregel"/>
              <w:numPr>
                <w:ilvl w:val="0"/>
                <w:numId w:val="0"/>
              </w:numPr>
            </w:pPr>
          </w:p>
        </w:tc>
      </w:tr>
      <w:tr w:rsidR="0062724E" w:rsidRPr="0062724E" w14:paraId="0679C1DC" w14:textId="5B4FCE4B" w:rsidTr="00EB3B5F">
        <w:tc>
          <w:tcPr>
            <w:tcW w:w="8277" w:type="dxa"/>
          </w:tcPr>
          <w:p w14:paraId="67B0D8CB" w14:textId="77777777" w:rsidR="0062724E" w:rsidRPr="0062724E" w:rsidRDefault="0062724E" w:rsidP="001139AF">
            <w:pPr>
              <w:pStyle w:val="Toelichtingvraag"/>
              <w:ind w:left="0"/>
              <w:rPr>
                <w:i/>
                <w:lang w:val="nl-BE"/>
              </w:rPr>
            </w:pPr>
            <w:r w:rsidRPr="0062724E">
              <w:rPr>
                <w:i/>
                <w:lang w:val="nl-BE"/>
              </w:rPr>
              <w:t xml:space="preserve">In het geval van een vaste drukhouder gesitueerd in een apart gebouw, moet minstens één van de buitenmuren geconstrueerd zijn uit een licht materiaal of opgetrokken uit panelen die zich losmaken bij een interne overdruk (normaal gezien kan een gebouw weerstaan aan een overdruk van 50 mbar). </w:t>
            </w:r>
          </w:p>
        </w:tc>
        <w:tc>
          <w:tcPr>
            <w:tcW w:w="5726" w:type="dxa"/>
          </w:tcPr>
          <w:p w14:paraId="1FA9F7F4" w14:textId="77777777" w:rsidR="0062724E" w:rsidRPr="0062724E" w:rsidRDefault="0062724E" w:rsidP="0062724E">
            <w:pPr>
              <w:pStyle w:val="Toelichtingvraag"/>
              <w:ind w:left="0"/>
              <w:rPr>
                <w:i/>
                <w:lang w:val="nl-BE"/>
              </w:rPr>
            </w:pPr>
          </w:p>
        </w:tc>
      </w:tr>
      <w:tr w:rsidR="0062724E" w:rsidRPr="0062724E" w14:paraId="3AF9B96A" w14:textId="569A03E9" w:rsidTr="00EB3B5F">
        <w:tc>
          <w:tcPr>
            <w:tcW w:w="8277" w:type="dxa"/>
          </w:tcPr>
          <w:p w14:paraId="080ECDCC" w14:textId="77777777" w:rsidR="0062724E" w:rsidRPr="0062724E" w:rsidRDefault="0062724E" w:rsidP="001139AF">
            <w:pPr>
              <w:pStyle w:val="Toelichtingvraag"/>
              <w:ind w:left="0"/>
              <w:rPr>
                <w:i/>
                <w:lang w:val="nl-BE"/>
              </w:rPr>
            </w:pPr>
            <w:r w:rsidRPr="0062724E">
              <w:rPr>
                <w:i/>
                <w:lang w:val="nl-BE"/>
              </w:rPr>
              <w:t>De explosie moet weggeleid worden van een plaats waar personen of andere apparatuur kunnen geraakt worden.</w:t>
            </w:r>
          </w:p>
        </w:tc>
        <w:tc>
          <w:tcPr>
            <w:tcW w:w="5726" w:type="dxa"/>
          </w:tcPr>
          <w:p w14:paraId="6D94EB4A" w14:textId="77777777" w:rsidR="0062724E" w:rsidRPr="0062724E" w:rsidRDefault="0062724E" w:rsidP="0062724E">
            <w:pPr>
              <w:pStyle w:val="Toelichtingvraag"/>
              <w:ind w:left="0"/>
              <w:rPr>
                <w:i/>
                <w:lang w:val="nl-BE"/>
              </w:rPr>
            </w:pPr>
          </w:p>
        </w:tc>
      </w:tr>
    </w:tbl>
    <w:p w14:paraId="672EBC0B" w14:textId="77777777" w:rsidR="000F46F9" w:rsidRPr="00B126B9" w:rsidRDefault="000F46F9" w:rsidP="000F46F9">
      <w:pPr>
        <w:pStyle w:val="Toelichtingvraag"/>
        <w:rPr>
          <w:lang w:val="nl-BE"/>
        </w:rPr>
      </w:pPr>
    </w:p>
    <w:p w14:paraId="06F0CD43" w14:textId="77777777" w:rsidR="00515C7C" w:rsidRPr="00B126B9" w:rsidRDefault="00515C7C" w:rsidP="006D5C64">
      <w:pPr>
        <w:pStyle w:val="Toelichtingvraag"/>
        <w:rPr>
          <w:lang w:val="nl-BE"/>
        </w:rPr>
      </w:pPr>
    </w:p>
    <w:p w14:paraId="1A18E938" w14:textId="77777777" w:rsidR="00131744" w:rsidRDefault="00131744">
      <w:pPr>
        <w:jc w:val="left"/>
        <w:sectPr w:rsidR="00131744" w:rsidSect="00977754">
          <w:footerReference w:type="even" r:id="rId16"/>
          <w:footerReference w:type="default" r:id="rId17"/>
          <w:pgSz w:w="16838" w:h="11906" w:orient="landscape" w:code="9"/>
          <w:pgMar w:top="1418" w:right="1418" w:bottom="1418" w:left="1418" w:header="709" w:footer="709" w:gutter="0"/>
          <w:cols w:space="708"/>
          <w:docGrid w:linePitch="360"/>
        </w:sectPr>
      </w:pPr>
    </w:p>
    <w:p w14:paraId="602C5AA1" w14:textId="77777777" w:rsidR="00C24644" w:rsidRPr="00B126B9" w:rsidRDefault="00012F91" w:rsidP="00FF7D85">
      <w:pPr>
        <w:pStyle w:val="Kop2"/>
      </w:pPr>
      <w:bookmarkStart w:id="44" w:name="_Toc511113936"/>
      <w:r w:rsidRPr="00B126B9">
        <w:lastRenderedPageBreak/>
        <w:t xml:space="preserve"> </w:t>
      </w:r>
      <w:bookmarkStart w:id="45" w:name="_Toc26353048"/>
      <w:r w:rsidR="00C24644" w:rsidRPr="00B126B9">
        <w:t>Interventie</w:t>
      </w:r>
      <w:bookmarkEnd w:id="44"/>
      <w:bookmarkEnd w:id="45"/>
      <w:r w:rsidR="00C24644" w:rsidRPr="00B126B9">
        <w:t xml:space="preserve"> </w:t>
      </w:r>
    </w:p>
    <w:tbl>
      <w:tblPr>
        <w:tblStyle w:val="Tabelraster"/>
        <w:tblW w:w="14003" w:type="dxa"/>
        <w:tblInd w:w="-5" w:type="dxa"/>
        <w:tblLook w:val="04A0" w:firstRow="1" w:lastRow="0" w:firstColumn="1" w:lastColumn="0" w:noHBand="0" w:noVBand="1"/>
      </w:tblPr>
      <w:tblGrid>
        <w:gridCol w:w="8277"/>
        <w:gridCol w:w="5726"/>
      </w:tblGrid>
      <w:tr w:rsidR="001F79FD" w:rsidRPr="001F79FD" w14:paraId="1328DEEF" w14:textId="2D15AFF1" w:rsidTr="00EB3B5F">
        <w:tc>
          <w:tcPr>
            <w:tcW w:w="8277" w:type="dxa"/>
          </w:tcPr>
          <w:p w14:paraId="6E1412F9" w14:textId="77777777" w:rsidR="001F79FD" w:rsidRPr="001F79FD" w:rsidRDefault="001F79FD" w:rsidP="001139AF">
            <w:pPr>
              <w:pStyle w:val="Maatregel"/>
            </w:pPr>
            <w:r w:rsidRPr="001F79FD">
              <w:t>Interventiestrategie</w:t>
            </w:r>
          </w:p>
        </w:tc>
        <w:tc>
          <w:tcPr>
            <w:tcW w:w="5726" w:type="dxa"/>
          </w:tcPr>
          <w:p w14:paraId="340B7616" w14:textId="77777777" w:rsidR="001F79FD" w:rsidRPr="001F79FD" w:rsidRDefault="001F79FD" w:rsidP="001F79FD">
            <w:pPr>
              <w:pStyle w:val="Maatregel"/>
              <w:numPr>
                <w:ilvl w:val="0"/>
                <w:numId w:val="0"/>
              </w:numPr>
            </w:pPr>
          </w:p>
        </w:tc>
      </w:tr>
      <w:tr w:rsidR="001F79FD" w:rsidRPr="001F79FD" w14:paraId="091B9456" w14:textId="36BDF30C" w:rsidTr="00EB3B5F">
        <w:tc>
          <w:tcPr>
            <w:tcW w:w="8277" w:type="dxa"/>
          </w:tcPr>
          <w:p w14:paraId="21FD2FB2" w14:textId="77777777" w:rsidR="001F79FD" w:rsidRPr="001F79FD" w:rsidRDefault="001F79FD" w:rsidP="001139AF">
            <w:pPr>
              <w:pStyle w:val="Toelichtingvraag"/>
              <w:ind w:left="0"/>
              <w:rPr>
                <w:i/>
                <w:lang w:val="nl-BE" w:eastAsia="nl-BE"/>
              </w:rPr>
            </w:pPr>
            <w:r w:rsidRPr="001F79FD">
              <w:rPr>
                <w:i/>
                <w:lang w:val="nl-BE" w:eastAsia="nl-BE"/>
              </w:rPr>
              <w:t>Typische elementen met betrekking tot een waterstoflek en waterstofbrand zijn:</w:t>
            </w:r>
          </w:p>
        </w:tc>
        <w:tc>
          <w:tcPr>
            <w:tcW w:w="5726" w:type="dxa"/>
          </w:tcPr>
          <w:p w14:paraId="3021F105" w14:textId="77777777" w:rsidR="001F79FD" w:rsidRPr="001F79FD" w:rsidRDefault="001F79FD" w:rsidP="001F79FD">
            <w:pPr>
              <w:pStyle w:val="Toelichtingvraag"/>
              <w:ind w:left="0"/>
              <w:rPr>
                <w:i/>
                <w:lang w:val="nl-BE" w:eastAsia="nl-BE"/>
              </w:rPr>
            </w:pPr>
          </w:p>
        </w:tc>
      </w:tr>
      <w:tr w:rsidR="001F79FD" w:rsidRPr="001F79FD" w14:paraId="3018C5B4" w14:textId="2128289B" w:rsidTr="00EB3B5F">
        <w:tc>
          <w:tcPr>
            <w:tcW w:w="8277" w:type="dxa"/>
          </w:tcPr>
          <w:p w14:paraId="02166476" w14:textId="77777777" w:rsidR="001F79FD" w:rsidRPr="001F79FD" w:rsidRDefault="001F79FD" w:rsidP="001139AF">
            <w:pPr>
              <w:pStyle w:val="toelichtingvraaginsprong1"/>
              <w:rPr>
                <w:i/>
                <w:lang w:eastAsia="nl-BE"/>
              </w:rPr>
            </w:pPr>
            <w:r w:rsidRPr="001F79FD">
              <w:rPr>
                <w:i/>
                <w:lang w:eastAsia="nl-BE"/>
              </w:rPr>
              <w:t>Er wordt geprobeerd om het waterstoflek te stoppen, anders ontstaat een risico van herontsteking of explosie.</w:t>
            </w:r>
          </w:p>
        </w:tc>
        <w:tc>
          <w:tcPr>
            <w:tcW w:w="5726" w:type="dxa"/>
          </w:tcPr>
          <w:p w14:paraId="1CAA8958" w14:textId="77777777" w:rsidR="001F79FD" w:rsidRPr="001F79FD" w:rsidRDefault="001F79FD" w:rsidP="001F79FD">
            <w:pPr>
              <w:pStyle w:val="toelichtingvraaginsprong1"/>
              <w:numPr>
                <w:ilvl w:val="0"/>
                <w:numId w:val="0"/>
              </w:numPr>
              <w:ind w:left="1307"/>
              <w:rPr>
                <w:i/>
                <w:lang w:eastAsia="nl-BE"/>
              </w:rPr>
            </w:pPr>
          </w:p>
        </w:tc>
      </w:tr>
      <w:tr w:rsidR="001F79FD" w:rsidRPr="001F79FD" w14:paraId="69E5928E" w14:textId="5563AFF0" w:rsidTr="00EB3B5F">
        <w:tc>
          <w:tcPr>
            <w:tcW w:w="8277" w:type="dxa"/>
          </w:tcPr>
          <w:p w14:paraId="41656522" w14:textId="77777777" w:rsidR="001F79FD" w:rsidRPr="001F79FD" w:rsidRDefault="001F79FD" w:rsidP="001139AF">
            <w:pPr>
              <w:pStyle w:val="toelichtingvraaginsprong1"/>
              <w:rPr>
                <w:i/>
                <w:lang w:eastAsia="nl-BE"/>
              </w:rPr>
            </w:pPr>
            <w:r w:rsidRPr="001F79FD">
              <w:rPr>
                <w:i/>
                <w:lang w:eastAsia="nl-BE"/>
              </w:rPr>
              <w:t>De naburige apparatuur wordt met grote waterhoeveelheden besproeid (voorkeur voor vernevelde waterstraal) om te koelen, te vermijden dat zij in de brand terecht komen en om het risico van herontsteking door contact met naburige hete oppervlakken te vermijden.</w:t>
            </w:r>
          </w:p>
        </w:tc>
        <w:tc>
          <w:tcPr>
            <w:tcW w:w="5726" w:type="dxa"/>
          </w:tcPr>
          <w:p w14:paraId="6C616227" w14:textId="77777777" w:rsidR="001F79FD" w:rsidRPr="001F79FD" w:rsidRDefault="001F79FD" w:rsidP="001F79FD">
            <w:pPr>
              <w:pStyle w:val="toelichtingvraaginsprong1"/>
              <w:numPr>
                <w:ilvl w:val="0"/>
                <w:numId w:val="0"/>
              </w:numPr>
              <w:ind w:left="1307"/>
              <w:rPr>
                <w:i/>
                <w:lang w:eastAsia="nl-BE"/>
              </w:rPr>
            </w:pPr>
          </w:p>
        </w:tc>
      </w:tr>
      <w:tr w:rsidR="001F79FD" w:rsidRPr="001F79FD" w14:paraId="1A1C079F" w14:textId="6EFF5572" w:rsidTr="00EB3B5F">
        <w:tc>
          <w:tcPr>
            <w:tcW w:w="8277" w:type="dxa"/>
          </w:tcPr>
          <w:p w14:paraId="27343D2F" w14:textId="77777777" w:rsidR="001F79FD" w:rsidRPr="001F79FD" w:rsidRDefault="001F79FD" w:rsidP="001139AF">
            <w:pPr>
              <w:pStyle w:val="toelichtingvraaginsprong1"/>
              <w:rPr>
                <w:i/>
              </w:rPr>
            </w:pPr>
            <w:r w:rsidRPr="001F79FD">
              <w:rPr>
                <w:i/>
                <w:lang w:eastAsia="nl-BE"/>
              </w:rPr>
              <w:t>Als de brand gedoofd is en als de gasstroom voortduurt, wordt de ventilatie verhoogd om te vermijden dat een explosieve atmosfeer kan ontstaan. Men kan een watergordijn gebruiken om ventilatie te creëren.</w:t>
            </w:r>
          </w:p>
        </w:tc>
        <w:tc>
          <w:tcPr>
            <w:tcW w:w="5726" w:type="dxa"/>
          </w:tcPr>
          <w:p w14:paraId="547DEA2D" w14:textId="77777777" w:rsidR="001F79FD" w:rsidRPr="001F79FD" w:rsidRDefault="001F79FD" w:rsidP="001F79FD">
            <w:pPr>
              <w:pStyle w:val="toelichtingvraaginsprong1"/>
              <w:numPr>
                <w:ilvl w:val="0"/>
                <w:numId w:val="0"/>
              </w:numPr>
              <w:ind w:left="1307"/>
              <w:rPr>
                <w:i/>
                <w:lang w:eastAsia="nl-BE"/>
              </w:rPr>
            </w:pPr>
          </w:p>
        </w:tc>
      </w:tr>
      <w:tr w:rsidR="001F79FD" w:rsidRPr="001F79FD" w14:paraId="509C7CC9" w14:textId="7D8DB29C" w:rsidTr="00EB3B5F">
        <w:tc>
          <w:tcPr>
            <w:tcW w:w="8277" w:type="dxa"/>
          </w:tcPr>
          <w:p w14:paraId="405D268B" w14:textId="77777777" w:rsidR="001F79FD" w:rsidRPr="001F79FD" w:rsidRDefault="001F79FD" w:rsidP="001139AF">
            <w:pPr>
              <w:pStyle w:val="Toelichtingvraag"/>
              <w:ind w:left="0"/>
              <w:rPr>
                <w:lang w:val="nl-BE"/>
              </w:rPr>
            </w:pPr>
          </w:p>
        </w:tc>
        <w:tc>
          <w:tcPr>
            <w:tcW w:w="5726" w:type="dxa"/>
          </w:tcPr>
          <w:p w14:paraId="400A0AF3" w14:textId="77777777" w:rsidR="001F79FD" w:rsidRPr="001F79FD" w:rsidRDefault="001F79FD" w:rsidP="001F79FD">
            <w:pPr>
              <w:pStyle w:val="Toelichtingvraag"/>
              <w:ind w:left="0"/>
              <w:rPr>
                <w:lang w:val="nl-BE"/>
              </w:rPr>
            </w:pPr>
          </w:p>
        </w:tc>
      </w:tr>
      <w:tr w:rsidR="001F79FD" w:rsidRPr="001F79FD" w14:paraId="304E25BE" w14:textId="5C52E4EB" w:rsidTr="00EB3B5F">
        <w:tc>
          <w:tcPr>
            <w:tcW w:w="8277" w:type="dxa"/>
          </w:tcPr>
          <w:p w14:paraId="1E6C0024" w14:textId="77777777" w:rsidR="001F79FD" w:rsidRPr="001F79FD" w:rsidRDefault="001F79FD" w:rsidP="001139AF">
            <w:pPr>
              <w:pStyle w:val="Maatregel"/>
            </w:pPr>
            <w:r w:rsidRPr="001F79FD">
              <w:t>Toegankelijkheid voor interventie en evacuatie</w:t>
            </w:r>
          </w:p>
        </w:tc>
        <w:tc>
          <w:tcPr>
            <w:tcW w:w="5726" w:type="dxa"/>
          </w:tcPr>
          <w:p w14:paraId="7324E0A3" w14:textId="77777777" w:rsidR="001F79FD" w:rsidRPr="001F79FD" w:rsidRDefault="001F79FD" w:rsidP="001F79FD">
            <w:pPr>
              <w:pStyle w:val="Maatregel"/>
              <w:numPr>
                <w:ilvl w:val="0"/>
                <w:numId w:val="0"/>
              </w:numPr>
            </w:pPr>
          </w:p>
        </w:tc>
      </w:tr>
      <w:tr w:rsidR="001F79FD" w:rsidRPr="001F79FD" w14:paraId="53A1771F" w14:textId="68CAC22D" w:rsidTr="00EB3B5F">
        <w:tc>
          <w:tcPr>
            <w:tcW w:w="8277" w:type="dxa"/>
          </w:tcPr>
          <w:p w14:paraId="410ABA7F" w14:textId="77777777" w:rsidR="001F79FD" w:rsidRPr="001F79FD" w:rsidRDefault="001F79FD" w:rsidP="001139AF">
            <w:pPr>
              <w:pStyle w:val="Toelichtingvraag"/>
              <w:ind w:left="0"/>
              <w:rPr>
                <w:i/>
                <w:lang w:val="nl-BE"/>
              </w:rPr>
            </w:pPr>
            <w:r w:rsidRPr="001F79FD">
              <w:rPr>
                <w:i/>
                <w:lang w:val="nl-BE"/>
              </w:rPr>
              <w:t>Toegangen:</w:t>
            </w:r>
          </w:p>
        </w:tc>
        <w:tc>
          <w:tcPr>
            <w:tcW w:w="5726" w:type="dxa"/>
          </w:tcPr>
          <w:p w14:paraId="45882704" w14:textId="77777777" w:rsidR="001F79FD" w:rsidRPr="001F79FD" w:rsidRDefault="001F79FD" w:rsidP="001F79FD">
            <w:pPr>
              <w:pStyle w:val="Toelichtingvraag"/>
              <w:ind w:left="0"/>
              <w:rPr>
                <w:i/>
                <w:lang w:val="nl-BE"/>
              </w:rPr>
            </w:pPr>
          </w:p>
        </w:tc>
      </w:tr>
      <w:tr w:rsidR="001F79FD" w:rsidRPr="001F79FD" w14:paraId="334B8D92" w14:textId="134DA929" w:rsidTr="00EB3B5F">
        <w:tc>
          <w:tcPr>
            <w:tcW w:w="8277" w:type="dxa"/>
          </w:tcPr>
          <w:p w14:paraId="7463CA0F" w14:textId="77777777" w:rsidR="001F79FD" w:rsidRPr="001F79FD" w:rsidRDefault="001F79FD" w:rsidP="001139AF">
            <w:pPr>
              <w:pStyle w:val="toelichtingvraaginsprong1"/>
              <w:rPr>
                <w:i/>
              </w:rPr>
            </w:pPr>
            <w:r w:rsidRPr="001F79FD">
              <w:rPr>
                <w:i/>
              </w:rPr>
              <w:t>De toegang tot het bedrijf, de opslaghouders en de verlaadstations is vastgelegd in overleg met de brandweer. De toegang is breed genoeg om interventievoertuigen toe te laten (6 m voor tweerichtingsverkeer of 4 m voor éénrichtingsverkeer).</w:t>
            </w:r>
          </w:p>
        </w:tc>
        <w:tc>
          <w:tcPr>
            <w:tcW w:w="5726" w:type="dxa"/>
          </w:tcPr>
          <w:p w14:paraId="255F422B" w14:textId="77777777" w:rsidR="001F79FD" w:rsidRPr="001F79FD" w:rsidRDefault="001F79FD" w:rsidP="001F79FD">
            <w:pPr>
              <w:pStyle w:val="toelichtingvraaginsprong1"/>
              <w:numPr>
                <w:ilvl w:val="0"/>
                <w:numId w:val="0"/>
              </w:numPr>
              <w:ind w:left="1307"/>
              <w:rPr>
                <w:i/>
              </w:rPr>
            </w:pPr>
          </w:p>
        </w:tc>
      </w:tr>
      <w:tr w:rsidR="001F79FD" w:rsidRPr="001F79FD" w14:paraId="5F73C92B" w14:textId="527A2EE8" w:rsidTr="00EB3B5F">
        <w:tc>
          <w:tcPr>
            <w:tcW w:w="8277" w:type="dxa"/>
          </w:tcPr>
          <w:p w14:paraId="7482F812" w14:textId="77777777" w:rsidR="001F79FD" w:rsidRPr="001F79FD" w:rsidRDefault="001F79FD" w:rsidP="001139AF">
            <w:pPr>
              <w:pStyle w:val="toelichtingvraaginsprong1"/>
              <w:rPr>
                <w:i/>
              </w:rPr>
            </w:pPr>
            <w:r w:rsidRPr="001F79FD">
              <w:rPr>
                <w:i/>
              </w:rPr>
              <w:t>Er zijn bij voorkeur minstens twee van elkaar onafhankelijke toegangen tot de site op een zo groot mogelijke onderlinge afstand (om de toegang te verzekeren bij verschillende windrichtingen).</w:t>
            </w:r>
          </w:p>
        </w:tc>
        <w:tc>
          <w:tcPr>
            <w:tcW w:w="5726" w:type="dxa"/>
          </w:tcPr>
          <w:p w14:paraId="34665878" w14:textId="77777777" w:rsidR="001F79FD" w:rsidRPr="001F79FD" w:rsidRDefault="001F79FD" w:rsidP="001F79FD">
            <w:pPr>
              <w:pStyle w:val="toelichtingvraaginsprong1"/>
              <w:numPr>
                <w:ilvl w:val="0"/>
                <w:numId w:val="0"/>
              </w:numPr>
              <w:ind w:left="1307"/>
              <w:rPr>
                <w:i/>
              </w:rPr>
            </w:pPr>
          </w:p>
        </w:tc>
      </w:tr>
      <w:tr w:rsidR="001F79FD" w:rsidRPr="001F79FD" w14:paraId="326E1218" w14:textId="555CB36F" w:rsidTr="00EB3B5F">
        <w:tc>
          <w:tcPr>
            <w:tcW w:w="8277" w:type="dxa"/>
          </w:tcPr>
          <w:p w14:paraId="77F94F8F" w14:textId="77777777" w:rsidR="001F79FD" w:rsidRPr="001F79FD" w:rsidRDefault="001F79FD" w:rsidP="001139AF">
            <w:pPr>
              <w:pStyle w:val="toelichtingvraaginsprong1"/>
              <w:rPr>
                <w:i/>
              </w:rPr>
            </w:pPr>
            <w:r w:rsidRPr="001F79FD">
              <w:rPr>
                <w:i/>
              </w:rPr>
              <w:lastRenderedPageBreak/>
              <w:t>Er is een vrije hoogte van ten minste 4,20 m (vb. onder pijpenbruggen).</w:t>
            </w:r>
          </w:p>
        </w:tc>
        <w:tc>
          <w:tcPr>
            <w:tcW w:w="5726" w:type="dxa"/>
          </w:tcPr>
          <w:p w14:paraId="605C79DF" w14:textId="77777777" w:rsidR="001F79FD" w:rsidRPr="001F79FD" w:rsidRDefault="001F79FD" w:rsidP="001F79FD">
            <w:pPr>
              <w:pStyle w:val="toelichtingvraaginsprong1"/>
              <w:numPr>
                <w:ilvl w:val="0"/>
                <w:numId w:val="0"/>
              </w:numPr>
              <w:ind w:left="1307"/>
              <w:rPr>
                <w:i/>
              </w:rPr>
            </w:pPr>
          </w:p>
        </w:tc>
      </w:tr>
      <w:tr w:rsidR="001F79FD" w:rsidRPr="001F79FD" w14:paraId="269BFB37" w14:textId="56BC43F7" w:rsidTr="00EB3B5F">
        <w:tc>
          <w:tcPr>
            <w:tcW w:w="8277" w:type="dxa"/>
          </w:tcPr>
          <w:p w14:paraId="43B8E0FC" w14:textId="77777777" w:rsidR="001F79FD" w:rsidRPr="001F79FD" w:rsidRDefault="001F79FD" w:rsidP="001139AF">
            <w:pPr>
              <w:pStyle w:val="Toelichtingvraag"/>
              <w:ind w:left="0"/>
              <w:rPr>
                <w:i/>
                <w:lang w:val="nl-BE"/>
              </w:rPr>
            </w:pPr>
            <w:r w:rsidRPr="001F79FD">
              <w:rPr>
                <w:i/>
                <w:lang w:val="nl-BE"/>
              </w:rPr>
              <w:t>Doorgangen:</w:t>
            </w:r>
          </w:p>
        </w:tc>
        <w:tc>
          <w:tcPr>
            <w:tcW w:w="5726" w:type="dxa"/>
          </w:tcPr>
          <w:p w14:paraId="0F884069" w14:textId="77777777" w:rsidR="001F79FD" w:rsidRPr="001F79FD" w:rsidRDefault="001F79FD" w:rsidP="001F79FD">
            <w:pPr>
              <w:pStyle w:val="Toelichtingvraag"/>
              <w:ind w:left="0"/>
              <w:rPr>
                <w:i/>
                <w:lang w:val="nl-BE"/>
              </w:rPr>
            </w:pPr>
          </w:p>
        </w:tc>
      </w:tr>
      <w:tr w:rsidR="001F79FD" w:rsidRPr="001F79FD" w14:paraId="4E4397C6" w14:textId="791BC246" w:rsidTr="00EB3B5F">
        <w:tc>
          <w:tcPr>
            <w:tcW w:w="8277" w:type="dxa"/>
          </w:tcPr>
          <w:p w14:paraId="49013463" w14:textId="77777777" w:rsidR="001F79FD" w:rsidRPr="001F79FD" w:rsidRDefault="001F79FD" w:rsidP="001139AF">
            <w:pPr>
              <w:pStyle w:val="toelichtingvraaginsprong1"/>
              <w:rPr>
                <w:i/>
              </w:rPr>
            </w:pPr>
            <w:r w:rsidRPr="001F79FD">
              <w:rPr>
                <w:i/>
              </w:rPr>
              <w:t xml:space="preserve">Elke opslaghouder heeft bij voorkeur één vrije kant die vanop een weg te bereiken is, dus maximaal twee opslaghouders naast </w:t>
            </w:r>
            <w:r w:rsidRPr="001F79FD">
              <w:rPr>
                <w:rFonts w:cs="Times-Roman"/>
                <w:i/>
              </w:rPr>
              <w:t>elkaar op een rij. Voor groepen van kleine tanks kan een uitzondering gemaakt worden.</w:t>
            </w:r>
          </w:p>
        </w:tc>
        <w:tc>
          <w:tcPr>
            <w:tcW w:w="5726" w:type="dxa"/>
          </w:tcPr>
          <w:p w14:paraId="38F8F83B" w14:textId="77777777" w:rsidR="001F79FD" w:rsidRPr="001F79FD" w:rsidRDefault="001F79FD" w:rsidP="001F79FD">
            <w:pPr>
              <w:pStyle w:val="toelichtingvraaginsprong1"/>
              <w:numPr>
                <w:ilvl w:val="0"/>
                <w:numId w:val="0"/>
              </w:numPr>
              <w:ind w:left="1307"/>
              <w:rPr>
                <w:i/>
              </w:rPr>
            </w:pPr>
          </w:p>
        </w:tc>
      </w:tr>
      <w:tr w:rsidR="001F79FD" w:rsidRPr="001F79FD" w14:paraId="4E489BD2" w14:textId="4257D290" w:rsidTr="00EB3B5F">
        <w:tc>
          <w:tcPr>
            <w:tcW w:w="8277" w:type="dxa"/>
          </w:tcPr>
          <w:p w14:paraId="122270A8" w14:textId="77777777" w:rsidR="001F79FD" w:rsidRPr="001F79FD" w:rsidRDefault="001F79FD" w:rsidP="001139AF">
            <w:pPr>
              <w:pStyle w:val="Toelichtingvraag"/>
              <w:ind w:left="0"/>
              <w:rPr>
                <w:i/>
                <w:lang w:val="nl-BE"/>
              </w:rPr>
            </w:pPr>
            <w:r w:rsidRPr="001F79FD">
              <w:rPr>
                <w:i/>
                <w:lang w:val="nl-BE"/>
              </w:rPr>
              <w:t>Aanduiding windrichting:</w:t>
            </w:r>
          </w:p>
        </w:tc>
        <w:tc>
          <w:tcPr>
            <w:tcW w:w="5726" w:type="dxa"/>
          </w:tcPr>
          <w:p w14:paraId="3E35C411" w14:textId="77777777" w:rsidR="001F79FD" w:rsidRPr="001F79FD" w:rsidRDefault="001F79FD" w:rsidP="001F79FD">
            <w:pPr>
              <w:pStyle w:val="Toelichtingvraag"/>
              <w:ind w:left="0"/>
              <w:rPr>
                <w:i/>
                <w:lang w:val="nl-BE"/>
              </w:rPr>
            </w:pPr>
          </w:p>
        </w:tc>
      </w:tr>
      <w:tr w:rsidR="001F79FD" w:rsidRPr="001F79FD" w14:paraId="4604726F" w14:textId="2FAF8D47" w:rsidTr="00EB3B5F">
        <w:tc>
          <w:tcPr>
            <w:tcW w:w="8277" w:type="dxa"/>
          </w:tcPr>
          <w:p w14:paraId="528EA95F" w14:textId="77777777" w:rsidR="001F79FD" w:rsidRPr="001F79FD" w:rsidRDefault="001F79FD" w:rsidP="001139AF">
            <w:pPr>
              <w:pStyle w:val="toelichtingvraaginsprong1"/>
              <w:rPr>
                <w:i/>
              </w:rPr>
            </w:pPr>
            <w:proofErr w:type="gramStart"/>
            <w:r w:rsidRPr="001F79FD">
              <w:rPr>
                <w:i/>
              </w:rPr>
              <w:t>bijvoorbeeld</w:t>
            </w:r>
            <w:proofErr w:type="gramEnd"/>
            <w:r w:rsidRPr="001F79FD">
              <w:rPr>
                <w:i/>
              </w:rPr>
              <w:t xml:space="preserve"> windzak of windvaan</w:t>
            </w:r>
          </w:p>
        </w:tc>
        <w:tc>
          <w:tcPr>
            <w:tcW w:w="5726" w:type="dxa"/>
          </w:tcPr>
          <w:p w14:paraId="7CCBB31B" w14:textId="77777777" w:rsidR="001F79FD" w:rsidRPr="001F79FD" w:rsidRDefault="001F79FD" w:rsidP="001F79FD">
            <w:pPr>
              <w:pStyle w:val="toelichtingvraaginsprong1"/>
              <w:numPr>
                <w:ilvl w:val="0"/>
                <w:numId w:val="0"/>
              </w:numPr>
              <w:ind w:left="1307"/>
              <w:rPr>
                <w:i/>
              </w:rPr>
            </w:pPr>
          </w:p>
        </w:tc>
      </w:tr>
      <w:tr w:rsidR="001F79FD" w:rsidRPr="00B126B9" w14:paraId="25D59F8D" w14:textId="2DA31C9A" w:rsidTr="00EB3B5F">
        <w:tc>
          <w:tcPr>
            <w:tcW w:w="8277" w:type="dxa"/>
          </w:tcPr>
          <w:p w14:paraId="33A6ECC2" w14:textId="77777777" w:rsidR="001F79FD" w:rsidRPr="00B126B9" w:rsidRDefault="001F79FD" w:rsidP="001139AF">
            <w:pPr>
              <w:pStyle w:val="toelichtingvraaginsprong1"/>
              <w:rPr>
                <w:i/>
              </w:rPr>
            </w:pPr>
            <w:proofErr w:type="gramStart"/>
            <w:r w:rsidRPr="001F79FD">
              <w:rPr>
                <w:i/>
              </w:rPr>
              <w:t>zichtbaar</w:t>
            </w:r>
            <w:proofErr w:type="gramEnd"/>
            <w:r w:rsidRPr="001F79FD">
              <w:rPr>
                <w:i/>
              </w:rPr>
              <w:t xml:space="preserve"> vanaf verlaadinstallatie en opslagplaats.</w:t>
            </w:r>
          </w:p>
        </w:tc>
        <w:tc>
          <w:tcPr>
            <w:tcW w:w="5726" w:type="dxa"/>
          </w:tcPr>
          <w:p w14:paraId="658D1B48" w14:textId="77777777" w:rsidR="001F79FD" w:rsidRPr="001F79FD" w:rsidRDefault="001F79FD" w:rsidP="001F79FD">
            <w:pPr>
              <w:pStyle w:val="toelichtingvraaginsprong1"/>
              <w:numPr>
                <w:ilvl w:val="0"/>
                <w:numId w:val="0"/>
              </w:numPr>
              <w:ind w:left="1307"/>
              <w:rPr>
                <w:i/>
              </w:rPr>
            </w:pPr>
          </w:p>
        </w:tc>
      </w:tr>
    </w:tbl>
    <w:p w14:paraId="3B7F087B" w14:textId="10322076" w:rsidR="00515C7C" w:rsidRPr="00B126B9" w:rsidRDefault="00515C7C" w:rsidP="001F79FD">
      <w:pPr>
        <w:pStyle w:val="toelichtingvraaginsprong1"/>
        <w:numPr>
          <w:ilvl w:val="0"/>
          <w:numId w:val="0"/>
        </w:numPr>
        <w:ind w:left="1307"/>
        <w:rPr>
          <w:i/>
        </w:rPr>
      </w:pPr>
    </w:p>
    <w:p w14:paraId="10AD923A" w14:textId="77777777" w:rsidR="00B973A6" w:rsidRDefault="00A92D84" w:rsidP="009D3855">
      <w:pPr>
        <w:rPr>
          <w:i/>
          <w:color w:val="4F81BD" w:themeColor="accent1"/>
        </w:rPr>
        <w:sectPr w:rsidR="00B973A6" w:rsidSect="00977754">
          <w:footerReference w:type="even" r:id="rId18"/>
          <w:footerReference w:type="default" r:id="rId19"/>
          <w:pgSz w:w="16838" w:h="11906" w:orient="landscape" w:code="9"/>
          <w:pgMar w:top="1418" w:right="1418" w:bottom="1418" w:left="1418" w:header="709" w:footer="709" w:gutter="0"/>
          <w:cols w:space="708"/>
          <w:docGrid w:linePitch="360"/>
        </w:sectPr>
      </w:pPr>
      <w:r>
        <w:rPr>
          <w:i/>
          <w:color w:val="4F81BD" w:themeColor="accent1"/>
        </w:rPr>
        <w:br w:type="page"/>
      </w:r>
    </w:p>
    <w:p w14:paraId="2C4DAC02" w14:textId="67ED2B93" w:rsidR="001F79FD" w:rsidRDefault="001F79FD" w:rsidP="009D3855">
      <w:pPr>
        <w:rPr>
          <w:i/>
          <w:color w:val="4F81BD" w:themeColor="accent1"/>
        </w:rPr>
        <w:sectPr w:rsidR="001F79FD" w:rsidSect="00977754">
          <w:pgSz w:w="16838" w:h="11906" w:orient="landscape" w:code="9"/>
          <w:pgMar w:top="1418" w:right="1418" w:bottom="1418" w:left="1418" w:header="709" w:footer="709" w:gutter="0"/>
          <w:cols w:space="708"/>
          <w:docGrid w:linePitch="360"/>
        </w:sectPr>
      </w:pPr>
    </w:p>
    <w:p w14:paraId="246A967B" w14:textId="77777777" w:rsidR="00EA34AB" w:rsidRPr="00B126B9" w:rsidRDefault="00EA34AB" w:rsidP="004F0329">
      <w:pPr>
        <w:pStyle w:val="Kop1"/>
        <w:spacing w:before="0"/>
        <w:ind w:left="284" w:hanging="284"/>
      </w:pPr>
      <w:r w:rsidRPr="00B126B9">
        <w:lastRenderedPageBreak/>
        <w:br/>
      </w:r>
      <w:bookmarkStart w:id="46" w:name="_Toc26353049"/>
      <w:r w:rsidR="00AD4408" w:rsidRPr="00B126B9">
        <w:t>Mobiele opslag</w:t>
      </w:r>
      <w:bookmarkEnd w:id="46"/>
    </w:p>
    <w:p w14:paraId="281BB6DD" w14:textId="77777777" w:rsidR="00677BC0" w:rsidRPr="00B126B9" w:rsidRDefault="00677BC0" w:rsidP="00A43DFE"/>
    <w:p w14:paraId="4A430F61" w14:textId="48B7CC2E" w:rsidR="00677BC0" w:rsidRDefault="00502AA6" w:rsidP="00A43DFE">
      <w:pPr>
        <w:rPr>
          <w:sz w:val="18"/>
          <w:szCs w:val="18"/>
        </w:rPr>
      </w:pPr>
      <w:r w:rsidRPr="00B126B9">
        <w:rPr>
          <w:sz w:val="18"/>
          <w:szCs w:val="18"/>
        </w:rPr>
        <w:t>Dit hoofdstuk heeft betrekking op m</w:t>
      </w:r>
      <w:r w:rsidR="00677BC0" w:rsidRPr="00B126B9">
        <w:rPr>
          <w:sz w:val="18"/>
          <w:szCs w:val="18"/>
        </w:rPr>
        <w:t>obiele opslag bij waterstofgebruiker</w:t>
      </w:r>
      <w:r w:rsidR="00762CD4" w:rsidRPr="00B126B9">
        <w:rPr>
          <w:sz w:val="18"/>
          <w:szCs w:val="18"/>
        </w:rPr>
        <w:t>s</w:t>
      </w:r>
      <w:r w:rsidR="00AD4408" w:rsidRPr="00B126B9">
        <w:rPr>
          <w:sz w:val="18"/>
          <w:szCs w:val="18"/>
        </w:rPr>
        <w:t xml:space="preserve">. Met mobiele opslag </w:t>
      </w:r>
      <w:r w:rsidR="00351405" w:rsidRPr="00B126B9">
        <w:rPr>
          <w:sz w:val="18"/>
          <w:szCs w:val="18"/>
        </w:rPr>
        <w:t>wordt</w:t>
      </w:r>
      <w:r w:rsidR="00AD4408" w:rsidRPr="00B126B9">
        <w:rPr>
          <w:sz w:val="18"/>
          <w:szCs w:val="18"/>
        </w:rPr>
        <w:t xml:space="preserve"> bedoeld dat de vulling van de opslaghouder niet gebeurt bij de waterstofgebruiker, maar bij de leverancier van waterstof. Tube-trailers en (flessen)batterijen die bij de leverancier gevuld worden vallen onder de definitie van mobiele opslag.</w:t>
      </w:r>
      <w:r w:rsidR="00762CD4" w:rsidRPr="00B126B9">
        <w:rPr>
          <w:sz w:val="18"/>
          <w:szCs w:val="18"/>
        </w:rPr>
        <w:t xml:space="preserve"> Bij de waterstofgebruiker worden de lege tube-trailers en/of flessenbatterijen ingewisseld voor volle tube-tubetrailers en/of flessenbatterijen.</w:t>
      </w:r>
    </w:p>
    <w:p w14:paraId="4E20DB73" w14:textId="77777777" w:rsidR="00131744" w:rsidRPr="00B126B9" w:rsidRDefault="00131744" w:rsidP="00A43DFE">
      <w:pPr>
        <w:rPr>
          <w:sz w:val="18"/>
          <w:szCs w:val="18"/>
        </w:rPr>
      </w:pPr>
    </w:p>
    <w:p w14:paraId="09B1E6F1" w14:textId="77777777" w:rsidR="00A24C44" w:rsidRPr="00B126B9" w:rsidRDefault="00A24C44" w:rsidP="00FF7D85">
      <w:pPr>
        <w:pStyle w:val="Kop2"/>
      </w:pPr>
      <w:bookmarkStart w:id="47" w:name="_Toc511113938"/>
      <w:bookmarkStart w:id="48" w:name="_Toc26353050"/>
      <w:r w:rsidRPr="00B126B9">
        <w:t>Constructie van tube-trailers en flessen(batterijen)</w:t>
      </w:r>
      <w:bookmarkEnd w:id="47"/>
      <w:bookmarkEnd w:id="48"/>
      <w:r w:rsidRPr="00B126B9">
        <w:rPr>
          <w:color w:val="FF0000"/>
        </w:rPr>
        <w:t xml:space="preserve"> </w:t>
      </w:r>
    </w:p>
    <w:tbl>
      <w:tblPr>
        <w:tblStyle w:val="Tabelraster"/>
        <w:tblW w:w="14003" w:type="dxa"/>
        <w:tblInd w:w="-5" w:type="dxa"/>
        <w:tblLook w:val="04A0" w:firstRow="1" w:lastRow="0" w:firstColumn="1" w:lastColumn="0" w:noHBand="0" w:noVBand="1"/>
      </w:tblPr>
      <w:tblGrid>
        <w:gridCol w:w="8277"/>
        <w:gridCol w:w="5726"/>
      </w:tblGrid>
      <w:tr w:rsidR="00F7542E" w:rsidRPr="00F7542E" w14:paraId="6E7A23CE" w14:textId="4E058272" w:rsidTr="00EB3B5F">
        <w:tc>
          <w:tcPr>
            <w:tcW w:w="8277" w:type="dxa"/>
          </w:tcPr>
          <w:p w14:paraId="1E66F2B7" w14:textId="77777777" w:rsidR="00F7542E" w:rsidRPr="00F7542E" w:rsidRDefault="00F7542E" w:rsidP="001139AF">
            <w:pPr>
              <w:pStyle w:val="Maatregel"/>
            </w:pPr>
            <w:r w:rsidRPr="00F7542E">
              <w:t xml:space="preserve">Constructie van tube-trailers en flessen(batterijen) uitgevoerd volgens een constructienorm </w:t>
            </w:r>
          </w:p>
        </w:tc>
        <w:tc>
          <w:tcPr>
            <w:tcW w:w="5726" w:type="dxa"/>
          </w:tcPr>
          <w:p w14:paraId="446A2C66" w14:textId="77777777" w:rsidR="00F7542E" w:rsidRPr="00F7542E" w:rsidRDefault="00F7542E" w:rsidP="00F7542E">
            <w:pPr>
              <w:pStyle w:val="Maatregel"/>
              <w:numPr>
                <w:ilvl w:val="0"/>
                <w:numId w:val="0"/>
              </w:numPr>
            </w:pPr>
          </w:p>
        </w:tc>
      </w:tr>
      <w:tr w:rsidR="00F7542E" w:rsidRPr="00F7542E" w14:paraId="04226BF7" w14:textId="38362EDB" w:rsidTr="00EB3B5F">
        <w:tc>
          <w:tcPr>
            <w:tcW w:w="8277" w:type="dxa"/>
          </w:tcPr>
          <w:p w14:paraId="5EBC980F" w14:textId="77777777" w:rsidR="00F7542E" w:rsidRPr="00F7542E" w:rsidRDefault="00F7542E" w:rsidP="001139AF">
            <w:pPr>
              <w:pStyle w:val="Toelichtingvraag"/>
              <w:ind w:left="0"/>
              <w:rPr>
                <w:i/>
                <w:lang w:val="nl-BE"/>
              </w:rPr>
            </w:pPr>
            <w:r w:rsidRPr="00F7542E">
              <w:rPr>
                <w:i/>
                <w:lang w:val="nl-BE"/>
              </w:rPr>
              <w:t>De mobiele drukhouders, zoals tube-trailers en flessen(batterijen) dienen te voldoen aan de vereisten van de richtlijn inzake vervoerbare drukapparatuur. De specifieke richtlijnen waaraan de constructie van tube-trailers en flessenbatterijen dienen te voldoen zijn opgenomen in de bijlage van de richtlijn 2008/68/EG (Richtlijn inzake het vervoer van gevaarlijke stoffen over land).</w:t>
            </w:r>
          </w:p>
        </w:tc>
        <w:tc>
          <w:tcPr>
            <w:tcW w:w="5726" w:type="dxa"/>
          </w:tcPr>
          <w:p w14:paraId="11B04D52" w14:textId="77777777" w:rsidR="00F7542E" w:rsidRPr="00F7542E" w:rsidRDefault="00F7542E" w:rsidP="00F7542E">
            <w:pPr>
              <w:pStyle w:val="Toelichtingvraag"/>
              <w:ind w:left="0"/>
              <w:rPr>
                <w:i/>
                <w:lang w:val="nl-BE"/>
              </w:rPr>
            </w:pPr>
          </w:p>
        </w:tc>
      </w:tr>
      <w:tr w:rsidR="00F7542E" w:rsidRPr="00F7542E" w14:paraId="5CEB430D" w14:textId="3392FA63" w:rsidTr="00EB3B5F">
        <w:tc>
          <w:tcPr>
            <w:tcW w:w="8277" w:type="dxa"/>
          </w:tcPr>
          <w:p w14:paraId="3794A784" w14:textId="77777777" w:rsidR="00F7542E" w:rsidRPr="00F7542E" w:rsidRDefault="00F7542E" w:rsidP="001139AF">
            <w:pPr>
              <w:pStyle w:val="Toelichtingvraag"/>
              <w:ind w:left="0"/>
              <w:rPr>
                <w:i/>
                <w:lang w:val="nl-BE"/>
              </w:rPr>
            </w:pPr>
            <w:r w:rsidRPr="00F7542E">
              <w:rPr>
                <w:i/>
                <w:lang w:val="nl-BE"/>
              </w:rPr>
              <w:t xml:space="preserve">Voor de tube-trailers en de flessenbatterijen geeft de Pi-markering en het kenteken van de aangemelde instantie aan dat deze vervoerbare drukapparatuur in overeenstemming is met de richtlijn vervoerbare drukapparatuur. </w:t>
            </w:r>
          </w:p>
        </w:tc>
        <w:tc>
          <w:tcPr>
            <w:tcW w:w="5726" w:type="dxa"/>
          </w:tcPr>
          <w:p w14:paraId="289C7944" w14:textId="77777777" w:rsidR="00F7542E" w:rsidRPr="00F7542E" w:rsidRDefault="00F7542E" w:rsidP="00F7542E">
            <w:pPr>
              <w:pStyle w:val="Toelichtingvraag"/>
              <w:ind w:left="0"/>
              <w:rPr>
                <w:i/>
                <w:lang w:val="nl-BE"/>
              </w:rPr>
            </w:pPr>
          </w:p>
        </w:tc>
      </w:tr>
      <w:tr w:rsidR="00F7542E" w:rsidRPr="00F7542E" w14:paraId="51864F75" w14:textId="1372FD83" w:rsidTr="00EB3B5F">
        <w:tc>
          <w:tcPr>
            <w:tcW w:w="8277" w:type="dxa"/>
          </w:tcPr>
          <w:p w14:paraId="1D549935" w14:textId="77777777" w:rsidR="00F7542E" w:rsidRPr="00F7542E" w:rsidRDefault="00F7542E" w:rsidP="001139AF">
            <w:pPr>
              <w:pStyle w:val="Maatregel"/>
            </w:pPr>
            <w:r w:rsidRPr="00F7542E">
              <w:t xml:space="preserve">Constructiedossier van tube-trailers en flessen(batterijen) beschikbaar </w:t>
            </w:r>
          </w:p>
        </w:tc>
        <w:tc>
          <w:tcPr>
            <w:tcW w:w="5726" w:type="dxa"/>
          </w:tcPr>
          <w:p w14:paraId="3D7441D0" w14:textId="77777777" w:rsidR="00F7542E" w:rsidRPr="00F7542E" w:rsidRDefault="00F7542E" w:rsidP="00F7542E">
            <w:pPr>
              <w:pStyle w:val="Maatregel"/>
              <w:numPr>
                <w:ilvl w:val="0"/>
                <w:numId w:val="0"/>
              </w:numPr>
            </w:pPr>
          </w:p>
        </w:tc>
      </w:tr>
      <w:tr w:rsidR="00F7542E" w:rsidRPr="00F7542E" w14:paraId="161FE3FE" w14:textId="300D9D62" w:rsidTr="00EB3B5F">
        <w:tc>
          <w:tcPr>
            <w:tcW w:w="8277" w:type="dxa"/>
          </w:tcPr>
          <w:p w14:paraId="28A3271A" w14:textId="77777777" w:rsidR="00F7542E" w:rsidRPr="00F7542E" w:rsidRDefault="00F7542E" w:rsidP="001139AF">
            <w:pPr>
              <w:pStyle w:val="Maatregel"/>
              <w:numPr>
                <w:ilvl w:val="0"/>
                <w:numId w:val="0"/>
              </w:numPr>
              <w:spacing w:before="0"/>
              <w:rPr>
                <w:b w:val="0"/>
                <w:i/>
                <w:sz w:val="18"/>
                <w:szCs w:val="18"/>
              </w:rPr>
            </w:pPr>
            <w:r w:rsidRPr="00F7542E">
              <w:rPr>
                <w:b w:val="0"/>
                <w:i/>
                <w:sz w:val="18"/>
                <w:szCs w:val="18"/>
              </w:rPr>
              <w:t>Het constructiedossier van tube-trailers en flessenbatterijen handelt niet alleen over de flessen zelf, maar behandelt ook het toebehoren en de samenbouw. Het toebehoren zoals kranen en koppelingen is meestal gemaakt uit standaard materiaal, waardoor de</w:t>
            </w:r>
            <w:r w:rsidRPr="00F7542E">
              <w:rPr>
                <w:b w:val="0"/>
                <w:sz w:val="18"/>
                <w:szCs w:val="18"/>
              </w:rPr>
              <w:t xml:space="preserve"> </w:t>
            </w:r>
            <w:r w:rsidRPr="00F7542E">
              <w:rPr>
                <w:b w:val="0"/>
                <w:i/>
                <w:sz w:val="18"/>
                <w:szCs w:val="18"/>
              </w:rPr>
              <w:t>belangrijkste informatie in het constructiedossier hoofdzakelijk terug te brengen is tot de constructie van de flessen zelf.</w:t>
            </w:r>
          </w:p>
        </w:tc>
        <w:tc>
          <w:tcPr>
            <w:tcW w:w="5726" w:type="dxa"/>
          </w:tcPr>
          <w:p w14:paraId="155B83C2" w14:textId="77777777" w:rsidR="00F7542E" w:rsidRPr="00F7542E" w:rsidRDefault="00F7542E" w:rsidP="00F7542E">
            <w:pPr>
              <w:pStyle w:val="Maatregel"/>
              <w:numPr>
                <w:ilvl w:val="0"/>
                <w:numId w:val="0"/>
              </w:numPr>
              <w:spacing w:before="0"/>
              <w:rPr>
                <w:b w:val="0"/>
                <w:i/>
                <w:sz w:val="18"/>
                <w:szCs w:val="18"/>
              </w:rPr>
            </w:pPr>
          </w:p>
        </w:tc>
      </w:tr>
    </w:tbl>
    <w:p w14:paraId="3D5DE4BF" w14:textId="77777777" w:rsidR="00E05461" w:rsidRPr="00B126B9" w:rsidRDefault="00E05461" w:rsidP="00E05461">
      <w:pPr>
        <w:pStyle w:val="Maatregel"/>
        <w:numPr>
          <w:ilvl w:val="0"/>
          <w:numId w:val="0"/>
        </w:numPr>
        <w:spacing w:before="0"/>
        <w:ind w:left="567" w:hanging="567"/>
        <w:rPr>
          <w:b w:val="0"/>
          <w:color w:val="0070C0"/>
          <w:sz w:val="18"/>
          <w:szCs w:val="18"/>
        </w:rPr>
      </w:pPr>
      <w:bookmarkStart w:id="49" w:name="_Toc511113939"/>
    </w:p>
    <w:p w14:paraId="6F10B94F" w14:textId="77777777" w:rsidR="005439AB" w:rsidRPr="00B126B9" w:rsidRDefault="005439AB" w:rsidP="00FF7D85">
      <w:pPr>
        <w:pStyle w:val="Kop2"/>
      </w:pPr>
      <w:bookmarkStart w:id="50" w:name="_Toc26353051"/>
      <w:r w:rsidRPr="00B126B9">
        <w:t>Signalisatie</w:t>
      </w:r>
      <w:bookmarkEnd w:id="49"/>
      <w:bookmarkEnd w:id="50"/>
      <w:r w:rsidRPr="00B126B9">
        <w:t xml:space="preserve"> </w:t>
      </w:r>
    </w:p>
    <w:tbl>
      <w:tblPr>
        <w:tblStyle w:val="Tabelraster"/>
        <w:tblW w:w="14003" w:type="dxa"/>
        <w:tblInd w:w="-5" w:type="dxa"/>
        <w:tblLook w:val="04A0" w:firstRow="1" w:lastRow="0" w:firstColumn="1" w:lastColumn="0" w:noHBand="0" w:noVBand="1"/>
      </w:tblPr>
      <w:tblGrid>
        <w:gridCol w:w="8277"/>
        <w:gridCol w:w="5726"/>
      </w:tblGrid>
      <w:tr w:rsidR="00F7542E" w:rsidRPr="00F7542E" w14:paraId="4806F1EA" w14:textId="716E1C07" w:rsidTr="00B950D5">
        <w:tc>
          <w:tcPr>
            <w:tcW w:w="8277" w:type="dxa"/>
          </w:tcPr>
          <w:p w14:paraId="3CC761FD" w14:textId="77777777" w:rsidR="00F7542E" w:rsidRPr="00F7542E" w:rsidRDefault="00F7542E" w:rsidP="001139AF">
            <w:pPr>
              <w:pStyle w:val="Maatregel"/>
            </w:pPr>
            <w:r w:rsidRPr="00F7542E">
              <w:t xml:space="preserve">Signalisatie van mobiele opslaghouders </w:t>
            </w:r>
          </w:p>
        </w:tc>
        <w:tc>
          <w:tcPr>
            <w:tcW w:w="5726" w:type="dxa"/>
          </w:tcPr>
          <w:p w14:paraId="28363E71" w14:textId="77777777" w:rsidR="00F7542E" w:rsidRPr="00F7542E" w:rsidRDefault="00F7542E" w:rsidP="00F7542E">
            <w:pPr>
              <w:pStyle w:val="Maatregel"/>
              <w:numPr>
                <w:ilvl w:val="0"/>
                <w:numId w:val="0"/>
              </w:numPr>
            </w:pPr>
          </w:p>
        </w:tc>
      </w:tr>
      <w:tr w:rsidR="00F7542E" w:rsidRPr="00F7542E" w14:paraId="13ABFD47" w14:textId="44063F4E" w:rsidTr="00B950D5">
        <w:tc>
          <w:tcPr>
            <w:tcW w:w="8277" w:type="dxa"/>
          </w:tcPr>
          <w:p w14:paraId="4D7B7107" w14:textId="77777777" w:rsidR="00F7542E" w:rsidRPr="00F7542E" w:rsidRDefault="00F7542E" w:rsidP="001139AF">
            <w:pPr>
              <w:pStyle w:val="Toelichtingvraag"/>
              <w:ind w:left="0"/>
              <w:rPr>
                <w:i/>
                <w:lang w:val="nl-BE"/>
              </w:rPr>
            </w:pPr>
            <w:r w:rsidRPr="00F7542E">
              <w:rPr>
                <w:i/>
                <w:lang w:val="nl-BE"/>
              </w:rPr>
              <w:t>Aanduiding op iedere houder van:</w:t>
            </w:r>
          </w:p>
        </w:tc>
        <w:tc>
          <w:tcPr>
            <w:tcW w:w="5726" w:type="dxa"/>
          </w:tcPr>
          <w:p w14:paraId="3EB76D66" w14:textId="77777777" w:rsidR="00F7542E" w:rsidRPr="00F7542E" w:rsidRDefault="00F7542E" w:rsidP="00F7542E">
            <w:pPr>
              <w:pStyle w:val="Toelichtingvraag"/>
              <w:ind w:left="0"/>
              <w:rPr>
                <w:i/>
                <w:lang w:val="nl-BE"/>
              </w:rPr>
            </w:pPr>
          </w:p>
        </w:tc>
      </w:tr>
      <w:tr w:rsidR="00F7542E" w:rsidRPr="00F7542E" w14:paraId="16F29864" w14:textId="1DECC8A2" w:rsidTr="00B950D5">
        <w:tc>
          <w:tcPr>
            <w:tcW w:w="8277" w:type="dxa"/>
          </w:tcPr>
          <w:p w14:paraId="48203734" w14:textId="77777777" w:rsidR="00F7542E" w:rsidRPr="00F7542E" w:rsidRDefault="00F7542E" w:rsidP="001139AF">
            <w:pPr>
              <w:pStyle w:val="toelichtingvraaginsprong1"/>
              <w:rPr>
                <w:i/>
              </w:rPr>
            </w:pPr>
            <w:proofErr w:type="gramStart"/>
            <w:r w:rsidRPr="00F7542E">
              <w:rPr>
                <w:i/>
              </w:rPr>
              <w:t>het</w:t>
            </w:r>
            <w:proofErr w:type="gramEnd"/>
            <w:r w:rsidRPr="00F7542E">
              <w:rPr>
                <w:i/>
              </w:rPr>
              <w:t xml:space="preserve"> nummer van de houder</w:t>
            </w:r>
          </w:p>
        </w:tc>
        <w:tc>
          <w:tcPr>
            <w:tcW w:w="5726" w:type="dxa"/>
          </w:tcPr>
          <w:p w14:paraId="1FD9BBE1" w14:textId="77777777" w:rsidR="00F7542E" w:rsidRPr="00F7542E" w:rsidRDefault="00F7542E" w:rsidP="00F7542E">
            <w:pPr>
              <w:pStyle w:val="toelichtingvraaginsprong1"/>
              <w:numPr>
                <w:ilvl w:val="0"/>
                <w:numId w:val="0"/>
              </w:numPr>
              <w:ind w:left="1307"/>
              <w:rPr>
                <w:i/>
              </w:rPr>
            </w:pPr>
          </w:p>
        </w:tc>
      </w:tr>
      <w:tr w:rsidR="00F7542E" w:rsidRPr="00F7542E" w14:paraId="16D17C6A" w14:textId="7F097615" w:rsidTr="00B950D5">
        <w:tc>
          <w:tcPr>
            <w:tcW w:w="8277" w:type="dxa"/>
          </w:tcPr>
          <w:p w14:paraId="73CCE747" w14:textId="77777777" w:rsidR="00F7542E" w:rsidRPr="00F7542E" w:rsidRDefault="00F7542E" w:rsidP="001139AF">
            <w:pPr>
              <w:pStyle w:val="toelichtingvraaginsprong1"/>
              <w:rPr>
                <w:rFonts w:cs="TTE1404D78t00"/>
                <w:i/>
              </w:rPr>
            </w:pPr>
            <w:proofErr w:type="gramStart"/>
            <w:r w:rsidRPr="00F7542E">
              <w:rPr>
                <w:i/>
              </w:rPr>
              <w:t>de</w:t>
            </w:r>
            <w:proofErr w:type="gramEnd"/>
            <w:r w:rsidRPr="00F7542E">
              <w:rPr>
                <w:i/>
              </w:rPr>
              <w:t xml:space="preserve"> naam van het opgeslagen gas: waterstof</w:t>
            </w:r>
          </w:p>
        </w:tc>
        <w:tc>
          <w:tcPr>
            <w:tcW w:w="5726" w:type="dxa"/>
          </w:tcPr>
          <w:p w14:paraId="2904118B" w14:textId="77777777" w:rsidR="00F7542E" w:rsidRPr="00F7542E" w:rsidRDefault="00F7542E" w:rsidP="00F7542E">
            <w:pPr>
              <w:pStyle w:val="toelichtingvraaginsprong1"/>
              <w:numPr>
                <w:ilvl w:val="0"/>
                <w:numId w:val="0"/>
              </w:numPr>
              <w:ind w:left="1307"/>
              <w:rPr>
                <w:i/>
              </w:rPr>
            </w:pPr>
          </w:p>
        </w:tc>
      </w:tr>
      <w:tr w:rsidR="00F7542E" w:rsidRPr="00F7542E" w14:paraId="4DFD6113" w14:textId="1C21DC89" w:rsidTr="00B950D5">
        <w:tc>
          <w:tcPr>
            <w:tcW w:w="8277" w:type="dxa"/>
          </w:tcPr>
          <w:p w14:paraId="7D9EBE74" w14:textId="77777777" w:rsidR="00F7542E" w:rsidRPr="00F7542E" w:rsidRDefault="00F7542E" w:rsidP="001139AF">
            <w:pPr>
              <w:pStyle w:val="toelichtingvraaginsprong1"/>
              <w:rPr>
                <w:i/>
              </w:rPr>
            </w:pPr>
            <w:proofErr w:type="gramStart"/>
            <w:r w:rsidRPr="00F7542E">
              <w:rPr>
                <w:i/>
              </w:rPr>
              <w:t>de</w:t>
            </w:r>
            <w:proofErr w:type="gramEnd"/>
            <w:r w:rsidRPr="00F7542E">
              <w:rPr>
                <w:i/>
              </w:rPr>
              <w:t xml:space="preserve"> gevarensymbolen (conform de ADR-regelgeving)</w:t>
            </w:r>
          </w:p>
        </w:tc>
        <w:tc>
          <w:tcPr>
            <w:tcW w:w="5726" w:type="dxa"/>
          </w:tcPr>
          <w:p w14:paraId="5A1641D8" w14:textId="77777777" w:rsidR="00F7542E" w:rsidRPr="00F7542E" w:rsidRDefault="00F7542E" w:rsidP="00F7542E">
            <w:pPr>
              <w:pStyle w:val="toelichtingvraaginsprong1"/>
              <w:numPr>
                <w:ilvl w:val="0"/>
                <w:numId w:val="0"/>
              </w:numPr>
              <w:ind w:left="1307"/>
              <w:rPr>
                <w:i/>
              </w:rPr>
            </w:pPr>
          </w:p>
        </w:tc>
      </w:tr>
      <w:tr w:rsidR="00F7542E" w:rsidRPr="00F7542E" w14:paraId="70D41250" w14:textId="22E8DFA6" w:rsidTr="00B950D5">
        <w:tc>
          <w:tcPr>
            <w:tcW w:w="8277" w:type="dxa"/>
          </w:tcPr>
          <w:p w14:paraId="0C81F657" w14:textId="77777777" w:rsidR="00F7542E" w:rsidRPr="00F7542E" w:rsidRDefault="00F7542E" w:rsidP="001139AF">
            <w:pPr>
              <w:pStyle w:val="toelichtingvraaginsprong1"/>
              <w:rPr>
                <w:i/>
              </w:rPr>
            </w:pPr>
            <w:proofErr w:type="gramStart"/>
            <w:r w:rsidRPr="00F7542E">
              <w:rPr>
                <w:i/>
              </w:rPr>
              <w:t>het</w:t>
            </w:r>
            <w:proofErr w:type="gramEnd"/>
            <w:r w:rsidRPr="00F7542E">
              <w:rPr>
                <w:i/>
              </w:rPr>
              <w:t xml:space="preserve"> inhoudsvermogen</w:t>
            </w:r>
          </w:p>
        </w:tc>
        <w:tc>
          <w:tcPr>
            <w:tcW w:w="5726" w:type="dxa"/>
          </w:tcPr>
          <w:p w14:paraId="5AD8B786" w14:textId="77777777" w:rsidR="00F7542E" w:rsidRPr="00F7542E" w:rsidRDefault="00F7542E" w:rsidP="00F7542E">
            <w:pPr>
              <w:pStyle w:val="toelichtingvraaginsprong1"/>
              <w:numPr>
                <w:ilvl w:val="0"/>
                <w:numId w:val="0"/>
              </w:numPr>
              <w:ind w:left="1307"/>
              <w:rPr>
                <w:i/>
              </w:rPr>
            </w:pPr>
          </w:p>
        </w:tc>
      </w:tr>
      <w:tr w:rsidR="00F7542E" w:rsidRPr="00F7542E" w14:paraId="3BD8EC3B" w14:textId="47056FD0" w:rsidTr="00B950D5">
        <w:tc>
          <w:tcPr>
            <w:tcW w:w="8277" w:type="dxa"/>
          </w:tcPr>
          <w:p w14:paraId="12CF756F" w14:textId="77777777" w:rsidR="00F7542E" w:rsidRPr="00F7542E" w:rsidRDefault="00F7542E" w:rsidP="001139AF">
            <w:pPr>
              <w:pStyle w:val="toelichtingvraaginsprong1"/>
              <w:rPr>
                <w:i/>
              </w:rPr>
            </w:pPr>
            <w:proofErr w:type="gramStart"/>
            <w:r w:rsidRPr="00F7542E">
              <w:rPr>
                <w:i/>
              </w:rPr>
              <w:t>het</w:t>
            </w:r>
            <w:proofErr w:type="gramEnd"/>
            <w:r w:rsidRPr="00F7542E">
              <w:rPr>
                <w:i/>
              </w:rPr>
              <w:t xml:space="preserve"> Pi-kenmerk.</w:t>
            </w:r>
          </w:p>
        </w:tc>
        <w:tc>
          <w:tcPr>
            <w:tcW w:w="5726" w:type="dxa"/>
          </w:tcPr>
          <w:p w14:paraId="369F5A20" w14:textId="77777777" w:rsidR="00F7542E" w:rsidRPr="00F7542E" w:rsidRDefault="00F7542E" w:rsidP="00F7542E">
            <w:pPr>
              <w:pStyle w:val="toelichtingvraaginsprong1"/>
              <w:numPr>
                <w:ilvl w:val="0"/>
                <w:numId w:val="0"/>
              </w:numPr>
              <w:ind w:left="1307"/>
              <w:rPr>
                <w:i/>
              </w:rPr>
            </w:pPr>
          </w:p>
        </w:tc>
      </w:tr>
    </w:tbl>
    <w:p w14:paraId="3CC12E8B" w14:textId="77777777" w:rsidR="000172A3" w:rsidRDefault="00C40868">
      <w:pPr>
        <w:jc w:val="left"/>
        <w:sectPr w:rsidR="000172A3" w:rsidSect="00977754">
          <w:footerReference w:type="even" r:id="rId20"/>
          <w:footerReference w:type="default" r:id="rId21"/>
          <w:pgSz w:w="16838" w:h="11906" w:orient="landscape" w:code="9"/>
          <w:pgMar w:top="1418" w:right="1418" w:bottom="1418" w:left="1418" w:header="709" w:footer="709" w:gutter="0"/>
          <w:cols w:space="708"/>
          <w:docGrid w:linePitch="360"/>
        </w:sectPr>
      </w:pPr>
      <w:r w:rsidRPr="00B126B9">
        <w:br w:type="page"/>
      </w:r>
    </w:p>
    <w:p w14:paraId="41D0F93A" w14:textId="77777777" w:rsidR="002431A3" w:rsidRPr="00B126B9" w:rsidRDefault="002431A3" w:rsidP="00FF7D85">
      <w:pPr>
        <w:pStyle w:val="Kop2"/>
      </w:pPr>
      <w:bookmarkStart w:id="51" w:name="_Toc511113940"/>
      <w:bookmarkStart w:id="52" w:name="_Toc26353052"/>
      <w:r w:rsidRPr="00B126B9">
        <w:lastRenderedPageBreak/>
        <w:t>Beheersen van processtoringen</w:t>
      </w:r>
      <w:bookmarkEnd w:id="51"/>
      <w:bookmarkEnd w:id="52"/>
    </w:p>
    <w:tbl>
      <w:tblPr>
        <w:tblStyle w:val="Tabelraster"/>
        <w:tblW w:w="14003" w:type="dxa"/>
        <w:tblInd w:w="-5" w:type="dxa"/>
        <w:tblLook w:val="04A0" w:firstRow="1" w:lastRow="0" w:firstColumn="1" w:lastColumn="0" w:noHBand="0" w:noVBand="1"/>
      </w:tblPr>
      <w:tblGrid>
        <w:gridCol w:w="8277"/>
        <w:gridCol w:w="5726"/>
      </w:tblGrid>
      <w:tr w:rsidR="00592771" w:rsidRPr="00592771" w14:paraId="25123842" w14:textId="1AA16E9F" w:rsidTr="00186975">
        <w:tc>
          <w:tcPr>
            <w:tcW w:w="8277" w:type="dxa"/>
          </w:tcPr>
          <w:p w14:paraId="1699CB20" w14:textId="77777777" w:rsidR="00592771" w:rsidRPr="00592771" w:rsidRDefault="00592771" w:rsidP="001139AF">
            <w:pPr>
              <w:pStyle w:val="Kop3"/>
            </w:pPr>
            <w:bookmarkStart w:id="53" w:name="_Toc511113941"/>
            <w:r w:rsidRPr="00592771">
              <w:t>Doorslag van druk van opslag naar gebruikersnet</w:t>
            </w:r>
            <w:bookmarkEnd w:id="53"/>
          </w:p>
        </w:tc>
        <w:tc>
          <w:tcPr>
            <w:tcW w:w="5726" w:type="dxa"/>
          </w:tcPr>
          <w:p w14:paraId="3E1D7E23" w14:textId="77777777" w:rsidR="00592771" w:rsidRPr="00592771" w:rsidRDefault="00592771" w:rsidP="00592771">
            <w:pPr>
              <w:pStyle w:val="Kop3"/>
              <w:numPr>
                <w:ilvl w:val="0"/>
                <w:numId w:val="0"/>
              </w:numPr>
            </w:pPr>
          </w:p>
        </w:tc>
      </w:tr>
      <w:tr w:rsidR="00592771" w:rsidRPr="00592771" w14:paraId="26F23DD1" w14:textId="0C7CDD49" w:rsidTr="00186975">
        <w:tc>
          <w:tcPr>
            <w:tcW w:w="8277" w:type="dxa"/>
          </w:tcPr>
          <w:p w14:paraId="47050734" w14:textId="77777777" w:rsidR="00592771" w:rsidRPr="00592771" w:rsidRDefault="00592771" w:rsidP="0013647E">
            <w:pPr>
              <w:pStyle w:val="Toelichtingscenario"/>
              <w:spacing w:before="120" w:after="120"/>
            </w:pPr>
            <w:r w:rsidRPr="00592771">
              <w:t xml:space="preserve">Indien de opslag van waterstof bij de gebruiker gebeurt aan de hand van een mobiele opslaghouder, is er een </w:t>
            </w:r>
            <w:proofErr w:type="spellStart"/>
            <w:r w:rsidRPr="00592771">
              <w:t>gasontspansysteem</w:t>
            </w:r>
            <w:proofErr w:type="spellEnd"/>
            <w:r w:rsidRPr="00592771">
              <w:t xml:space="preserve"> voorzien tussen deze mobiele opslaghouders en de gebruiker en dient de gebruiker beveiligd te worden tegen hoge druk afkomstig vanuit de mobiele opslaghouder. </w:t>
            </w:r>
          </w:p>
        </w:tc>
        <w:tc>
          <w:tcPr>
            <w:tcW w:w="5726" w:type="dxa"/>
          </w:tcPr>
          <w:p w14:paraId="2D41E175" w14:textId="77777777" w:rsidR="00592771" w:rsidRPr="00592771" w:rsidRDefault="00592771" w:rsidP="001139AF">
            <w:pPr>
              <w:pStyle w:val="Toelichtingscenario"/>
            </w:pPr>
          </w:p>
        </w:tc>
      </w:tr>
      <w:tr w:rsidR="00592771" w:rsidRPr="00592771" w14:paraId="183FACBD" w14:textId="07E2D55C" w:rsidTr="00186975">
        <w:tc>
          <w:tcPr>
            <w:tcW w:w="8277" w:type="dxa"/>
          </w:tcPr>
          <w:p w14:paraId="555E285F" w14:textId="77777777" w:rsidR="00592771" w:rsidRPr="00592771" w:rsidRDefault="00592771" w:rsidP="0013647E">
            <w:pPr>
              <w:pStyle w:val="Toelichtingscenario"/>
              <w:spacing w:before="120" w:after="120"/>
            </w:pPr>
            <w:r w:rsidRPr="00592771">
              <w:t>Het drukbeveiligingssysteem omvat minstens een ontspansysteem met een drukregelaar, een isolatieklep tussen de tube-trailer of flessen(batterij) en het ontspansysteem, een veiligheidsklep en eventueel een bijkomende instrumentele beveiligingskring.</w:t>
            </w:r>
          </w:p>
        </w:tc>
        <w:tc>
          <w:tcPr>
            <w:tcW w:w="5726" w:type="dxa"/>
          </w:tcPr>
          <w:p w14:paraId="241FD50F" w14:textId="77777777" w:rsidR="00592771" w:rsidRPr="00592771" w:rsidRDefault="00592771" w:rsidP="001139AF">
            <w:pPr>
              <w:pStyle w:val="Toelichtingscenario"/>
            </w:pPr>
          </w:p>
        </w:tc>
      </w:tr>
      <w:tr w:rsidR="00592771" w:rsidRPr="00592771" w14:paraId="65DC5305" w14:textId="36C5C77F" w:rsidTr="00186975">
        <w:tc>
          <w:tcPr>
            <w:tcW w:w="8277" w:type="dxa"/>
          </w:tcPr>
          <w:p w14:paraId="388BCA4A" w14:textId="77777777" w:rsidR="00592771" w:rsidRPr="00592771" w:rsidRDefault="00592771" w:rsidP="001139AF">
            <w:pPr>
              <w:pStyle w:val="Maatregel"/>
              <w:rPr>
                <w:szCs w:val="20"/>
              </w:rPr>
            </w:pPr>
            <w:r w:rsidRPr="00592771">
              <w:rPr>
                <w:rFonts w:cs="TimesNewRoman"/>
                <w:szCs w:val="20"/>
                <w:lang w:eastAsia="nl-BE"/>
              </w:rPr>
              <w:t xml:space="preserve">Drukmeting met alarm </w:t>
            </w:r>
          </w:p>
        </w:tc>
        <w:tc>
          <w:tcPr>
            <w:tcW w:w="5726" w:type="dxa"/>
          </w:tcPr>
          <w:p w14:paraId="5C8322EF" w14:textId="77777777" w:rsidR="00592771" w:rsidRPr="00592771" w:rsidRDefault="00592771" w:rsidP="00592771">
            <w:pPr>
              <w:pStyle w:val="Maatregel"/>
              <w:numPr>
                <w:ilvl w:val="0"/>
                <w:numId w:val="0"/>
              </w:numPr>
              <w:rPr>
                <w:rFonts w:cs="TimesNewRoman"/>
                <w:szCs w:val="20"/>
                <w:lang w:eastAsia="nl-BE"/>
              </w:rPr>
            </w:pPr>
          </w:p>
        </w:tc>
      </w:tr>
      <w:tr w:rsidR="00592771" w:rsidRPr="00592771" w14:paraId="0704BCB2" w14:textId="2DE015D3" w:rsidTr="00186975">
        <w:tc>
          <w:tcPr>
            <w:tcW w:w="8277" w:type="dxa"/>
          </w:tcPr>
          <w:p w14:paraId="5069D45C" w14:textId="77777777" w:rsidR="00592771" w:rsidRPr="00592771" w:rsidRDefault="00592771" w:rsidP="001139AF">
            <w:pPr>
              <w:pStyle w:val="Toelichtingvraag"/>
              <w:ind w:left="0"/>
              <w:rPr>
                <w:i/>
                <w:lang w:val="nl-BE"/>
              </w:rPr>
            </w:pPr>
            <w:r w:rsidRPr="00592771">
              <w:rPr>
                <w:i/>
                <w:lang w:val="nl-BE"/>
              </w:rPr>
              <w:t>Specificaties:</w:t>
            </w:r>
          </w:p>
        </w:tc>
        <w:tc>
          <w:tcPr>
            <w:tcW w:w="5726" w:type="dxa"/>
          </w:tcPr>
          <w:p w14:paraId="08B201D1" w14:textId="77777777" w:rsidR="00592771" w:rsidRPr="00592771" w:rsidRDefault="00592771" w:rsidP="001139AF">
            <w:pPr>
              <w:pStyle w:val="Toelichtingvraag"/>
              <w:ind w:left="0"/>
              <w:rPr>
                <w:i/>
                <w:lang w:val="nl-BE"/>
              </w:rPr>
            </w:pPr>
          </w:p>
        </w:tc>
      </w:tr>
      <w:tr w:rsidR="00592771" w:rsidRPr="00592771" w14:paraId="149FA436" w14:textId="2FFC7150" w:rsidTr="00186975">
        <w:tc>
          <w:tcPr>
            <w:tcW w:w="8277" w:type="dxa"/>
          </w:tcPr>
          <w:p w14:paraId="5BC7A206" w14:textId="77777777" w:rsidR="00592771" w:rsidRPr="00592771" w:rsidRDefault="00592771" w:rsidP="001139AF">
            <w:pPr>
              <w:pStyle w:val="toelichtingvraaginsprong1"/>
              <w:rPr>
                <w:i/>
              </w:rPr>
            </w:pPr>
            <w:r w:rsidRPr="00592771">
              <w:rPr>
                <w:i/>
              </w:rPr>
              <w:t>Het alarmsignaal wordt gegeven ter hoogte van de verlaadpost en op een plaats waar permanent personeel aanwezig is (vb. in de controlekamer).</w:t>
            </w:r>
          </w:p>
        </w:tc>
        <w:tc>
          <w:tcPr>
            <w:tcW w:w="5726" w:type="dxa"/>
          </w:tcPr>
          <w:p w14:paraId="0293E15C" w14:textId="77777777" w:rsidR="00592771" w:rsidRPr="00592771" w:rsidRDefault="00592771" w:rsidP="00592771">
            <w:pPr>
              <w:pStyle w:val="toelichtingvraaginsprong1"/>
              <w:numPr>
                <w:ilvl w:val="0"/>
                <w:numId w:val="0"/>
              </w:numPr>
              <w:ind w:left="1307"/>
              <w:rPr>
                <w:i/>
              </w:rPr>
            </w:pPr>
          </w:p>
        </w:tc>
      </w:tr>
      <w:tr w:rsidR="00592771" w:rsidRPr="00592771" w14:paraId="73FD6CED" w14:textId="7E392AFC" w:rsidTr="00186975">
        <w:tc>
          <w:tcPr>
            <w:tcW w:w="8277" w:type="dxa"/>
          </w:tcPr>
          <w:p w14:paraId="4B6B71E6" w14:textId="77777777" w:rsidR="00592771" w:rsidRPr="00592771" w:rsidRDefault="00592771" w:rsidP="001139AF">
            <w:pPr>
              <w:pStyle w:val="toelichtingvraaginsprong1"/>
              <w:rPr>
                <w:i/>
              </w:rPr>
            </w:pPr>
            <w:r w:rsidRPr="00592771">
              <w:rPr>
                <w:i/>
              </w:rPr>
              <w:t xml:space="preserve">De gepaste respons op het alarm is opgenomen in een instructie. </w:t>
            </w:r>
          </w:p>
        </w:tc>
        <w:tc>
          <w:tcPr>
            <w:tcW w:w="5726" w:type="dxa"/>
          </w:tcPr>
          <w:p w14:paraId="7232F7F6" w14:textId="77777777" w:rsidR="00592771" w:rsidRPr="00592771" w:rsidRDefault="00592771" w:rsidP="00592771">
            <w:pPr>
              <w:pStyle w:val="toelichtingvraaginsprong1"/>
              <w:numPr>
                <w:ilvl w:val="0"/>
                <w:numId w:val="0"/>
              </w:numPr>
              <w:ind w:left="1307"/>
              <w:rPr>
                <w:i/>
              </w:rPr>
            </w:pPr>
          </w:p>
        </w:tc>
      </w:tr>
      <w:tr w:rsidR="00592771" w:rsidRPr="00592771" w14:paraId="6E2B79F6" w14:textId="285F9739" w:rsidTr="00186975">
        <w:tc>
          <w:tcPr>
            <w:tcW w:w="8277" w:type="dxa"/>
          </w:tcPr>
          <w:p w14:paraId="5C48C146" w14:textId="77777777" w:rsidR="00592771" w:rsidRPr="00592771" w:rsidRDefault="00592771" w:rsidP="001139AF">
            <w:pPr>
              <w:pStyle w:val="toelichtingvraaginsprong1"/>
              <w:rPr>
                <w:i/>
              </w:rPr>
            </w:pPr>
            <w:r w:rsidRPr="00592771">
              <w:rPr>
                <w:i/>
              </w:rPr>
              <w:t>De alarmwaarde is ingesteld zodat er nog genoeg tijd is om in te grijpen.</w:t>
            </w:r>
          </w:p>
        </w:tc>
        <w:tc>
          <w:tcPr>
            <w:tcW w:w="5726" w:type="dxa"/>
          </w:tcPr>
          <w:p w14:paraId="76392D1C" w14:textId="77777777" w:rsidR="00592771" w:rsidRPr="00592771" w:rsidRDefault="00592771" w:rsidP="00592771">
            <w:pPr>
              <w:pStyle w:val="toelichtingvraaginsprong1"/>
              <w:numPr>
                <w:ilvl w:val="0"/>
                <w:numId w:val="0"/>
              </w:numPr>
              <w:ind w:left="1307"/>
              <w:rPr>
                <w:i/>
              </w:rPr>
            </w:pPr>
          </w:p>
        </w:tc>
      </w:tr>
      <w:tr w:rsidR="00592771" w:rsidRPr="00592771" w14:paraId="402C37E4" w14:textId="0A848F59" w:rsidTr="00186975">
        <w:tc>
          <w:tcPr>
            <w:tcW w:w="8277" w:type="dxa"/>
          </w:tcPr>
          <w:p w14:paraId="14F2C2EA" w14:textId="77777777" w:rsidR="00592771" w:rsidRPr="00592771" w:rsidRDefault="00592771" w:rsidP="001139AF">
            <w:pPr>
              <w:pStyle w:val="Toelichtingvraag"/>
              <w:ind w:left="0"/>
              <w:rPr>
                <w:i/>
                <w:lang w:val="nl-BE"/>
              </w:rPr>
            </w:pPr>
            <w:r w:rsidRPr="00592771">
              <w:rPr>
                <w:i/>
                <w:lang w:val="nl-BE"/>
              </w:rPr>
              <w:t>Inspectie:</w:t>
            </w:r>
          </w:p>
        </w:tc>
        <w:tc>
          <w:tcPr>
            <w:tcW w:w="5726" w:type="dxa"/>
          </w:tcPr>
          <w:p w14:paraId="1A7C0CB2" w14:textId="77777777" w:rsidR="00592771" w:rsidRPr="00592771" w:rsidRDefault="00592771" w:rsidP="00592771">
            <w:pPr>
              <w:pStyle w:val="Toelichtingvraag"/>
              <w:ind w:left="0"/>
              <w:rPr>
                <w:i/>
                <w:lang w:val="nl-BE"/>
              </w:rPr>
            </w:pPr>
          </w:p>
        </w:tc>
      </w:tr>
      <w:tr w:rsidR="00592771" w:rsidRPr="00592771" w14:paraId="0502C1DC" w14:textId="23FFC775" w:rsidTr="00186975">
        <w:tc>
          <w:tcPr>
            <w:tcW w:w="8277" w:type="dxa"/>
          </w:tcPr>
          <w:p w14:paraId="7B68F819" w14:textId="77777777" w:rsidR="00592771" w:rsidRPr="00592771" w:rsidRDefault="00592771" w:rsidP="001139AF">
            <w:pPr>
              <w:pStyle w:val="toelichtingvraaginsprong1"/>
              <w:rPr>
                <w:i/>
              </w:rPr>
            </w:pPr>
            <w:r w:rsidRPr="00592771">
              <w:rPr>
                <w:i/>
              </w:rPr>
              <w:t>De drukmeting en het alarm worden periodiek gecontroleerd op hun goede werking.</w:t>
            </w:r>
          </w:p>
        </w:tc>
        <w:tc>
          <w:tcPr>
            <w:tcW w:w="5726" w:type="dxa"/>
          </w:tcPr>
          <w:p w14:paraId="26938F39" w14:textId="77777777" w:rsidR="00592771" w:rsidRPr="00592771" w:rsidRDefault="00592771" w:rsidP="00592771">
            <w:pPr>
              <w:pStyle w:val="toelichtingvraaginsprong1"/>
              <w:numPr>
                <w:ilvl w:val="0"/>
                <w:numId w:val="0"/>
              </w:numPr>
              <w:ind w:left="1307"/>
              <w:rPr>
                <w:i/>
              </w:rPr>
            </w:pPr>
          </w:p>
        </w:tc>
      </w:tr>
      <w:tr w:rsidR="00592771" w:rsidRPr="00592771" w14:paraId="5D8024F7" w14:textId="482E6CCE" w:rsidTr="00186975">
        <w:tc>
          <w:tcPr>
            <w:tcW w:w="8277" w:type="dxa"/>
          </w:tcPr>
          <w:p w14:paraId="439C47ED" w14:textId="77777777" w:rsidR="00592771" w:rsidRPr="00592771" w:rsidRDefault="00592771" w:rsidP="001139AF">
            <w:pPr>
              <w:pStyle w:val="Maatregel"/>
            </w:pPr>
            <w:r w:rsidRPr="00592771">
              <w:t>Interlock bij hoge druk (met drukmeting die onafhankelijk is van de gewone drukmeting)</w:t>
            </w:r>
          </w:p>
        </w:tc>
        <w:tc>
          <w:tcPr>
            <w:tcW w:w="5726" w:type="dxa"/>
          </w:tcPr>
          <w:p w14:paraId="38110935" w14:textId="77777777" w:rsidR="00592771" w:rsidRPr="00592771" w:rsidRDefault="00592771" w:rsidP="00592771">
            <w:pPr>
              <w:pStyle w:val="Maatregel"/>
              <w:numPr>
                <w:ilvl w:val="0"/>
                <w:numId w:val="0"/>
              </w:numPr>
            </w:pPr>
          </w:p>
        </w:tc>
      </w:tr>
      <w:tr w:rsidR="00592771" w:rsidRPr="00592771" w14:paraId="4429F51B" w14:textId="009AFF17" w:rsidTr="00186975">
        <w:tc>
          <w:tcPr>
            <w:tcW w:w="8277" w:type="dxa"/>
          </w:tcPr>
          <w:p w14:paraId="1816F7B7" w14:textId="77777777" w:rsidR="00592771" w:rsidRPr="00592771" w:rsidRDefault="00592771" w:rsidP="001139AF">
            <w:pPr>
              <w:pStyle w:val="Toelichtingvraag"/>
              <w:ind w:left="0"/>
              <w:rPr>
                <w:i/>
                <w:lang w:val="nl-BE"/>
              </w:rPr>
            </w:pPr>
            <w:r w:rsidRPr="00592771">
              <w:rPr>
                <w:i/>
                <w:lang w:val="nl-BE"/>
              </w:rPr>
              <w:lastRenderedPageBreak/>
              <w:t>Deze maatregel is van toepassing als uit de risicoanalyse blijkt dat naast de aanwezigheid van een drukmeting met alarm en een veiligheidsklep, er nog een bijkomende maatregel noodzakelijk is om het risico voldoende te reduceren.</w:t>
            </w:r>
          </w:p>
        </w:tc>
        <w:tc>
          <w:tcPr>
            <w:tcW w:w="5726" w:type="dxa"/>
          </w:tcPr>
          <w:p w14:paraId="5538B7BF" w14:textId="77777777" w:rsidR="00592771" w:rsidRPr="00592771" w:rsidRDefault="00592771" w:rsidP="001139AF">
            <w:pPr>
              <w:pStyle w:val="Toelichtingvraag"/>
              <w:ind w:left="0"/>
              <w:rPr>
                <w:i/>
                <w:lang w:val="nl-BE"/>
              </w:rPr>
            </w:pPr>
          </w:p>
        </w:tc>
      </w:tr>
      <w:tr w:rsidR="00592771" w:rsidRPr="00592771" w14:paraId="3D21B414" w14:textId="7BEE0289" w:rsidTr="00186975">
        <w:tc>
          <w:tcPr>
            <w:tcW w:w="8277" w:type="dxa"/>
          </w:tcPr>
          <w:p w14:paraId="18ACED8B" w14:textId="77777777" w:rsidR="00592771" w:rsidRPr="00592771" w:rsidRDefault="00592771" w:rsidP="001139AF">
            <w:pPr>
              <w:pStyle w:val="Toelichtingvraag"/>
              <w:ind w:left="0"/>
              <w:rPr>
                <w:i/>
                <w:lang w:val="nl-BE"/>
              </w:rPr>
            </w:pPr>
            <w:r w:rsidRPr="00592771">
              <w:rPr>
                <w:i/>
                <w:lang w:val="nl-BE"/>
              </w:rPr>
              <w:t>Deze instrumentele beveiligingskring stopt de toevoer van waterstof uit de tube-trailer of flessen(batterij) naar de gebruiker.</w:t>
            </w:r>
          </w:p>
        </w:tc>
        <w:tc>
          <w:tcPr>
            <w:tcW w:w="5726" w:type="dxa"/>
          </w:tcPr>
          <w:p w14:paraId="74E43981" w14:textId="77777777" w:rsidR="00592771" w:rsidRPr="00592771" w:rsidRDefault="00592771" w:rsidP="001139AF">
            <w:pPr>
              <w:pStyle w:val="Toelichtingvraag"/>
              <w:ind w:left="0"/>
              <w:rPr>
                <w:i/>
                <w:lang w:val="nl-BE"/>
              </w:rPr>
            </w:pPr>
          </w:p>
        </w:tc>
      </w:tr>
      <w:tr w:rsidR="00592771" w:rsidRPr="00592771" w14:paraId="77FE3F7E" w14:textId="727EEDE4" w:rsidTr="00186975">
        <w:tc>
          <w:tcPr>
            <w:tcW w:w="8277" w:type="dxa"/>
          </w:tcPr>
          <w:p w14:paraId="51064126" w14:textId="77777777" w:rsidR="00592771" w:rsidRPr="00592771" w:rsidRDefault="00592771" w:rsidP="001139AF">
            <w:pPr>
              <w:pStyle w:val="Toelichtingvraag"/>
              <w:ind w:left="0"/>
              <w:rPr>
                <w:i/>
                <w:lang w:val="nl-BE"/>
              </w:rPr>
            </w:pPr>
            <w:r w:rsidRPr="00592771">
              <w:rPr>
                <w:i/>
                <w:lang w:val="nl-BE"/>
              </w:rPr>
              <w:t>Actie:</w:t>
            </w:r>
          </w:p>
        </w:tc>
        <w:tc>
          <w:tcPr>
            <w:tcW w:w="5726" w:type="dxa"/>
          </w:tcPr>
          <w:p w14:paraId="0A79308D" w14:textId="77777777" w:rsidR="00592771" w:rsidRPr="00592771" w:rsidRDefault="00592771" w:rsidP="001139AF">
            <w:pPr>
              <w:pStyle w:val="Toelichtingvraag"/>
              <w:ind w:left="0"/>
              <w:rPr>
                <w:i/>
                <w:lang w:val="nl-BE"/>
              </w:rPr>
            </w:pPr>
          </w:p>
        </w:tc>
      </w:tr>
      <w:tr w:rsidR="00592771" w:rsidRPr="00592771" w14:paraId="1E637027" w14:textId="66485A47" w:rsidTr="00186975">
        <w:tc>
          <w:tcPr>
            <w:tcW w:w="8277" w:type="dxa"/>
          </w:tcPr>
          <w:p w14:paraId="6FD6CC2B" w14:textId="77777777" w:rsidR="00592771" w:rsidRPr="00592771" w:rsidRDefault="00592771" w:rsidP="001139AF">
            <w:pPr>
              <w:pStyle w:val="toelichtingvraaginsprong1"/>
              <w:rPr>
                <w:i/>
              </w:rPr>
            </w:pPr>
            <w:r w:rsidRPr="00592771">
              <w:rPr>
                <w:i/>
              </w:rPr>
              <w:t>De interlock sluit de afsluitkleppen.</w:t>
            </w:r>
          </w:p>
        </w:tc>
        <w:tc>
          <w:tcPr>
            <w:tcW w:w="5726" w:type="dxa"/>
          </w:tcPr>
          <w:p w14:paraId="00BC3375" w14:textId="77777777" w:rsidR="00592771" w:rsidRPr="00592771" w:rsidRDefault="00592771" w:rsidP="00592771">
            <w:pPr>
              <w:pStyle w:val="toelichtingvraaginsprong1"/>
              <w:numPr>
                <w:ilvl w:val="0"/>
                <w:numId w:val="0"/>
              </w:numPr>
              <w:ind w:left="1307"/>
              <w:rPr>
                <w:i/>
              </w:rPr>
            </w:pPr>
          </w:p>
        </w:tc>
      </w:tr>
      <w:tr w:rsidR="00592771" w:rsidRPr="00592771" w14:paraId="0C37C1B7" w14:textId="4F0EC4ED" w:rsidTr="00186975">
        <w:tc>
          <w:tcPr>
            <w:tcW w:w="8277" w:type="dxa"/>
          </w:tcPr>
          <w:p w14:paraId="67D25C9C" w14:textId="77777777" w:rsidR="00592771" w:rsidRPr="00592771" w:rsidRDefault="00592771" w:rsidP="001139AF">
            <w:pPr>
              <w:pStyle w:val="Toelichtingvraag"/>
              <w:ind w:left="0"/>
              <w:rPr>
                <w:i/>
                <w:lang w:val="nl-BE"/>
              </w:rPr>
            </w:pPr>
            <w:r w:rsidRPr="00592771">
              <w:rPr>
                <w:i/>
                <w:lang w:val="nl-BE"/>
              </w:rPr>
              <w:t>Inspectie:</w:t>
            </w:r>
          </w:p>
        </w:tc>
        <w:tc>
          <w:tcPr>
            <w:tcW w:w="5726" w:type="dxa"/>
          </w:tcPr>
          <w:p w14:paraId="04A5A580" w14:textId="77777777" w:rsidR="00592771" w:rsidRPr="00592771" w:rsidRDefault="00592771" w:rsidP="00592771">
            <w:pPr>
              <w:pStyle w:val="Toelichtingvraag"/>
              <w:ind w:left="0"/>
              <w:rPr>
                <w:i/>
                <w:lang w:val="nl-BE"/>
              </w:rPr>
            </w:pPr>
          </w:p>
        </w:tc>
      </w:tr>
      <w:tr w:rsidR="00592771" w:rsidRPr="00592771" w14:paraId="2C0A270B" w14:textId="61CABF91" w:rsidTr="00186975">
        <w:tc>
          <w:tcPr>
            <w:tcW w:w="8277" w:type="dxa"/>
          </w:tcPr>
          <w:p w14:paraId="520F3251" w14:textId="77777777" w:rsidR="00592771" w:rsidRPr="00592771" w:rsidRDefault="00592771" w:rsidP="001139AF">
            <w:pPr>
              <w:pStyle w:val="toelichtingvraaginsprong1"/>
            </w:pPr>
            <w:r w:rsidRPr="00592771">
              <w:rPr>
                <w:i/>
              </w:rPr>
              <w:t>De instrumentele beveiligingskring wordt periodiek gecontroleerd op zijn goede werking.</w:t>
            </w:r>
          </w:p>
        </w:tc>
        <w:tc>
          <w:tcPr>
            <w:tcW w:w="5726" w:type="dxa"/>
          </w:tcPr>
          <w:p w14:paraId="3A2413FD" w14:textId="77777777" w:rsidR="00592771" w:rsidRPr="00592771" w:rsidRDefault="00592771" w:rsidP="00592771">
            <w:pPr>
              <w:pStyle w:val="toelichtingvraaginsprong1"/>
              <w:numPr>
                <w:ilvl w:val="0"/>
                <w:numId w:val="0"/>
              </w:numPr>
              <w:ind w:left="1307"/>
              <w:rPr>
                <w:i/>
              </w:rPr>
            </w:pPr>
          </w:p>
        </w:tc>
      </w:tr>
      <w:tr w:rsidR="00592771" w:rsidRPr="00592771" w14:paraId="0108331C" w14:textId="29533E3B" w:rsidTr="00186975">
        <w:tc>
          <w:tcPr>
            <w:tcW w:w="8277" w:type="dxa"/>
          </w:tcPr>
          <w:p w14:paraId="24342F52" w14:textId="77777777" w:rsidR="00592771" w:rsidRPr="00592771" w:rsidRDefault="00592771" w:rsidP="001139AF">
            <w:pPr>
              <w:pStyle w:val="Maatregel"/>
            </w:pPr>
            <w:r w:rsidRPr="00592771">
              <w:t>Veiligheidsklep</w:t>
            </w:r>
          </w:p>
        </w:tc>
        <w:tc>
          <w:tcPr>
            <w:tcW w:w="5726" w:type="dxa"/>
          </w:tcPr>
          <w:p w14:paraId="79872DAE" w14:textId="77777777" w:rsidR="00592771" w:rsidRPr="00592771" w:rsidRDefault="00592771" w:rsidP="00592771">
            <w:pPr>
              <w:pStyle w:val="Maatregel"/>
              <w:numPr>
                <w:ilvl w:val="0"/>
                <w:numId w:val="0"/>
              </w:numPr>
            </w:pPr>
          </w:p>
        </w:tc>
      </w:tr>
      <w:tr w:rsidR="00592771" w:rsidRPr="00592771" w14:paraId="5DCDDD6C" w14:textId="51F05AA8" w:rsidTr="00186975">
        <w:tc>
          <w:tcPr>
            <w:tcW w:w="8277" w:type="dxa"/>
          </w:tcPr>
          <w:p w14:paraId="329D763D" w14:textId="77777777" w:rsidR="00592771" w:rsidRPr="00592771" w:rsidRDefault="00592771" w:rsidP="001139AF">
            <w:pPr>
              <w:pStyle w:val="Toelichtingvraag"/>
              <w:ind w:left="0"/>
              <w:rPr>
                <w:i/>
                <w:lang w:val="nl-BE" w:eastAsia="nl-BE"/>
              </w:rPr>
            </w:pPr>
            <w:r w:rsidRPr="00592771">
              <w:rPr>
                <w:i/>
                <w:lang w:val="nl-BE" w:eastAsia="nl-BE"/>
              </w:rPr>
              <w:t>Deze veiligheidsklep is zo gedimensioneerd dat deze in staat is om de leiding die naar de gebruikersinstallatie loopt en de apparatuur bij de gebruiker tegen overdrukken te beschermen in geval de drukregelaar zou falen.</w:t>
            </w:r>
          </w:p>
        </w:tc>
        <w:tc>
          <w:tcPr>
            <w:tcW w:w="5726" w:type="dxa"/>
          </w:tcPr>
          <w:p w14:paraId="0CD2AEFC" w14:textId="77777777" w:rsidR="00592771" w:rsidRPr="00592771" w:rsidRDefault="00592771" w:rsidP="001139AF">
            <w:pPr>
              <w:pStyle w:val="Toelichtingvraag"/>
              <w:ind w:left="0"/>
              <w:rPr>
                <w:i/>
                <w:lang w:val="nl-BE" w:eastAsia="nl-BE"/>
              </w:rPr>
            </w:pPr>
          </w:p>
        </w:tc>
      </w:tr>
      <w:tr w:rsidR="00592771" w:rsidRPr="00592771" w14:paraId="4CD560FB" w14:textId="098FA5C2" w:rsidTr="00186975">
        <w:tc>
          <w:tcPr>
            <w:tcW w:w="8277" w:type="dxa"/>
          </w:tcPr>
          <w:p w14:paraId="3DB466B7" w14:textId="77777777" w:rsidR="00592771" w:rsidRPr="00592771" w:rsidRDefault="00592771" w:rsidP="001139AF">
            <w:pPr>
              <w:pStyle w:val="Toelichtingvraag"/>
              <w:ind w:left="0"/>
              <w:rPr>
                <w:i/>
                <w:lang w:val="nl-BE" w:eastAsia="nl-BE"/>
              </w:rPr>
            </w:pPr>
            <w:r w:rsidRPr="00592771">
              <w:rPr>
                <w:i/>
                <w:lang w:val="nl-BE" w:eastAsia="nl-BE"/>
              </w:rPr>
              <w:t>Andere voorwaarden (constructiemateriaal, inspectie, waterophoping in de afblaaslijn, afblaasleidingen, afblaaslocatie, reactiekrachten afblaasstroom, beschikbaarheid) waaraan de veiligheidsklep dient te beantwoorden zijn in detail weergegeven bij het scenario “overdruk in de vaste drukhouder”. Deze voorwaarden zijn algemeen geldig op alle plaatsen waar een veiligheidsklep als maatregel gedefinieerd wordt.</w:t>
            </w:r>
          </w:p>
        </w:tc>
        <w:tc>
          <w:tcPr>
            <w:tcW w:w="5726" w:type="dxa"/>
          </w:tcPr>
          <w:p w14:paraId="66D6BD65" w14:textId="77777777" w:rsidR="00592771" w:rsidRPr="00592771" w:rsidRDefault="00592771" w:rsidP="001139AF">
            <w:pPr>
              <w:pStyle w:val="Toelichtingvraag"/>
              <w:ind w:left="0"/>
              <w:rPr>
                <w:i/>
                <w:lang w:val="nl-BE" w:eastAsia="nl-BE"/>
              </w:rPr>
            </w:pPr>
          </w:p>
        </w:tc>
      </w:tr>
      <w:tr w:rsidR="00592771" w:rsidRPr="00592771" w14:paraId="19D08733" w14:textId="3F8FDC92" w:rsidTr="00186975">
        <w:tc>
          <w:tcPr>
            <w:tcW w:w="8277" w:type="dxa"/>
          </w:tcPr>
          <w:p w14:paraId="581ADE57" w14:textId="4ACB3AAF" w:rsidR="00592771" w:rsidRPr="00592771" w:rsidRDefault="00592771" w:rsidP="001139AF">
            <w:pPr>
              <w:pStyle w:val="Kop3"/>
            </w:pPr>
            <w:bookmarkStart w:id="54" w:name="_Toc511113942"/>
            <w:r w:rsidRPr="00592771">
              <w:t xml:space="preserve">Aanwezigheid van lucht bij </w:t>
            </w:r>
            <w:proofErr w:type="spellStart"/>
            <w:r w:rsidRPr="00592771">
              <w:t>indienstname</w:t>
            </w:r>
            <w:bookmarkEnd w:id="54"/>
            <w:proofErr w:type="spellEnd"/>
          </w:p>
        </w:tc>
        <w:tc>
          <w:tcPr>
            <w:tcW w:w="5726" w:type="dxa"/>
          </w:tcPr>
          <w:p w14:paraId="0D0DA097" w14:textId="77777777" w:rsidR="00592771" w:rsidRPr="00592771" w:rsidRDefault="00592771" w:rsidP="001139AF">
            <w:pPr>
              <w:pStyle w:val="Kop3"/>
              <w:numPr>
                <w:ilvl w:val="0"/>
                <w:numId w:val="0"/>
              </w:numPr>
            </w:pPr>
          </w:p>
        </w:tc>
      </w:tr>
      <w:tr w:rsidR="00592771" w:rsidRPr="00592771" w14:paraId="69D738A9" w14:textId="5ED66DBC" w:rsidTr="00186975">
        <w:tc>
          <w:tcPr>
            <w:tcW w:w="8277" w:type="dxa"/>
          </w:tcPr>
          <w:p w14:paraId="6FDF6FF7" w14:textId="77777777" w:rsidR="00592771" w:rsidRPr="00592771" w:rsidRDefault="00592771" w:rsidP="001139AF">
            <w:pPr>
              <w:pStyle w:val="Maatregel"/>
            </w:pPr>
            <w:r w:rsidRPr="00592771">
              <w:t>Spoelprocedure om de aanwezigheid van zuurstof te vermijden</w:t>
            </w:r>
          </w:p>
        </w:tc>
        <w:tc>
          <w:tcPr>
            <w:tcW w:w="5726" w:type="dxa"/>
          </w:tcPr>
          <w:p w14:paraId="633CBDEE" w14:textId="77777777" w:rsidR="00592771" w:rsidRPr="00592771" w:rsidRDefault="00592771" w:rsidP="001139AF">
            <w:pPr>
              <w:pStyle w:val="Maatregel"/>
              <w:numPr>
                <w:ilvl w:val="0"/>
                <w:numId w:val="0"/>
              </w:numPr>
            </w:pPr>
          </w:p>
        </w:tc>
      </w:tr>
      <w:tr w:rsidR="00592771" w:rsidRPr="00592771" w14:paraId="6B4B0591" w14:textId="2C4F3E3C" w:rsidTr="00186975">
        <w:tc>
          <w:tcPr>
            <w:tcW w:w="8277" w:type="dxa"/>
          </w:tcPr>
          <w:p w14:paraId="00A594D3" w14:textId="77777777" w:rsidR="00592771" w:rsidRPr="00592771" w:rsidRDefault="00592771" w:rsidP="001139AF">
            <w:pPr>
              <w:pStyle w:val="Toelichtingvraag"/>
              <w:ind w:left="0"/>
              <w:rPr>
                <w:i/>
                <w:lang w:val="nl-BE" w:eastAsia="nl-BE"/>
              </w:rPr>
            </w:pPr>
            <w:r w:rsidRPr="00592771">
              <w:rPr>
                <w:i/>
                <w:lang w:val="nl-BE" w:eastAsia="nl-BE"/>
              </w:rPr>
              <w:t xml:space="preserve">Voordat een systeem dat waterstof gaat bevatten in dienst genomen wordt of na onderhoud opnieuw in dienst genomen wordt, dient het systeem gespoeld te worden met een inert gas om zuurstof uit het systeem te elimineren. </w:t>
            </w:r>
          </w:p>
        </w:tc>
        <w:tc>
          <w:tcPr>
            <w:tcW w:w="5726" w:type="dxa"/>
          </w:tcPr>
          <w:p w14:paraId="7713576A" w14:textId="77777777" w:rsidR="00592771" w:rsidRPr="00592771" w:rsidRDefault="00592771" w:rsidP="001139AF">
            <w:pPr>
              <w:pStyle w:val="Toelichtingvraag"/>
              <w:ind w:left="0"/>
              <w:rPr>
                <w:i/>
                <w:lang w:val="nl-BE" w:eastAsia="nl-BE"/>
              </w:rPr>
            </w:pPr>
          </w:p>
        </w:tc>
      </w:tr>
      <w:tr w:rsidR="00592771" w:rsidRPr="00592771" w14:paraId="77F4EB8F" w14:textId="3C0D729F" w:rsidTr="00186975">
        <w:tc>
          <w:tcPr>
            <w:tcW w:w="8277" w:type="dxa"/>
          </w:tcPr>
          <w:p w14:paraId="38217E3E" w14:textId="77777777" w:rsidR="00592771" w:rsidRPr="00592771" w:rsidRDefault="00592771" w:rsidP="001139AF">
            <w:pPr>
              <w:pStyle w:val="Toelichtingvraag"/>
              <w:ind w:left="0"/>
              <w:rPr>
                <w:i/>
                <w:lang w:val="nl-BE" w:eastAsia="nl-BE"/>
              </w:rPr>
            </w:pPr>
            <w:r w:rsidRPr="00592771">
              <w:rPr>
                <w:i/>
                <w:lang w:val="nl-BE" w:eastAsia="nl-BE"/>
              </w:rPr>
              <w:lastRenderedPageBreak/>
              <w:t xml:space="preserve">De spoelprocedure wordt toegepast </w:t>
            </w:r>
            <w:r w:rsidRPr="00592771">
              <w:rPr>
                <w:i/>
                <w:lang w:val="nl-BE"/>
              </w:rPr>
              <w:t>voor</w:t>
            </w:r>
            <w:r w:rsidRPr="00592771">
              <w:rPr>
                <w:i/>
                <w:lang w:val="nl-BE" w:eastAsia="nl-BE"/>
              </w:rPr>
              <w:t xml:space="preserve"> elke </w:t>
            </w:r>
            <w:proofErr w:type="spellStart"/>
            <w:r w:rsidRPr="00592771">
              <w:rPr>
                <w:i/>
                <w:lang w:val="nl-BE" w:eastAsia="nl-BE"/>
              </w:rPr>
              <w:t>indienstname</w:t>
            </w:r>
            <w:proofErr w:type="spellEnd"/>
            <w:r w:rsidRPr="00592771">
              <w:rPr>
                <w:i/>
                <w:lang w:val="nl-BE" w:eastAsia="nl-BE"/>
              </w:rPr>
              <w:t xml:space="preserve"> en is opgenomen in een instructie. </w:t>
            </w:r>
          </w:p>
        </w:tc>
        <w:tc>
          <w:tcPr>
            <w:tcW w:w="5726" w:type="dxa"/>
          </w:tcPr>
          <w:p w14:paraId="6AF31400" w14:textId="77777777" w:rsidR="00592771" w:rsidRPr="00592771" w:rsidRDefault="00592771" w:rsidP="001139AF">
            <w:pPr>
              <w:pStyle w:val="Toelichtingvraag"/>
              <w:ind w:left="0"/>
              <w:rPr>
                <w:i/>
                <w:lang w:val="nl-BE" w:eastAsia="nl-BE"/>
              </w:rPr>
            </w:pPr>
          </w:p>
        </w:tc>
      </w:tr>
      <w:tr w:rsidR="00592771" w:rsidRPr="00592771" w14:paraId="66F0D74B" w14:textId="0A5346D4" w:rsidTr="00186975">
        <w:tc>
          <w:tcPr>
            <w:tcW w:w="8277" w:type="dxa"/>
          </w:tcPr>
          <w:p w14:paraId="09FDC164" w14:textId="77777777" w:rsidR="00592771" w:rsidRPr="00592771" w:rsidRDefault="00592771" w:rsidP="001139AF">
            <w:pPr>
              <w:pStyle w:val="Toelichtingvraag"/>
              <w:ind w:left="0"/>
              <w:rPr>
                <w:i/>
                <w:lang w:val="nl-BE"/>
              </w:rPr>
            </w:pPr>
            <w:r w:rsidRPr="00592771">
              <w:rPr>
                <w:i/>
                <w:lang w:val="nl-BE"/>
              </w:rPr>
              <w:t xml:space="preserve">Na het spoelen wordt bij tube-trailers gecontroleerd dat de residuele zuurstofconcentratie lager is dan 1%. Het meten van de zuurstofconcentratie ter hoogte van de uitlaat van de afblaasleiding is niet gemakkelijk uit te voeren omdat de afblaasleidingen vaak vrij hoog uitmonden. De zuurstofconcentratie kan ook op andere plaatsen gemeten worden, zoals ter hoogte van de aansluiting van een manometer of van een purgeerklep. Dit gebeurt bij tube-trailers niet na een gewoon onderhoud aan de tube-trailer maar wel na het uitvoeren van laswerken aan de tubes of na het uitvoeren van periodieke testen. Eerst spoelt men de tube-trailer met stikstof, waarna er gespoeld wordt met waterstof. </w:t>
            </w:r>
          </w:p>
        </w:tc>
        <w:tc>
          <w:tcPr>
            <w:tcW w:w="5726" w:type="dxa"/>
          </w:tcPr>
          <w:p w14:paraId="37D0EC30" w14:textId="77777777" w:rsidR="00592771" w:rsidRPr="00592771" w:rsidRDefault="00592771" w:rsidP="001139AF">
            <w:pPr>
              <w:pStyle w:val="Toelichtingvraag"/>
              <w:ind w:left="0"/>
              <w:rPr>
                <w:i/>
                <w:lang w:val="nl-BE"/>
              </w:rPr>
            </w:pPr>
          </w:p>
        </w:tc>
      </w:tr>
    </w:tbl>
    <w:p w14:paraId="251CEF71" w14:textId="77777777" w:rsidR="00C67620" w:rsidRPr="00B126B9" w:rsidRDefault="00C67620" w:rsidP="006D5C64">
      <w:pPr>
        <w:pStyle w:val="Toelichtingvraag"/>
        <w:rPr>
          <w:i/>
          <w:lang w:val="nl-BE"/>
        </w:rPr>
      </w:pPr>
    </w:p>
    <w:p w14:paraId="47363F9F" w14:textId="77777777" w:rsidR="000172A3" w:rsidRDefault="000172A3">
      <w:pPr>
        <w:jc w:val="left"/>
        <w:rPr>
          <w:color w:val="FF0000"/>
        </w:rPr>
        <w:sectPr w:rsidR="000172A3" w:rsidSect="00977754">
          <w:pgSz w:w="16838" w:h="11906" w:orient="landscape" w:code="9"/>
          <w:pgMar w:top="1418" w:right="1418" w:bottom="1418" w:left="1418" w:header="709" w:footer="709" w:gutter="0"/>
          <w:cols w:space="708"/>
          <w:docGrid w:linePitch="360"/>
        </w:sectPr>
      </w:pPr>
    </w:p>
    <w:p w14:paraId="370ADB16" w14:textId="77777777" w:rsidR="00527DD3" w:rsidRPr="00B126B9" w:rsidRDefault="00527DD3" w:rsidP="00BF0502">
      <w:pPr>
        <w:pStyle w:val="Kop2"/>
      </w:pPr>
      <w:bookmarkStart w:id="55" w:name="_Toc511113943"/>
      <w:bookmarkStart w:id="56" w:name="_Toc26353053"/>
      <w:r w:rsidRPr="00B126B9">
        <w:lastRenderedPageBreak/>
        <w:t>Beheersen van degradatie</w:t>
      </w:r>
      <w:bookmarkEnd w:id="55"/>
      <w:bookmarkEnd w:id="56"/>
    </w:p>
    <w:tbl>
      <w:tblPr>
        <w:tblStyle w:val="Tabelraster"/>
        <w:tblW w:w="14003" w:type="dxa"/>
        <w:tblInd w:w="-5" w:type="dxa"/>
        <w:tblLook w:val="04A0" w:firstRow="1" w:lastRow="0" w:firstColumn="1" w:lastColumn="0" w:noHBand="0" w:noVBand="1"/>
      </w:tblPr>
      <w:tblGrid>
        <w:gridCol w:w="8277"/>
        <w:gridCol w:w="5726"/>
      </w:tblGrid>
      <w:tr w:rsidR="00D91128" w:rsidRPr="00D91128" w14:paraId="78136BFA" w14:textId="6A651760" w:rsidTr="00741D78">
        <w:tc>
          <w:tcPr>
            <w:tcW w:w="8277" w:type="dxa"/>
          </w:tcPr>
          <w:p w14:paraId="3626583A" w14:textId="77777777" w:rsidR="00D91128" w:rsidRPr="00D91128" w:rsidRDefault="00D91128" w:rsidP="00704CDE">
            <w:pPr>
              <w:pStyle w:val="Kop3"/>
            </w:pPr>
            <w:bookmarkStart w:id="57" w:name="_Toc511113944"/>
            <w:r w:rsidRPr="00D91128">
              <w:t>Atmosferische corrosie van de</w:t>
            </w:r>
            <w:r w:rsidRPr="00D91128">
              <w:rPr>
                <w:szCs w:val="20"/>
              </w:rPr>
              <w:t xml:space="preserve"> tube-trailers of flessen(batterijen</w:t>
            </w:r>
            <w:bookmarkEnd w:id="57"/>
            <w:r w:rsidRPr="00D91128">
              <w:rPr>
                <w:szCs w:val="20"/>
              </w:rPr>
              <w:t>)</w:t>
            </w:r>
          </w:p>
        </w:tc>
        <w:tc>
          <w:tcPr>
            <w:tcW w:w="5726" w:type="dxa"/>
          </w:tcPr>
          <w:p w14:paraId="433E9D55" w14:textId="77777777" w:rsidR="00D91128" w:rsidRPr="00D91128" w:rsidRDefault="00D91128" w:rsidP="00D91128">
            <w:pPr>
              <w:pStyle w:val="Kop3"/>
              <w:numPr>
                <w:ilvl w:val="0"/>
                <w:numId w:val="0"/>
              </w:numPr>
            </w:pPr>
          </w:p>
        </w:tc>
      </w:tr>
      <w:tr w:rsidR="00D91128" w:rsidRPr="00D91128" w14:paraId="6D78C845" w14:textId="5426AF74" w:rsidTr="00741D78">
        <w:tc>
          <w:tcPr>
            <w:tcW w:w="8277" w:type="dxa"/>
          </w:tcPr>
          <w:p w14:paraId="1C225DE5" w14:textId="77777777" w:rsidR="00D91128" w:rsidRPr="00D91128" w:rsidRDefault="00D91128" w:rsidP="008B345B">
            <w:pPr>
              <w:pStyle w:val="Toelichtingscenario"/>
              <w:spacing w:before="120" w:after="120"/>
            </w:pPr>
            <w:r w:rsidRPr="00D91128">
              <w:t>De metalen tube-trailers en flessen(batterijen) zijn niet gemaakt uit roestvaststaal.</w:t>
            </w:r>
            <w:r w:rsidRPr="00D91128" w:rsidDel="006B0DE0">
              <w:t xml:space="preserve"> </w:t>
            </w:r>
            <w:r w:rsidRPr="00D91128">
              <w:t xml:space="preserve">Externe atmosferische corrosie is dus een relevant corrosiefenomeen. </w:t>
            </w:r>
          </w:p>
        </w:tc>
        <w:tc>
          <w:tcPr>
            <w:tcW w:w="5726" w:type="dxa"/>
          </w:tcPr>
          <w:p w14:paraId="6B25CC5B" w14:textId="77777777" w:rsidR="00D91128" w:rsidRPr="00D91128" w:rsidRDefault="00D91128" w:rsidP="00D91128">
            <w:pPr>
              <w:pStyle w:val="Toelichtingscenario"/>
            </w:pPr>
          </w:p>
        </w:tc>
      </w:tr>
      <w:tr w:rsidR="00D91128" w:rsidRPr="00D91128" w14:paraId="2CE44585" w14:textId="61134746" w:rsidTr="00741D78">
        <w:tc>
          <w:tcPr>
            <w:tcW w:w="8277" w:type="dxa"/>
          </w:tcPr>
          <w:p w14:paraId="74B70914" w14:textId="77777777" w:rsidR="00D91128" w:rsidRPr="00D91128" w:rsidRDefault="00D91128" w:rsidP="00704CDE">
            <w:pPr>
              <w:pStyle w:val="Maatregel"/>
            </w:pPr>
            <w:r w:rsidRPr="00D91128">
              <w:t>Ondersteuningen ontworpen om accumulatie van water te vermijden</w:t>
            </w:r>
          </w:p>
        </w:tc>
        <w:tc>
          <w:tcPr>
            <w:tcW w:w="5726" w:type="dxa"/>
          </w:tcPr>
          <w:p w14:paraId="3BA23E98" w14:textId="77777777" w:rsidR="00D91128" w:rsidRPr="00D91128" w:rsidRDefault="00D91128" w:rsidP="00D91128">
            <w:pPr>
              <w:pStyle w:val="Maatregel"/>
              <w:numPr>
                <w:ilvl w:val="0"/>
                <w:numId w:val="0"/>
              </w:numPr>
            </w:pPr>
          </w:p>
        </w:tc>
      </w:tr>
      <w:tr w:rsidR="00D91128" w:rsidRPr="00D91128" w14:paraId="0954940A" w14:textId="04AB3B99" w:rsidTr="00741D78">
        <w:tc>
          <w:tcPr>
            <w:tcW w:w="8277" w:type="dxa"/>
          </w:tcPr>
          <w:p w14:paraId="377B1EAD" w14:textId="12CE5903" w:rsidR="00D91128" w:rsidRPr="00D91128" w:rsidRDefault="00D91128" w:rsidP="00704CDE">
            <w:pPr>
              <w:pStyle w:val="Kop3"/>
            </w:pPr>
            <w:bookmarkStart w:id="58" w:name="_Toc511113945"/>
            <w:r w:rsidRPr="00D91128">
              <w:t>Vermoeiing door drukcycli</w:t>
            </w:r>
            <w:bookmarkEnd w:id="58"/>
          </w:p>
        </w:tc>
        <w:tc>
          <w:tcPr>
            <w:tcW w:w="5726" w:type="dxa"/>
          </w:tcPr>
          <w:p w14:paraId="381A0D83" w14:textId="77777777" w:rsidR="00D91128" w:rsidRPr="00D91128" w:rsidRDefault="00D91128" w:rsidP="00D91128">
            <w:pPr>
              <w:pStyle w:val="Kop3"/>
              <w:numPr>
                <w:ilvl w:val="0"/>
                <w:numId w:val="0"/>
              </w:numPr>
            </w:pPr>
          </w:p>
        </w:tc>
      </w:tr>
      <w:tr w:rsidR="00D91128" w:rsidRPr="00D91128" w14:paraId="3B9FFD09" w14:textId="5A852584" w:rsidTr="00741D78">
        <w:tc>
          <w:tcPr>
            <w:tcW w:w="8277" w:type="dxa"/>
          </w:tcPr>
          <w:p w14:paraId="0CBFF829" w14:textId="77777777" w:rsidR="00D91128" w:rsidRPr="00D91128" w:rsidRDefault="00D91128" w:rsidP="00704CDE">
            <w:pPr>
              <w:pStyle w:val="Maatregel"/>
            </w:pPr>
            <w:r w:rsidRPr="00D91128">
              <w:t xml:space="preserve">Uitvoering van een vermoeiingsanalyse </w:t>
            </w:r>
          </w:p>
        </w:tc>
        <w:tc>
          <w:tcPr>
            <w:tcW w:w="5726" w:type="dxa"/>
          </w:tcPr>
          <w:p w14:paraId="40FD2B5E" w14:textId="77777777" w:rsidR="00D91128" w:rsidRPr="00D91128" w:rsidRDefault="00D91128" w:rsidP="00D91128">
            <w:pPr>
              <w:pStyle w:val="Maatregel"/>
              <w:numPr>
                <w:ilvl w:val="0"/>
                <w:numId w:val="0"/>
              </w:numPr>
            </w:pPr>
          </w:p>
        </w:tc>
      </w:tr>
      <w:tr w:rsidR="00D91128" w:rsidRPr="00D91128" w14:paraId="393B51FD" w14:textId="4B759D00" w:rsidTr="00741D78">
        <w:tc>
          <w:tcPr>
            <w:tcW w:w="8277" w:type="dxa"/>
          </w:tcPr>
          <w:p w14:paraId="03BB0855" w14:textId="77777777" w:rsidR="00D91128" w:rsidRPr="00D91128" w:rsidRDefault="00D91128" w:rsidP="00704CDE">
            <w:pPr>
              <w:pStyle w:val="Toelichtingvraag"/>
              <w:ind w:left="0"/>
              <w:rPr>
                <w:i/>
                <w:lang w:val="nl-BE"/>
              </w:rPr>
            </w:pPr>
            <w:r w:rsidRPr="00D91128">
              <w:rPr>
                <w:i/>
                <w:lang w:val="nl-BE"/>
              </w:rPr>
              <w:t>Bij tube-trailers en flessen(batterijen) heeft men impliciet rekening gehouden met vermoeiing door drukcycli bij het bepalen van de wettelijke periodieke controles.</w:t>
            </w:r>
            <w:r w:rsidRPr="00D91128" w:rsidDel="006B0DE0">
              <w:rPr>
                <w:i/>
                <w:lang w:val="nl-BE"/>
              </w:rPr>
              <w:t xml:space="preserve"> </w:t>
            </w:r>
          </w:p>
        </w:tc>
        <w:tc>
          <w:tcPr>
            <w:tcW w:w="5726" w:type="dxa"/>
          </w:tcPr>
          <w:p w14:paraId="7A14D965" w14:textId="77777777" w:rsidR="00D91128" w:rsidRPr="00D91128" w:rsidRDefault="00D91128" w:rsidP="00D91128">
            <w:pPr>
              <w:pStyle w:val="Toelichtingvraag"/>
              <w:ind w:left="0"/>
              <w:rPr>
                <w:i/>
                <w:lang w:val="nl-BE"/>
              </w:rPr>
            </w:pPr>
          </w:p>
        </w:tc>
      </w:tr>
      <w:tr w:rsidR="00D91128" w:rsidRPr="00D91128" w14:paraId="47CC8BA0" w14:textId="7573283F" w:rsidTr="00741D78">
        <w:tc>
          <w:tcPr>
            <w:tcW w:w="8277" w:type="dxa"/>
          </w:tcPr>
          <w:p w14:paraId="50076C24" w14:textId="47F5D6B9" w:rsidR="00D91128" w:rsidRPr="00D91128" w:rsidRDefault="00D91128" w:rsidP="00704CDE">
            <w:pPr>
              <w:pStyle w:val="Kop3"/>
            </w:pPr>
            <w:bookmarkStart w:id="59" w:name="_Toc511113946"/>
            <w:proofErr w:type="spellStart"/>
            <w:r w:rsidRPr="00D91128">
              <w:t>Waterstofverbrossing</w:t>
            </w:r>
            <w:bookmarkEnd w:id="59"/>
            <w:proofErr w:type="spellEnd"/>
            <w:r w:rsidRPr="00D91128">
              <w:t xml:space="preserve"> </w:t>
            </w:r>
          </w:p>
        </w:tc>
        <w:tc>
          <w:tcPr>
            <w:tcW w:w="5726" w:type="dxa"/>
          </w:tcPr>
          <w:p w14:paraId="5DDC00BB" w14:textId="77777777" w:rsidR="00D91128" w:rsidRPr="00D91128" w:rsidRDefault="00D91128" w:rsidP="00D91128">
            <w:pPr>
              <w:pStyle w:val="Kop3"/>
              <w:numPr>
                <w:ilvl w:val="0"/>
                <w:numId w:val="0"/>
              </w:numPr>
            </w:pPr>
          </w:p>
        </w:tc>
      </w:tr>
      <w:tr w:rsidR="00D91128" w:rsidRPr="00D91128" w14:paraId="07CBCC02" w14:textId="5C14EBE9" w:rsidTr="00741D78">
        <w:tc>
          <w:tcPr>
            <w:tcW w:w="8277" w:type="dxa"/>
          </w:tcPr>
          <w:p w14:paraId="0D155E35" w14:textId="77777777" w:rsidR="00D91128" w:rsidRPr="00D91128" w:rsidRDefault="00D91128" w:rsidP="00704CDE">
            <w:pPr>
              <w:pStyle w:val="Maatregel"/>
            </w:pPr>
            <w:r w:rsidRPr="00D91128">
              <w:t>Omhulling uit corrosiebestendig materiaal</w:t>
            </w:r>
          </w:p>
        </w:tc>
        <w:tc>
          <w:tcPr>
            <w:tcW w:w="5726" w:type="dxa"/>
          </w:tcPr>
          <w:p w14:paraId="29AB2BA7" w14:textId="77777777" w:rsidR="00D91128" w:rsidRPr="00D91128" w:rsidRDefault="00D91128" w:rsidP="00D91128">
            <w:pPr>
              <w:pStyle w:val="Maatregel"/>
              <w:numPr>
                <w:ilvl w:val="0"/>
                <w:numId w:val="0"/>
              </w:numPr>
            </w:pPr>
          </w:p>
        </w:tc>
      </w:tr>
      <w:tr w:rsidR="00D91128" w:rsidRPr="00D91128" w14:paraId="24B4D0D7" w14:textId="26B66FA0" w:rsidTr="00741D78">
        <w:tc>
          <w:tcPr>
            <w:tcW w:w="8277" w:type="dxa"/>
          </w:tcPr>
          <w:p w14:paraId="305E1768" w14:textId="77777777" w:rsidR="00D91128" w:rsidRPr="00D91128" w:rsidRDefault="00D91128" w:rsidP="00704CDE">
            <w:pPr>
              <w:pStyle w:val="Toelichtingvraag"/>
              <w:ind w:left="0"/>
              <w:rPr>
                <w:i/>
                <w:lang w:val="nl-BE"/>
              </w:rPr>
            </w:pPr>
            <w:r w:rsidRPr="00D91128">
              <w:rPr>
                <w:i/>
                <w:lang w:val="nl-BE"/>
              </w:rPr>
              <w:t>Maatregelen om de risico’s op waterstofbrosheid te vermijden:</w:t>
            </w:r>
          </w:p>
        </w:tc>
        <w:tc>
          <w:tcPr>
            <w:tcW w:w="5726" w:type="dxa"/>
          </w:tcPr>
          <w:p w14:paraId="3FE50B51" w14:textId="77777777" w:rsidR="00D91128" w:rsidRPr="00D91128" w:rsidRDefault="00D91128" w:rsidP="00D91128">
            <w:pPr>
              <w:pStyle w:val="Toelichtingvraag"/>
              <w:ind w:left="0"/>
              <w:rPr>
                <w:i/>
                <w:lang w:val="nl-BE"/>
              </w:rPr>
            </w:pPr>
          </w:p>
        </w:tc>
      </w:tr>
      <w:tr w:rsidR="00D91128" w:rsidRPr="00D91128" w14:paraId="29D45BA4" w14:textId="50EFF31F" w:rsidTr="00741D78">
        <w:tc>
          <w:tcPr>
            <w:tcW w:w="8277" w:type="dxa"/>
          </w:tcPr>
          <w:p w14:paraId="47BC9CB3" w14:textId="77777777" w:rsidR="00D91128" w:rsidRPr="00D91128" w:rsidRDefault="00D91128" w:rsidP="00704CDE">
            <w:pPr>
              <w:pStyle w:val="toelichtingvraaginsprong1"/>
              <w:rPr>
                <w:i/>
              </w:rPr>
            </w:pPr>
            <w:r w:rsidRPr="00D91128">
              <w:rPr>
                <w:i/>
              </w:rPr>
              <w:t xml:space="preserve">Gietijzer is niet geschikt als constructiemateriaal omdat dit permeabel is voor waterstof. </w:t>
            </w:r>
            <w:proofErr w:type="spellStart"/>
            <w:r w:rsidRPr="00D91128">
              <w:rPr>
                <w:i/>
              </w:rPr>
              <w:t>Ijzerhoudende</w:t>
            </w:r>
            <w:proofErr w:type="spellEnd"/>
            <w:r w:rsidRPr="00D91128">
              <w:rPr>
                <w:i/>
              </w:rPr>
              <w:t xml:space="preserve"> constructiematerialen met een hoge vloeispanning kunnen aanleiding geven tot </w:t>
            </w:r>
            <w:proofErr w:type="spellStart"/>
            <w:r w:rsidRPr="00D91128">
              <w:rPr>
                <w:i/>
              </w:rPr>
              <w:t>waterstofverbrossing</w:t>
            </w:r>
            <w:proofErr w:type="spellEnd"/>
            <w:r w:rsidRPr="00D91128">
              <w:rPr>
                <w:i/>
              </w:rPr>
              <w:t xml:space="preserve">. </w:t>
            </w:r>
          </w:p>
        </w:tc>
        <w:tc>
          <w:tcPr>
            <w:tcW w:w="5726" w:type="dxa"/>
          </w:tcPr>
          <w:p w14:paraId="204EDE28" w14:textId="77777777" w:rsidR="00D91128" w:rsidRPr="00D91128" w:rsidRDefault="00D91128" w:rsidP="00D91128">
            <w:pPr>
              <w:pStyle w:val="toelichtingvraaginsprong1"/>
              <w:numPr>
                <w:ilvl w:val="0"/>
                <w:numId w:val="0"/>
              </w:numPr>
              <w:ind w:left="1307"/>
              <w:rPr>
                <w:i/>
              </w:rPr>
            </w:pPr>
          </w:p>
        </w:tc>
      </w:tr>
      <w:tr w:rsidR="00D91128" w:rsidRPr="00D91128" w14:paraId="06F98723" w14:textId="0CAD5B9B" w:rsidTr="00741D78">
        <w:tc>
          <w:tcPr>
            <w:tcW w:w="8277" w:type="dxa"/>
          </w:tcPr>
          <w:p w14:paraId="52CC6989" w14:textId="77777777" w:rsidR="00D91128" w:rsidRPr="00D91128" w:rsidRDefault="00D91128" w:rsidP="00704CDE">
            <w:pPr>
              <w:pStyle w:val="toelichtingvraaginsprong1"/>
              <w:rPr>
                <w:i/>
              </w:rPr>
            </w:pPr>
            <w:r w:rsidRPr="00D91128">
              <w:rPr>
                <w:i/>
              </w:rPr>
              <w:t xml:space="preserve">De weerstand van staal tegen waterstofbrosheid wordt verhoogd door toevoeging van geschikte legeringselementen (bv. </w:t>
            </w:r>
            <w:proofErr w:type="spellStart"/>
            <w:r w:rsidRPr="00D91128">
              <w:rPr>
                <w:i/>
              </w:rPr>
              <w:t>CrMo</w:t>
            </w:r>
            <w:proofErr w:type="spellEnd"/>
            <w:r w:rsidRPr="00D91128">
              <w:rPr>
                <w:i/>
              </w:rPr>
              <w:t xml:space="preserve"> staal).</w:t>
            </w:r>
          </w:p>
        </w:tc>
        <w:tc>
          <w:tcPr>
            <w:tcW w:w="5726" w:type="dxa"/>
          </w:tcPr>
          <w:p w14:paraId="71A01030" w14:textId="77777777" w:rsidR="00D91128" w:rsidRPr="00D91128" w:rsidRDefault="00D91128" w:rsidP="00D91128">
            <w:pPr>
              <w:pStyle w:val="toelichtingvraaginsprong1"/>
              <w:numPr>
                <w:ilvl w:val="0"/>
                <w:numId w:val="0"/>
              </w:numPr>
              <w:ind w:left="1307"/>
              <w:rPr>
                <w:i/>
              </w:rPr>
            </w:pPr>
          </w:p>
        </w:tc>
      </w:tr>
      <w:tr w:rsidR="00D91128" w:rsidRPr="00D91128" w14:paraId="06714E99" w14:textId="2499FB33" w:rsidTr="00741D78">
        <w:tc>
          <w:tcPr>
            <w:tcW w:w="8277" w:type="dxa"/>
          </w:tcPr>
          <w:p w14:paraId="2DC1FF71" w14:textId="77777777" w:rsidR="00D91128" w:rsidRPr="00D91128" w:rsidRDefault="00D91128" w:rsidP="00704CDE">
            <w:pPr>
              <w:pStyle w:val="toelichtingvraaginsprong1"/>
              <w:rPr>
                <w:i/>
              </w:rPr>
            </w:pPr>
            <w:r w:rsidRPr="00D91128">
              <w:rPr>
                <w:i/>
              </w:rPr>
              <w:lastRenderedPageBreak/>
              <w:t>Indien er in de aanwezige waterstof verontreinigingen aanwezig zijn die ammoniak bevatten (vb. omwille van processtoringen bij de gebruiker), is het gebruik van koper of koper/</w:t>
            </w:r>
            <w:proofErr w:type="gramStart"/>
            <w:r w:rsidRPr="00D91128">
              <w:rPr>
                <w:i/>
              </w:rPr>
              <w:t>zink houdende</w:t>
            </w:r>
            <w:proofErr w:type="gramEnd"/>
            <w:r w:rsidRPr="00D91128">
              <w:rPr>
                <w:i/>
              </w:rPr>
              <w:t xml:space="preserve"> materialen in leidingen en fittings niet aangewezen omdat deze materialen aangetast worden door ammoniak. </w:t>
            </w:r>
          </w:p>
        </w:tc>
        <w:tc>
          <w:tcPr>
            <w:tcW w:w="5726" w:type="dxa"/>
          </w:tcPr>
          <w:p w14:paraId="42468D72" w14:textId="77777777" w:rsidR="00D91128" w:rsidRPr="00D91128" w:rsidRDefault="00D91128" w:rsidP="00D91128">
            <w:pPr>
              <w:pStyle w:val="toelichtingvraaginsprong1"/>
              <w:numPr>
                <w:ilvl w:val="0"/>
                <w:numId w:val="0"/>
              </w:numPr>
              <w:ind w:left="1307"/>
              <w:rPr>
                <w:i/>
              </w:rPr>
            </w:pPr>
          </w:p>
        </w:tc>
      </w:tr>
      <w:tr w:rsidR="00D91128" w:rsidRPr="00D91128" w14:paraId="2719DBA4" w14:textId="27AD37EA" w:rsidTr="00741D78">
        <w:tc>
          <w:tcPr>
            <w:tcW w:w="8277" w:type="dxa"/>
          </w:tcPr>
          <w:p w14:paraId="43E0EE11" w14:textId="77777777" w:rsidR="00D91128" w:rsidRPr="00D91128" w:rsidRDefault="00D91128" w:rsidP="00704CDE">
            <w:pPr>
              <w:pStyle w:val="toelichtingvraaginsprong1"/>
              <w:rPr>
                <w:i/>
              </w:rPr>
            </w:pPr>
            <w:r w:rsidRPr="00D91128">
              <w:rPr>
                <w:i/>
              </w:rPr>
              <w:t xml:space="preserve">Door warmte beïnvloede (heat </w:t>
            </w:r>
            <w:proofErr w:type="spellStart"/>
            <w:r w:rsidRPr="00D91128">
              <w:rPr>
                <w:i/>
              </w:rPr>
              <w:t>affected</w:t>
            </w:r>
            <w:proofErr w:type="spellEnd"/>
            <w:r w:rsidRPr="00D91128">
              <w:rPr>
                <w:i/>
              </w:rPr>
              <w:t>) zones rond lasnaden zijn gevoeliger aan waterstofbrosheid dan het basismateriaal zelf. Om dit te vermijden kan geopteerd worden voor thermische nabehandeling na het lassen.</w:t>
            </w:r>
          </w:p>
        </w:tc>
        <w:tc>
          <w:tcPr>
            <w:tcW w:w="5726" w:type="dxa"/>
          </w:tcPr>
          <w:p w14:paraId="3B46DC42" w14:textId="77777777" w:rsidR="00D91128" w:rsidRPr="00D91128" w:rsidRDefault="00D91128" w:rsidP="00D91128">
            <w:pPr>
              <w:pStyle w:val="toelichtingvraaginsprong1"/>
              <w:numPr>
                <w:ilvl w:val="0"/>
                <w:numId w:val="0"/>
              </w:numPr>
              <w:ind w:left="1307"/>
              <w:rPr>
                <w:i/>
              </w:rPr>
            </w:pPr>
          </w:p>
        </w:tc>
      </w:tr>
      <w:tr w:rsidR="00D91128" w:rsidRPr="00D91128" w14:paraId="3552551F" w14:textId="59D426E2" w:rsidTr="00741D78">
        <w:tc>
          <w:tcPr>
            <w:tcW w:w="8277" w:type="dxa"/>
          </w:tcPr>
          <w:p w14:paraId="446016AA" w14:textId="77777777" w:rsidR="00D91128" w:rsidRPr="00D91128" w:rsidRDefault="00D91128" w:rsidP="00704CDE">
            <w:pPr>
              <w:pStyle w:val="Maatregel"/>
            </w:pPr>
            <w:r w:rsidRPr="00D91128">
              <w:t>Inspecties van het inwendige van tube-trailers en flessen(batterijen) in functie van de risico’s</w:t>
            </w:r>
          </w:p>
        </w:tc>
        <w:tc>
          <w:tcPr>
            <w:tcW w:w="5726" w:type="dxa"/>
          </w:tcPr>
          <w:p w14:paraId="3AE494A1" w14:textId="77777777" w:rsidR="00D91128" w:rsidRPr="00D91128" w:rsidRDefault="00D91128" w:rsidP="00D91128">
            <w:pPr>
              <w:pStyle w:val="Maatregel"/>
              <w:numPr>
                <w:ilvl w:val="0"/>
                <w:numId w:val="0"/>
              </w:numPr>
            </w:pPr>
          </w:p>
        </w:tc>
      </w:tr>
      <w:tr w:rsidR="00D91128" w:rsidRPr="00D91128" w14:paraId="16C903DE" w14:textId="6E26A6DF" w:rsidTr="00741D78">
        <w:tc>
          <w:tcPr>
            <w:tcW w:w="8277" w:type="dxa"/>
          </w:tcPr>
          <w:p w14:paraId="3298462D" w14:textId="77777777" w:rsidR="00D91128" w:rsidRPr="00D91128" w:rsidRDefault="00D91128" w:rsidP="00704CDE">
            <w:pPr>
              <w:pStyle w:val="Toelichtingvraag"/>
              <w:ind w:left="0"/>
              <w:rPr>
                <w:i/>
                <w:lang w:val="nl-BE"/>
              </w:rPr>
            </w:pPr>
            <w:r w:rsidRPr="00D91128">
              <w:rPr>
                <w:i/>
                <w:lang w:val="nl-BE"/>
              </w:rPr>
              <w:t>De exploitant heeft de mogelijke oorzaken die aanleiding kunnen geven tot waterstofbrosheid in het inwendige van de tube-trailers en flessen(batterijen) onderzocht. In functie daarvan werden de inspectiemethoden vastgelegd.</w:t>
            </w:r>
          </w:p>
        </w:tc>
        <w:tc>
          <w:tcPr>
            <w:tcW w:w="5726" w:type="dxa"/>
          </w:tcPr>
          <w:p w14:paraId="5BDCB6AA" w14:textId="77777777" w:rsidR="00D91128" w:rsidRPr="00D91128" w:rsidRDefault="00D91128" w:rsidP="00D91128">
            <w:pPr>
              <w:pStyle w:val="Toelichtingvraag"/>
              <w:ind w:left="0"/>
              <w:rPr>
                <w:i/>
                <w:lang w:val="nl-BE"/>
              </w:rPr>
            </w:pPr>
          </w:p>
        </w:tc>
      </w:tr>
      <w:tr w:rsidR="00D91128" w:rsidRPr="00D91128" w14:paraId="568505F3" w14:textId="3D588920" w:rsidTr="00741D78">
        <w:tc>
          <w:tcPr>
            <w:tcW w:w="8277" w:type="dxa"/>
          </w:tcPr>
          <w:p w14:paraId="38A6151F" w14:textId="77777777" w:rsidR="00D91128" w:rsidRPr="00D91128" w:rsidRDefault="00D91128" w:rsidP="00704CDE">
            <w:pPr>
              <w:pStyle w:val="Toelichtingvraag"/>
              <w:ind w:left="0"/>
              <w:rPr>
                <w:i/>
                <w:lang w:val="nl-BE"/>
              </w:rPr>
            </w:pPr>
            <w:r w:rsidRPr="00D91128">
              <w:rPr>
                <w:i/>
                <w:lang w:val="nl-BE"/>
              </w:rPr>
              <w:t>Metalen flessen van flessen(batterijen) of van tube-trailers worden om de 10 jaar opnieuw gekeurd. De inspectiefrequentie van composietflessen wordt vastgelegd tussen de constructeur en een aangemelde instantie (keuringsorganisme). Composietflessen van het type II krijgen na 5 jaar een keuring waarbij aan de hand van een steekproef op enkele flessen een inspectie gebeurt. Na 10 jaar worden dan alle composietflessen geïnspecteerd. Voor tube-trailers worden na 10 jaar alle flessen volledig uitgebouwd voor inspectie.</w:t>
            </w:r>
          </w:p>
        </w:tc>
        <w:tc>
          <w:tcPr>
            <w:tcW w:w="5726" w:type="dxa"/>
          </w:tcPr>
          <w:p w14:paraId="089163A6" w14:textId="77777777" w:rsidR="00D91128" w:rsidRPr="00D91128" w:rsidRDefault="00D91128" w:rsidP="00D91128">
            <w:pPr>
              <w:pStyle w:val="Toelichtingvraag"/>
              <w:ind w:left="0"/>
              <w:rPr>
                <w:i/>
                <w:lang w:val="nl-BE"/>
              </w:rPr>
            </w:pPr>
          </w:p>
        </w:tc>
      </w:tr>
      <w:tr w:rsidR="00D91128" w:rsidRPr="00B126B9" w14:paraId="2C759773" w14:textId="4CA894AC" w:rsidTr="00741D78">
        <w:tc>
          <w:tcPr>
            <w:tcW w:w="8277" w:type="dxa"/>
          </w:tcPr>
          <w:p w14:paraId="48422440" w14:textId="77777777" w:rsidR="00D91128" w:rsidRPr="00B126B9" w:rsidRDefault="00D91128" w:rsidP="00704CDE">
            <w:pPr>
              <w:pStyle w:val="Toelichtingvraag"/>
              <w:ind w:left="0"/>
              <w:rPr>
                <w:i/>
                <w:lang w:val="nl-BE"/>
              </w:rPr>
            </w:pPr>
            <w:r w:rsidRPr="00D91128">
              <w:rPr>
                <w:i/>
                <w:lang w:val="nl-BE"/>
              </w:rPr>
              <w:t>Op alle flessen, zowel van flessen(batterijen) als van tube-trailers wordt het Pi-kenteken aangebracht, evenals de datum van periodieke keuring en het kenteken van het keuringsorganisme.</w:t>
            </w:r>
          </w:p>
        </w:tc>
        <w:tc>
          <w:tcPr>
            <w:tcW w:w="5726" w:type="dxa"/>
          </w:tcPr>
          <w:p w14:paraId="7A5C5B41" w14:textId="77777777" w:rsidR="00D91128" w:rsidRPr="00D91128" w:rsidRDefault="00D91128" w:rsidP="00D91128">
            <w:pPr>
              <w:pStyle w:val="Toelichtingvraag"/>
              <w:ind w:left="0"/>
              <w:rPr>
                <w:i/>
                <w:lang w:val="nl-BE"/>
              </w:rPr>
            </w:pPr>
          </w:p>
        </w:tc>
      </w:tr>
    </w:tbl>
    <w:p w14:paraId="2265F092" w14:textId="6D1412E9" w:rsidR="003E1A67" w:rsidRPr="00B126B9" w:rsidRDefault="003E1A67" w:rsidP="006D5C64">
      <w:pPr>
        <w:pStyle w:val="Toelichtingvraag"/>
        <w:rPr>
          <w:i/>
          <w:lang w:val="nl-BE"/>
        </w:rPr>
      </w:pPr>
    </w:p>
    <w:p w14:paraId="1AB0F10E" w14:textId="77777777" w:rsidR="00705EA9" w:rsidRDefault="00705EA9">
      <w:pPr>
        <w:jc w:val="left"/>
        <w:sectPr w:rsidR="00705EA9" w:rsidSect="00977754">
          <w:pgSz w:w="16838" w:h="11906" w:orient="landscape" w:code="9"/>
          <w:pgMar w:top="1418" w:right="1418" w:bottom="1418" w:left="1418" w:header="709" w:footer="709" w:gutter="0"/>
          <w:cols w:space="708"/>
          <w:docGrid w:linePitch="360"/>
        </w:sectPr>
      </w:pPr>
      <w:bookmarkStart w:id="60" w:name="_Toc511113947"/>
    </w:p>
    <w:p w14:paraId="1BE0B668" w14:textId="77777777" w:rsidR="001A4A71" w:rsidRPr="00B126B9" w:rsidRDefault="001A4A71" w:rsidP="00FF7D85">
      <w:pPr>
        <w:pStyle w:val="Kop2"/>
      </w:pPr>
      <w:bookmarkStart w:id="61" w:name="_Toc26353054"/>
      <w:r w:rsidRPr="00B126B9">
        <w:lastRenderedPageBreak/>
        <w:t>Beperken van accidentele lekken</w:t>
      </w:r>
      <w:bookmarkEnd w:id="60"/>
      <w:bookmarkEnd w:id="61"/>
    </w:p>
    <w:tbl>
      <w:tblPr>
        <w:tblStyle w:val="Tabelraster"/>
        <w:tblW w:w="14003" w:type="dxa"/>
        <w:tblInd w:w="-5" w:type="dxa"/>
        <w:tblLook w:val="04A0" w:firstRow="1" w:lastRow="0" w:firstColumn="1" w:lastColumn="0" w:noHBand="0" w:noVBand="1"/>
      </w:tblPr>
      <w:tblGrid>
        <w:gridCol w:w="8277"/>
        <w:gridCol w:w="5726"/>
      </w:tblGrid>
      <w:tr w:rsidR="00E743EA" w:rsidRPr="00E743EA" w14:paraId="1CB47CC1" w14:textId="29343F32" w:rsidTr="00685545">
        <w:tc>
          <w:tcPr>
            <w:tcW w:w="8277" w:type="dxa"/>
          </w:tcPr>
          <w:p w14:paraId="4FB638F9" w14:textId="77777777" w:rsidR="00E743EA" w:rsidRPr="00E743EA" w:rsidRDefault="00E743EA" w:rsidP="00704CDE">
            <w:pPr>
              <w:pStyle w:val="Kop3"/>
            </w:pPr>
            <w:bookmarkStart w:id="62" w:name="_Toc511113948"/>
            <w:r w:rsidRPr="00E743EA">
              <w:t>Vrijkomen van de inhoud van de tube-trailer of flessen(batterij) in geval van een lek in een leiding naar de gebruikersinstallatie</w:t>
            </w:r>
            <w:bookmarkEnd w:id="62"/>
          </w:p>
        </w:tc>
        <w:tc>
          <w:tcPr>
            <w:tcW w:w="5726" w:type="dxa"/>
          </w:tcPr>
          <w:p w14:paraId="5469287F" w14:textId="77777777" w:rsidR="00E743EA" w:rsidRPr="00E743EA" w:rsidRDefault="00E743EA" w:rsidP="00E743EA">
            <w:pPr>
              <w:pStyle w:val="Kop3"/>
              <w:numPr>
                <w:ilvl w:val="0"/>
                <w:numId w:val="0"/>
              </w:numPr>
            </w:pPr>
          </w:p>
        </w:tc>
      </w:tr>
      <w:tr w:rsidR="00E743EA" w:rsidRPr="00E743EA" w14:paraId="761A5AA2" w14:textId="614366FA" w:rsidTr="00685545">
        <w:tc>
          <w:tcPr>
            <w:tcW w:w="8277" w:type="dxa"/>
          </w:tcPr>
          <w:p w14:paraId="5322B8DA" w14:textId="77777777" w:rsidR="00E743EA" w:rsidRPr="00E743EA" w:rsidRDefault="00E743EA" w:rsidP="00704CDE">
            <w:pPr>
              <w:pStyle w:val="Toelichtingvraag"/>
              <w:ind w:left="0"/>
              <w:rPr>
                <w:lang w:val="nl-BE"/>
              </w:rPr>
            </w:pPr>
            <w:r w:rsidRPr="00E743EA">
              <w:rPr>
                <w:lang w:val="nl-BE"/>
              </w:rPr>
              <w:t>Een mobiele opslaghouder wordt bij voorkeur in open lucht geplaatst.</w:t>
            </w:r>
          </w:p>
        </w:tc>
        <w:tc>
          <w:tcPr>
            <w:tcW w:w="5726" w:type="dxa"/>
          </w:tcPr>
          <w:p w14:paraId="71D272AA" w14:textId="77777777" w:rsidR="00E743EA" w:rsidRPr="00E743EA" w:rsidRDefault="00E743EA" w:rsidP="00E743EA">
            <w:pPr>
              <w:pStyle w:val="Toelichtingvraag"/>
              <w:ind w:left="0"/>
              <w:rPr>
                <w:lang w:val="nl-BE"/>
              </w:rPr>
            </w:pPr>
          </w:p>
        </w:tc>
      </w:tr>
      <w:tr w:rsidR="00E743EA" w:rsidRPr="00E743EA" w14:paraId="2D5DA9E4" w14:textId="4B22A2E9" w:rsidTr="00685545">
        <w:tc>
          <w:tcPr>
            <w:tcW w:w="8277" w:type="dxa"/>
          </w:tcPr>
          <w:p w14:paraId="6E46CE1A" w14:textId="77777777" w:rsidR="00E743EA" w:rsidRPr="00E743EA" w:rsidRDefault="00E743EA" w:rsidP="00704CDE">
            <w:pPr>
              <w:pStyle w:val="Maatregel"/>
              <w:rPr>
                <w:lang w:eastAsia="nl-BE"/>
              </w:rPr>
            </w:pPr>
            <w:r w:rsidRPr="00E743EA">
              <w:rPr>
                <w:lang w:eastAsia="nl-BE"/>
              </w:rPr>
              <w:t xml:space="preserve">Noodstop sluit </w:t>
            </w:r>
            <w:proofErr w:type="spellStart"/>
            <w:r w:rsidRPr="00E743EA">
              <w:rPr>
                <w:lang w:eastAsia="nl-BE"/>
              </w:rPr>
              <w:t>afstandsgestuurde</w:t>
            </w:r>
            <w:proofErr w:type="spellEnd"/>
            <w:r w:rsidRPr="00E743EA">
              <w:rPr>
                <w:lang w:eastAsia="nl-BE"/>
              </w:rPr>
              <w:t xml:space="preserve"> afsluiter</w:t>
            </w:r>
          </w:p>
        </w:tc>
        <w:tc>
          <w:tcPr>
            <w:tcW w:w="5726" w:type="dxa"/>
          </w:tcPr>
          <w:p w14:paraId="0AD09F16" w14:textId="77777777" w:rsidR="00E743EA" w:rsidRPr="00E743EA" w:rsidRDefault="00E743EA" w:rsidP="00E743EA">
            <w:pPr>
              <w:pStyle w:val="Maatregel"/>
              <w:numPr>
                <w:ilvl w:val="0"/>
                <w:numId w:val="0"/>
              </w:numPr>
              <w:rPr>
                <w:lang w:eastAsia="nl-BE"/>
              </w:rPr>
            </w:pPr>
          </w:p>
        </w:tc>
      </w:tr>
      <w:tr w:rsidR="00E743EA" w:rsidRPr="00E743EA" w14:paraId="4FA627DD" w14:textId="0073CBB0" w:rsidTr="00685545">
        <w:tc>
          <w:tcPr>
            <w:tcW w:w="8277" w:type="dxa"/>
          </w:tcPr>
          <w:p w14:paraId="7D4B5FC6" w14:textId="77777777" w:rsidR="00E743EA" w:rsidRPr="00E743EA" w:rsidRDefault="00E743EA" w:rsidP="00704CDE">
            <w:pPr>
              <w:pStyle w:val="Toelichtingvraag"/>
              <w:ind w:left="0"/>
              <w:rPr>
                <w:i/>
                <w:lang w:val="nl-BE"/>
              </w:rPr>
            </w:pPr>
            <w:r w:rsidRPr="00E743EA">
              <w:rPr>
                <w:i/>
                <w:lang w:val="nl-BE"/>
              </w:rPr>
              <w:t xml:space="preserve">De trailers zijn uitgerust met een automatische afsluiter die wordt gestuurd door perslucht. Als de perslucht wegvalt, stopt de toevoer naar de klant. Dit blijft ook geldig als de tube-trailer stil staat bij de klant. </w:t>
            </w:r>
          </w:p>
        </w:tc>
        <w:tc>
          <w:tcPr>
            <w:tcW w:w="5726" w:type="dxa"/>
          </w:tcPr>
          <w:p w14:paraId="7559D75B" w14:textId="77777777" w:rsidR="00E743EA" w:rsidRPr="00E743EA" w:rsidRDefault="00E743EA" w:rsidP="00E743EA">
            <w:pPr>
              <w:pStyle w:val="Toelichtingvraag"/>
              <w:ind w:left="0"/>
              <w:rPr>
                <w:i/>
                <w:lang w:val="nl-BE"/>
              </w:rPr>
            </w:pPr>
          </w:p>
        </w:tc>
      </w:tr>
      <w:tr w:rsidR="00E743EA" w:rsidRPr="00E743EA" w14:paraId="1BD148EB" w14:textId="12A7B5A6" w:rsidTr="00685545">
        <w:tc>
          <w:tcPr>
            <w:tcW w:w="8277" w:type="dxa"/>
          </w:tcPr>
          <w:p w14:paraId="345429B8" w14:textId="77777777" w:rsidR="00E743EA" w:rsidRPr="00E743EA" w:rsidRDefault="00E743EA" w:rsidP="00704CDE">
            <w:pPr>
              <w:pStyle w:val="Toelichtingvraag"/>
              <w:ind w:left="0"/>
              <w:rPr>
                <w:i/>
                <w:lang w:val="nl-BE"/>
              </w:rPr>
            </w:pPr>
            <w:r w:rsidRPr="00E743EA">
              <w:rPr>
                <w:i/>
                <w:lang w:val="nl-BE"/>
              </w:rPr>
              <w:t>De afsluiter kan ook bediend worden door een noodstop aan de voorkant van de trailer.</w:t>
            </w:r>
          </w:p>
        </w:tc>
        <w:tc>
          <w:tcPr>
            <w:tcW w:w="5726" w:type="dxa"/>
          </w:tcPr>
          <w:p w14:paraId="46F05C6C" w14:textId="77777777" w:rsidR="00E743EA" w:rsidRPr="00E743EA" w:rsidRDefault="00E743EA" w:rsidP="00E743EA">
            <w:pPr>
              <w:pStyle w:val="Toelichtingvraag"/>
              <w:ind w:left="0"/>
              <w:rPr>
                <w:i/>
                <w:lang w:val="nl-BE"/>
              </w:rPr>
            </w:pPr>
          </w:p>
        </w:tc>
      </w:tr>
      <w:tr w:rsidR="00E743EA" w:rsidRPr="00E743EA" w14:paraId="7BF2F965" w14:textId="0C5B1831" w:rsidTr="00685545">
        <w:tc>
          <w:tcPr>
            <w:tcW w:w="8277" w:type="dxa"/>
          </w:tcPr>
          <w:p w14:paraId="6E70E44B" w14:textId="77777777" w:rsidR="00E743EA" w:rsidRPr="00E743EA" w:rsidRDefault="00E743EA" w:rsidP="00704CDE">
            <w:pPr>
              <w:pStyle w:val="Maatregel"/>
            </w:pPr>
            <w:r w:rsidRPr="00E743EA">
              <w:t xml:space="preserve">Gasdetectie </w:t>
            </w:r>
            <w:r w:rsidRPr="00E743EA">
              <w:rPr>
                <w:color w:val="000000" w:themeColor="text1"/>
              </w:rPr>
              <w:t>ter hoogte van de flessen(batterij)</w:t>
            </w:r>
            <w:r w:rsidRPr="00E743EA">
              <w:t xml:space="preserve"> (indien in een gesloten gebouw geplaatst)</w:t>
            </w:r>
          </w:p>
        </w:tc>
        <w:tc>
          <w:tcPr>
            <w:tcW w:w="5726" w:type="dxa"/>
          </w:tcPr>
          <w:p w14:paraId="1DBBCD9E" w14:textId="77777777" w:rsidR="00E743EA" w:rsidRPr="00E743EA" w:rsidRDefault="00E743EA" w:rsidP="00E743EA">
            <w:pPr>
              <w:pStyle w:val="Maatregel"/>
              <w:numPr>
                <w:ilvl w:val="0"/>
                <w:numId w:val="0"/>
              </w:numPr>
            </w:pPr>
          </w:p>
        </w:tc>
      </w:tr>
      <w:tr w:rsidR="00E743EA" w:rsidRPr="00E743EA" w14:paraId="19172015" w14:textId="48CBFA9E" w:rsidTr="00685545">
        <w:tc>
          <w:tcPr>
            <w:tcW w:w="8277" w:type="dxa"/>
          </w:tcPr>
          <w:p w14:paraId="3356841D" w14:textId="77777777" w:rsidR="00E743EA" w:rsidRPr="00E743EA" w:rsidRDefault="00E743EA" w:rsidP="00704CDE">
            <w:pPr>
              <w:pStyle w:val="Toelichtingvraag"/>
              <w:ind w:left="0"/>
              <w:rPr>
                <w:i/>
                <w:lang w:val="nl-BE"/>
              </w:rPr>
            </w:pPr>
            <w:r w:rsidRPr="00E743EA">
              <w:rPr>
                <w:i/>
                <w:lang w:val="nl-BE"/>
              </w:rPr>
              <w:t xml:space="preserve">Gasdetectie voor waterstof in open lucht is weinig effectief en hierdoor ook geen gangbare praktijk. </w:t>
            </w:r>
          </w:p>
        </w:tc>
        <w:tc>
          <w:tcPr>
            <w:tcW w:w="5726" w:type="dxa"/>
          </w:tcPr>
          <w:p w14:paraId="545A5F88" w14:textId="77777777" w:rsidR="00E743EA" w:rsidRPr="00E743EA" w:rsidRDefault="00E743EA" w:rsidP="00E743EA">
            <w:pPr>
              <w:pStyle w:val="Toelichtingvraag"/>
              <w:ind w:left="0"/>
              <w:rPr>
                <w:i/>
                <w:lang w:val="nl-BE"/>
              </w:rPr>
            </w:pPr>
          </w:p>
        </w:tc>
      </w:tr>
      <w:tr w:rsidR="00E743EA" w:rsidRPr="00E743EA" w14:paraId="72DBCF6E" w14:textId="2A0FBFF8" w:rsidTr="00685545">
        <w:tc>
          <w:tcPr>
            <w:tcW w:w="8277" w:type="dxa"/>
          </w:tcPr>
          <w:p w14:paraId="27368D69" w14:textId="77777777" w:rsidR="00E743EA" w:rsidRPr="00E743EA" w:rsidRDefault="00E743EA" w:rsidP="00704CDE">
            <w:pPr>
              <w:pStyle w:val="Toelichtingvraag"/>
              <w:ind w:left="0"/>
              <w:rPr>
                <w:i/>
                <w:lang w:val="nl-BE"/>
              </w:rPr>
            </w:pPr>
            <w:r w:rsidRPr="00E743EA">
              <w:rPr>
                <w:i/>
                <w:lang w:val="nl-BE"/>
              </w:rPr>
              <w:t>Indien de mobiele opslag voor waterstof zich in een gesloten gebouw bevindt is waterstofdetectie wel aanbevolen.</w:t>
            </w:r>
          </w:p>
        </w:tc>
        <w:tc>
          <w:tcPr>
            <w:tcW w:w="5726" w:type="dxa"/>
          </w:tcPr>
          <w:p w14:paraId="39446596" w14:textId="77777777" w:rsidR="00E743EA" w:rsidRPr="00E743EA" w:rsidRDefault="00E743EA" w:rsidP="00E743EA">
            <w:pPr>
              <w:pStyle w:val="Toelichtingvraag"/>
              <w:ind w:left="0"/>
              <w:rPr>
                <w:i/>
                <w:lang w:val="nl-BE"/>
              </w:rPr>
            </w:pPr>
          </w:p>
        </w:tc>
      </w:tr>
      <w:tr w:rsidR="00E743EA" w:rsidRPr="00E743EA" w14:paraId="3BE49814" w14:textId="0FF9F2D4" w:rsidTr="00685545">
        <w:tc>
          <w:tcPr>
            <w:tcW w:w="8277" w:type="dxa"/>
          </w:tcPr>
          <w:p w14:paraId="75B1AA71" w14:textId="77777777" w:rsidR="00E743EA" w:rsidRPr="00E743EA" w:rsidRDefault="00E743EA" w:rsidP="00704CDE">
            <w:pPr>
              <w:pStyle w:val="Toelichtingvraag"/>
              <w:ind w:left="0"/>
              <w:rPr>
                <w:i/>
                <w:lang w:val="nl-BE"/>
              </w:rPr>
            </w:pPr>
            <w:r w:rsidRPr="00E743EA">
              <w:rPr>
                <w:i/>
                <w:lang w:val="nl-BE"/>
              </w:rPr>
              <w:t>Acties:</w:t>
            </w:r>
          </w:p>
        </w:tc>
        <w:tc>
          <w:tcPr>
            <w:tcW w:w="5726" w:type="dxa"/>
          </w:tcPr>
          <w:p w14:paraId="02E55F80" w14:textId="77777777" w:rsidR="00E743EA" w:rsidRPr="00E743EA" w:rsidRDefault="00E743EA" w:rsidP="00E743EA">
            <w:pPr>
              <w:pStyle w:val="Toelichtingvraag"/>
              <w:ind w:left="0"/>
              <w:rPr>
                <w:i/>
                <w:lang w:val="nl-BE"/>
              </w:rPr>
            </w:pPr>
          </w:p>
        </w:tc>
      </w:tr>
      <w:tr w:rsidR="00E743EA" w:rsidRPr="00E743EA" w14:paraId="7B579A83" w14:textId="348D529F" w:rsidTr="00685545">
        <w:tc>
          <w:tcPr>
            <w:tcW w:w="8277" w:type="dxa"/>
          </w:tcPr>
          <w:p w14:paraId="4BAB07D0" w14:textId="77777777" w:rsidR="00E743EA" w:rsidRPr="00E743EA" w:rsidRDefault="00E743EA" w:rsidP="00704CDE">
            <w:pPr>
              <w:pStyle w:val="toelichtingvraaginsprong1"/>
              <w:rPr>
                <w:rFonts w:cs="TTE1404D78t00"/>
                <w:i/>
              </w:rPr>
            </w:pPr>
            <w:proofErr w:type="gramStart"/>
            <w:r w:rsidRPr="00E743EA">
              <w:rPr>
                <w:i/>
              </w:rPr>
              <w:t>alarm</w:t>
            </w:r>
            <w:proofErr w:type="gramEnd"/>
            <w:r w:rsidRPr="00E743EA">
              <w:rPr>
                <w:i/>
              </w:rPr>
              <w:t xml:space="preserve"> op permanent bemande plaats (richtwaarde instelling alarm: 20 à 25% van de LEL) </w:t>
            </w:r>
          </w:p>
        </w:tc>
        <w:tc>
          <w:tcPr>
            <w:tcW w:w="5726" w:type="dxa"/>
          </w:tcPr>
          <w:p w14:paraId="2CA75C2E" w14:textId="77777777" w:rsidR="00E743EA" w:rsidRPr="00E743EA" w:rsidRDefault="00E743EA" w:rsidP="00E743EA">
            <w:pPr>
              <w:pStyle w:val="toelichtingvraaginsprong1"/>
              <w:numPr>
                <w:ilvl w:val="0"/>
                <w:numId w:val="0"/>
              </w:numPr>
              <w:ind w:left="1307"/>
              <w:rPr>
                <w:i/>
              </w:rPr>
            </w:pPr>
          </w:p>
        </w:tc>
      </w:tr>
      <w:tr w:rsidR="00E743EA" w:rsidRPr="00E743EA" w14:paraId="3A2BD00F" w14:textId="2B8826F4" w:rsidTr="00685545">
        <w:tc>
          <w:tcPr>
            <w:tcW w:w="8277" w:type="dxa"/>
          </w:tcPr>
          <w:p w14:paraId="6ACF9FA1" w14:textId="77777777" w:rsidR="00E743EA" w:rsidRPr="00E743EA" w:rsidRDefault="00E743EA" w:rsidP="00704CDE">
            <w:pPr>
              <w:pStyle w:val="toelichtingvraaginsprong1"/>
              <w:rPr>
                <w:rFonts w:ascii="TTE1404D78t00" w:hAnsi="TTE1404D78t00" w:cs="TTE1404D78t00"/>
                <w:i/>
              </w:rPr>
            </w:pPr>
            <w:proofErr w:type="gramStart"/>
            <w:r w:rsidRPr="00E743EA">
              <w:rPr>
                <w:i/>
              </w:rPr>
              <w:t>sluiting</w:t>
            </w:r>
            <w:proofErr w:type="gramEnd"/>
            <w:r w:rsidRPr="00E743EA">
              <w:rPr>
                <w:i/>
              </w:rPr>
              <w:t xml:space="preserve"> van de op afstand gestuurde kleppen en stopzetting van de compressor (dit mag bij een hogere waarde dan de alarmwaarde, voor waterstof is hiervoor 40% LEL de richtwaarde).</w:t>
            </w:r>
          </w:p>
        </w:tc>
        <w:tc>
          <w:tcPr>
            <w:tcW w:w="5726" w:type="dxa"/>
          </w:tcPr>
          <w:p w14:paraId="214B3B1B" w14:textId="77777777" w:rsidR="00E743EA" w:rsidRPr="00E743EA" w:rsidRDefault="00E743EA" w:rsidP="00E743EA">
            <w:pPr>
              <w:pStyle w:val="toelichtingvraaginsprong1"/>
              <w:numPr>
                <w:ilvl w:val="0"/>
                <w:numId w:val="0"/>
              </w:numPr>
              <w:ind w:left="1307"/>
              <w:rPr>
                <w:i/>
              </w:rPr>
            </w:pPr>
          </w:p>
        </w:tc>
      </w:tr>
      <w:tr w:rsidR="00E743EA" w:rsidRPr="00E743EA" w14:paraId="6365805D" w14:textId="5E2733D4" w:rsidTr="00685545">
        <w:tc>
          <w:tcPr>
            <w:tcW w:w="8277" w:type="dxa"/>
          </w:tcPr>
          <w:p w14:paraId="3DD9B0EE" w14:textId="77777777" w:rsidR="00E743EA" w:rsidRPr="00E743EA" w:rsidRDefault="00E743EA" w:rsidP="00704CDE">
            <w:pPr>
              <w:pStyle w:val="Toelichtingvraag"/>
              <w:ind w:left="0"/>
              <w:rPr>
                <w:i/>
                <w:lang w:val="nl-BE"/>
              </w:rPr>
            </w:pPr>
            <w:r w:rsidRPr="00E743EA">
              <w:rPr>
                <w:i/>
                <w:lang w:val="nl-BE"/>
              </w:rPr>
              <w:lastRenderedPageBreak/>
              <w:t>Plaatsing meetpunten en openingen:</w:t>
            </w:r>
          </w:p>
        </w:tc>
        <w:tc>
          <w:tcPr>
            <w:tcW w:w="5726" w:type="dxa"/>
          </w:tcPr>
          <w:p w14:paraId="20FC2EA0" w14:textId="77777777" w:rsidR="00E743EA" w:rsidRPr="00E743EA" w:rsidRDefault="00E743EA" w:rsidP="00E743EA">
            <w:pPr>
              <w:pStyle w:val="Toelichtingvraag"/>
              <w:ind w:left="0"/>
              <w:rPr>
                <w:i/>
                <w:lang w:val="nl-BE"/>
              </w:rPr>
            </w:pPr>
          </w:p>
        </w:tc>
      </w:tr>
      <w:tr w:rsidR="00E743EA" w:rsidRPr="00E743EA" w14:paraId="68154EBA" w14:textId="0595651A" w:rsidTr="00685545">
        <w:tc>
          <w:tcPr>
            <w:tcW w:w="8277" w:type="dxa"/>
          </w:tcPr>
          <w:p w14:paraId="47FA4AD3" w14:textId="77777777" w:rsidR="00E743EA" w:rsidRPr="00E743EA" w:rsidRDefault="00E743EA" w:rsidP="00704CDE">
            <w:pPr>
              <w:pStyle w:val="toelichtingvraaginsprong1"/>
              <w:rPr>
                <w:i/>
              </w:rPr>
            </w:pPr>
            <w:proofErr w:type="gramStart"/>
            <w:r w:rsidRPr="00E743EA">
              <w:rPr>
                <w:i/>
              </w:rPr>
              <w:t>rond</w:t>
            </w:r>
            <w:proofErr w:type="gramEnd"/>
            <w:r w:rsidRPr="00E743EA">
              <w:rPr>
                <w:i/>
              </w:rPr>
              <w:t xml:space="preserve"> de mobiele druk</w:t>
            </w:r>
            <w:r w:rsidRPr="00E743EA">
              <w:rPr>
                <w:i/>
                <w:color w:val="000000" w:themeColor="text1"/>
              </w:rPr>
              <w:t>houders</w:t>
            </w:r>
          </w:p>
        </w:tc>
        <w:tc>
          <w:tcPr>
            <w:tcW w:w="5726" w:type="dxa"/>
          </w:tcPr>
          <w:p w14:paraId="4F545A08" w14:textId="77777777" w:rsidR="00E743EA" w:rsidRPr="00E743EA" w:rsidRDefault="00E743EA" w:rsidP="00E743EA">
            <w:pPr>
              <w:pStyle w:val="toelichtingvraaginsprong1"/>
              <w:numPr>
                <w:ilvl w:val="0"/>
                <w:numId w:val="0"/>
              </w:numPr>
              <w:ind w:left="1307"/>
              <w:rPr>
                <w:i/>
              </w:rPr>
            </w:pPr>
          </w:p>
        </w:tc>
      </w:tr>
      <w:tr w:rsidR="00E743EA" w:rsidRPr="00E743EA" w14:paraId="2B3AAEF9" w14:textId="720EB899" w:rsidTr="00685545">
        <w:tc>
          <w:tcPr>
            <w:tcW w:w="8277" w:type="dxa"/>
          </w:tcPr>
          <w:p w14:paraId="147A19C1" w14:textId="77777777" w:rsidR="00E743EA" w:rsidRPr="00E743EA" w:rsidRDefault="00E743EA" w:rsidP="00704CDE">
            <w:pPr>
              <w:pStyle w:val="toelichtingvraaginsprong1"/>
              <w:rPr>
                <w:i/>
              </w:rPr>
            </w:pPr>
            <w:proofErr w:type="gramStart"/>
            <w:r w:rsidRPr="00E743EA">
              <w:rPr>
                <w:i/>
              </w:rPr>
              <w:t>op</w:t>
            </w:r>
            <w:proofErr w:type="gramEnd"/>
            <w:r w:rsidRPr="00E743EA">
              <w:rPr>
                <w:i/>
              </w:rPr>
              <w:t xml:space="preserve"> goed gekozen locaties </w:t>
            </w:r>
          </w:p>
        </w:tc>
        <w:tc>
          <w:tcPr>
            <w:tcW w:w="5726" w:type="dxa"/>
          </w:tcPr>
          <w:p w14:paraId="39CCC1AA" w14:textId="77777777" w:rsidR="00E743EA" w:rsidRPr="00E743EA" w:rsidRDefault="00E743EA" w:rsidP="00E743EA">
            <w:pPr>
              <w:pStyle w:val="toelichtingvraaginsprong1"/>
              <w:numPr>
                <w:ilvl w:val="0"/>
                <w:numId w:val="0"/>
              </w:numPr>
              <w:ind w:left="1307"/>
              <w:rPr>
                <w:i/>
              </w:rPr>
            </w:pPr>
          </w:p>
        </w:tc>
      </w:tr>
      <w:tr w:rsidR="00E743EA" w:rsidRPr="00E743EA" w14:paraId="7F47CCA1" w14:textId="7F2E68CD" w:rsidTr="00685545">
        <w:tc>
          <w:tcPr>
            <w:tcW w:w="8277" w:type="dxa"/>
          </w:tcPr>
          <w:p w14:paraId="0557403B" w14:textId="77777777" w:rsidR="00E743EA" w:rsidRPr="00E743EA" w:rsidRDefault="00E743EA" w:rsidP="00704CDE">
            <w:pPr>
              <w:pStyle w:val="toelichtingvraaginsprong1"/>
              <w:rPr>
                <w:i/>
              </w:rPr>
            </w:pPr>
            <w:proofErr w:type="gramStart"/>
            <w:r w:rsidRPr="00E743EA">
              <w:rPr>
                <w:i/>
              </w:rPr>
              <w:t>bovenaan</w:t>
            </w:r>
            <w:proofErr w:type="gramEnd"/>
            <w:r w:rsidRPr="00E743EA">
              <w:rPr>
                <w:i/>
              </w:rPr>
              <w:t xml:space="preserve"> het gebouw zijn openingen voorzien waarlangs waterstof kan ontsnappen.</w:t>
            </w:r>
          </w:p>
        </w:tc>
        <w:tc>
          <w:tcPr>
            <w:tcW w:w="5726" w:type="dxa"/>
          </w:tcPr>
          <w:p w14:paraId="32777CB4" w14:textId="77777777" w:rsidR="00E743EA" w:rsidRPr="00E743EA" w:rsidRDefault="00E743EA" w:rsidP="00E743EA">
            <w:pPr>
              <w:pStyle w:val="toelichtingvraaginsprong1"/>
              <w:numPr>
                <w:ilvl w:val="0"/>
                <w:numId w:val="0"/>
              </w:numPr>
              <w:ind w:left="1307"/>
              <w:rPr>
                <w:i/>
              </w:rPr>
            </w:pPr>
          </w:p>
        </w:tc>
      </w:tr>
      <w:tr w:rsidR="00E743EA" w:rsidRPr="00E743EA" w14:paraId="1F2B6661" w14:textId="2CF7E586" w:rsidTr="00685545">
        <w:tc>
          <w:tcPr>
            <w:tcW w:w="8277" w:type="dxa"/>
          </w:tcPr>
          <w:p w14:paraId="00823B59" w14:textId="77777777" w:rsidR="00E743EA" w:rsidRPr="00E743EA" w:rsidRDefault="00E743EA" w:rsidP="00704CDE">
            <w:pPr>
              <w:pStyle w:val="Toelichtingvraag"/>
              <w:ind w:left="0"/>
              <w:rPr>
                <w:i/>
                <w:lang w:val="nl-BE"/>
              </w:rPr>
            </w:pPr>
            <w:r w:rsidRPr="00E743EA">
              <w:rPr>
                <w:i/>
                <w:lang w:val="nl-BE"/>
              </w:rPr>
              <w:t>Inspectie en onderhoud:</w:t>
            </w:r>
          </w:p>
        </w:tc>
        <w:tc>
          <w:tcPr>
            <w:tcW w:w="5726" w:type="dxa"/>
          </w:tcPr>
          <w:p w14:paraId="3D2D213E" w14:textId="77777777" w:rsidR="00E743EA" w:rsidRPr="00E743EA" w:rsidRDefault="00E743EA" w:rsidP="00E743EA">
            <w:pPr>
              <w:pStyle w:val="Toelichtingvraag"/>
              <w:ind w:left="0"/>
              <w:rPr>
                <w:i/>
                <w:lang w:val="nl-BE"/>
              </w:rPr>
            </w:pPr>
          </w:p>
        </w:tc>
      </w:tr>
      <w:tr w:rsidR="00E743EA" w:rsidRPr="00E743EA" w14:paraId="1CEE84CD" w14:textId="07612004" w:rsidTr="00685545">
        <w:tc>
          <w:tcPr>
            <w:tcW w:w="8277" w:type="dxa"/>
          </w:tcPr>
          <w:p w14:paraId="5F034EAF" w14:textId="77777777" w:rsidR="00E743EA" w:rsidRPr="00E743EA" w:rsidRDefault="00E743EA" w:rsidP="00704CDE">
            <w:pPr>
              <w:pStyle w:val="toelichtingvraaginsprong1"/>
              <w:rPr>
                <w:i/>
              </w:rPr>
            </w:pPr>
            <w:proofErr w:type="gramStart"/>
            <w:r w:rsidRPr="00E743EA">
              <w:rPr>
                <w:i/>
              </w:rPr>
              <w:t>periodieke</w:t>
            </w:r>
            <w:proofErr w:type="gramEnd"/>
            <w:r w:rsidRPr="00E743EA">
              <w:rPr>
                <w:i/>
              </w:rPr>
              <w:t xml:space="preserve"> test </w:t>
            </w:r>
            <w:proofErr w:type="spellStart"/>
            <w:r w:rsidRPr="00E743EA">
              <w:rPr>
                <w:i/>
              </w:rPr>
              <w:t>gasdetectoren</w:t>
            </w:r>
            <w:proofErr w:type="spellEnd"/>
            <w:r w:rsidRPr="00E743EA">
              <w:rPr>
                <w:i/>
              </w:rPr>
              <w:t xml:space="preserve"> (richtfrequentie: maandelijks)</w:t>
            </w:r>
          </w:p>
        </w:tc>
        <w:tc>
          <w:tcPr>
            <w:tcW w:w="5726" w:type="dxa"/>
          </w:tcPr>
          <w:p w14:paraId="341600C9" w14:textId="77777777" w:rsidR="00E743EA" w:rsidRPr="00E743EA" w:rsidRDefault="00E743EA" w:rsidP="00E743EA">
            <w:pPr>
              <w:pStyle w:val="toelichtingvraaginsprong1"/>
              <w:numPr>
                <w:ilvl w:val="0"/>
                <w:numId w:val="0"/>
              </w:numPr>
              <w:ind w:left="1307"/>
              <w:rPr>
                <w:i/>
              </w:rPr>
            </w:pPr>
          </w:p>
        </w:tc>
      </w:tr>
      <w:tr w:rsidR="00E743EA" w:rsidRPr="00E743EA" w14:paraId="3A783213" w14:textId="4B28F5DC" w:rsidTr="00685545">
        <w:tc>
          <w:tcPr>
            <w:tcW w:w="8277" w:type="dxa"/>
          </w:tcPr>
          <w:p w14:paraId="056979F4" w14:textId="77777777" w:rsidR="00E743EA" w:rsidRPr="00E743EA" w:rsidRDefault="00E743EA" w:rsidP="00704CDE">
            <w:pPr>
              <w:pStyle w:val="toelichtingvraaginsprong1"/>
              <w:rPr>
                <w:b/>
                <w:i/>
              </w:rPr>
            </w:pPr>
            <w:proofErr w:type="gramStart"/>
            <w:r w:rsidRPr="00E743EA">
              <w:rPr>
                <w:i/>
              </w:rPr>
              <w:t>periodieke</w:t>
            </w:r>
            <w:proofErr w:type="gramEnd"/>
            <w:r w:rsidRPr="00E743EA">
              <w:rPr>
                <w:i/>
              </w:rPr>
              <w:t xml:space="preserve"> kalibratie van de meetkoppen volgens voorschriften fabrikant (richtfrequentie: 6-maandelijks)</w:t>
            </w:r>
          </w:p>
        </w:tc>
        <w:tc>
          <w:tcPr>
            <w:tcW w:w="5726" w:type="dxa"/>
          </w:tcPr>
          <w:p w14:paraId="7D6CE6C3" w14:textId="77777777" w:rsidR="00E743EA" w:rsidRPr="00E743EA" w:rsidRDefault="00E743EA" w:rsidP="00E743EA">
            <w:pPr>
              <w:pStyle w:val="toelichtingvraaginsprong1"/>
              <w:numPr>
                <w:ilvl w:val="0"/>
                <w:numId w:val="0"/>
              </w:numPr>
              <w:ind w:left="1307"/>
              <w:rPr>
                <w:i/>
              </w:rPr>
            </w:pPr>
          </w:p>
        </w:tc>
      </w:tr>
      <w:tr w:rsidR="00E743EA" w:rsidRPr="00E743EA" w14:paraId="35EBA9B5" w14:textId="55DDD1FB" w:rsidTr="00685545">
        <w:tc>
          <w:tcPr>
            <w:tcW w:w="8277" w:type="dxa"/>
          </w:tcPr>
          <w:p w14:paraId="3025D1BA" w14:textId="77777777" w:rsidR="00E743EA" w:rsidRPr="00E743EA" w:rsidRDefault="00E743EA" w:rsidP="00EE26E5">
            <w:pPr>
              <w:pStyle w:val="Toelichtingvraag"/>
              <w:numPr>
                <w:ilvl w:val="0"/>
                <w:numId w:val="26"/>
              </w:numPr>
              <w:rPr>
                <w:i/>
                <w:lang w:val="nl-BE"/>
              </w:rPr>
            </w:pPr>
            <w:proofErr w:type="gramStart"/>
            <w:r w:rsidRPr="00E743EA">
              <w:rPr>
                <w:i/>
                <w:lang w:val="nl-BE"/>
              </w:rPr>
              <w:t>periodieke</w:t>
            </w:r>
            <w:proofErr w:type="gramEnd"/>
            <w:r w:rsidRPr="00E743EA">
              <w:rPr>
                <w:i/>
                <w:lang w:val="nl-BE"/>
              </w:rPr>
              <w:t xml:space="preserve"> test van acties gekoppeld aan gasdetectie (richtfrequentie: jaarlijks).</w:t>
            </w:r>
          </w:p>
        </w:tc>
        <w:tc>
          <w:tcPr>
            <w:tcW w:w="5726" w:type="dxa"/>
          </w:tcPr>
          <w:p w14:paraId="39CD6FDD" w14:textId="77777777" w:rsidR="00E743EA" w:rsidRPr="00E743EA" w:rsidRDefault="00E743EA" w:rsidP="00E743EA">
            <w:pPr>
              <w:pStyle w:val="Toelichtingvraag"/>
              <w:ind w:left="1353"/>
              <w:rPr>
                <w:i/>
                <w:lang w:val="nl-BE"/>
              </w:rPr>
            </w:pPr>
          </w:p>
        </w:tc>
      </w:tr>
      <w:tr w:rsidR="00E743EA" w:rsidRPr="00E743EA" w14:paraId="72F06DA7" w14:textId="2F605FC1" w:rsidTr="00685545">
        <w:tc>
          <w:tcPr>
            <w:tcW w:w="8277" w:type="dxa"/>
          </w:tcPr>
          <w:p w14:paraId="23724C93" w14:textId="77777777" w:rsidR="00E743EA" w:rsidRPr="00E743EA" w:rsidRDefault="00E743EA" w:rsidP="00704CDE">
            <w:pPr>
              <w:pStyle w:val="Maatregel"/>
            </w:pPr>
            <w:r w:rsidRPr="00E743EA">
              <w:t>(Nood)afsluiters in alle leidingen naar de gebruiker</w:t>
            </w:r>
          </w:p>
        </w:tc>
        <w:tc>
          <w:tcPr>
            <w:tcW w:w="5726" w:type="dxa"/>
          </w:tcPr>
          <w:p w14:paraId="1F464DE6" w14:textId="77777777" w:rsidR="00E743EA" w:rsidRPr="00E743EA" w:rsidRDefault="00E743EA" w:rsidP="00E743EA">
            <w:pPr>
              <w:pStyle w:val="Maatregel"/>
              <w:numPr>
                <w:ilvl w:val="0"/>
                <w:numId w:val="0"/>
              </w:numPr>
            </w:pPr>
          </w:p>
        </w:tc>
      </w:tr>
      <w:tr w:rsidR="00E743EA" w:rsidRPr="00E743EA" w14:paraId="2F299F72" w14:textId="672741C6" w:rsidTr="00685545">
        <w:tc>
          <w:tcPr>
            <w:tcW w:w="8277" w:type="dxa"/>
          </w:tcPr>
          <w:p w14:paraId="0CABA019" w14:textId="77777777" w:rsidR="00E743EA" w:rsidRPr="00E743EA" w:rsidRDefault="00E743EA" w:rsidP="00704CDE">
            <w:pPr>
              <w:pStyle w:val="Toelichtingvraag"/>
              <w:ind w:left="0"/>
              <w:rPr>
                <w:i/>
                <w:lang w:val="nl-BE"/>
              </w:rPr>
            </w:pPr>
            <w:r w:rsidRPr="00E743EA">
              <w:rPr>
                <w:i/>
                <w:lang w:val="nl-BE"/>
              </w:rPr>
              <w:t xml:space="preserve">Zowel manuele kleppen, </w:t>
            </w:r>
            <w:proofErr w:type="spellStart"/>
            <w:r w:rsidRPr="00E743EA">
              <w:rPr>
                <w:i/>
                <w:lang w:val="nl-BE"/>
              </w:rPr>
              <w:t>afstandsgestuurde</w:t>
            </w:r>
            <w:proofErr w:type="spellEnd"/>
            <w:r w:rsidRPr="00E743EA">
              <w:rPr>
                <w:i/>
                <w:lang w:val="nl-BE"/>
              </w:rPr>
              <w:t xml:space="preserve"> kleppen of een combinatie van beide kunnen voorzien worden als noodafsluiters. De voorkeur gaat naar </w:t>
            </w:r>
            <w:proofErr w:type="spellStart"/>
            <w:r w:rsidRPr="00E743EA">
              <w:rPr>
                <w:i/>
                <w:lang w:val="nl-BE"/>
              </w:rPr>
              <w:t>afstandsgestuurde</w:t>
            </w:r>
            <w:proofErr w:type="spellEnd"/>
            <w:r w:rsidRPr="00E743EA">
              <w:rPr>
                <w:i/>
                <w:lang w:val="nl-BE"/>
              </w:rPr>
              <w:t xml:space="preserve"> kleppen. Hieronder worden de aandachtspunten beschreven voor die (nood)afsluiters. Sommige aandachtspunten zijn alleen toepasbaar op </w:t>
            </w:r>
            <w:proofErr w:type="spellStart"/>
            <w:r w:rsidRPr="00E743EA">
              <w:rPr>
                <w:i/>
                <w:lang w:val="nl-BE"/>
              </w:rPr>
              <w:t>afstandsgestuurde</w:t>
            </w:r>
            <w:proofErr w:type="spellEnd"/>
            <w:r w:rsidRPr="00E743EA">
              <w:rPr>
                <w:i/>
                <w:lang w:val="nl-BE"/>
              </w:rPr>
              <w:t xml:space="preserve"> kleppen.</w:t>
            </w:r>
          </w:p>
        </w:tc>
        <w:tc>
          <w:tcPr>
            <w:tcW w:w="5726" w:type="dxa"/>
          </w:tcPr>
          <w:p w14:paraId="6813453C" w14:textId="77777777" w:rsidR="00E743EA" w:rsidRPr="00E743EA" w:rsidRDefault="00E743EA" w:rsidP="00E743EA">
            <w:pPr>
              <w:pStyle w:val="Toelichtingvraag"/>
              <w:ind w:left="0"/>
              <w:rPr>
                <w:i/>
                <w:lang w:val="nl-BE"/>
              </w:rPr>
            </w:pPr>
          </w:p>
        </w:tc>
      </w:tr>
      <w:tr w:rsidR="00E743EA" w:rsidRPr="00E743EA" w14:paraId="49AC5758" w14:textId="4653F5C0" w:rsidTr="00685545">
        <w:tc>
          <w:tcPr>
            <w:tcW w:w="8277" w:type="dxa"/>
          </w:tcPr>
          <w:p w14:paraId="6AD6B360" w14:textId="77777777" w:rsidR="00E743EA" w:rsidRPr="00E743EA" w:rsidRDefault="00E743EA" w:rsidP="00704CDE">
            <w:pPr>
              <w:pStyle w:val="Toelichtingvraag"/>
              <w:ind w:left="0"/>
              <w:rPr>
                <w:i/>
                <w:lang w:val="nl-BE"/>
              </w:rPr>
            </w:pPr>
            <w:r w:rsidRPr="00E743EA">
              <w:rPr>
                <w:i/>
                <w:lang w:val="nl-BE"/>
              </w:rPr>
              <w:t>Indien gekozen wordt voor manuele noodafsluiters dient uit de risicoanalyse te blijken dat deze kleppen de gewenste risicoreductie opleveren en in alle omstandigheden van op een veilige locatie kunnen bediend worden. De werkwijze bij manuele afsluiters wordt beschreven in een instructie.</w:t>
            </w:r>
          </w:p>
        </w:tc>
        <w:tc>
          <w:tcPr>
            <w:tcW w:w="5726" w:type="dxa"/>
          </w:tcPr>
          <w:p w14:paraId="1E079042" w14:textId="77777777" w:rsidR="00E743EA" w:rsidRPr="00E743EA" w:rsidRDefault="00E743EA" w:rsidP="00E743EA">
            <w:pPr>
              <w:pStyle w:val="Toelichtingvraag"/>
              <w:ind w:left="0"/>
              <w:rPr>
                <w:i/>
                <w:lang w:val="nl-BE"/>
              </w:rPr>
            </w:pPr>
          </w:p>
        </w:tc>
      </w:tr>
      <w:tr w:rsidR="00E743EA" w:rsidRPr="00E743EA" w14:paraId="5B7EF2FA" w14:textId="03420A5A" w:rsidTr="00685545">
        <w:tc>
          <w:tcPr>
            <w:tcW w:w="8277" w:type="dxa"/>
          </w:tcPr>
          <w:p w14:paraId="0DA70531" w14:textId="77777777" w:rsidR="00E743EA" w:rsidRPr="00E743EA" w:rsidRDefault="00E743EA" w:rsidP="00704CDE">
            <w:pPr>
              <w:pStyle w:val="Toelichtingvraag"/>
              <w:ind w:left="0"/>
              <w:rPr>
                <w:i/>
                <w:lang w:val="nl-BE"/>
              </w:rPr>
            </w:pPr>
            <w:r w:rsidRPr="00E743EA">
              <w:rPr>
                <w:i/>
                <w:lang w:val="nl-BE"/>
              </w:rPr>
              <w:t>Locatie:</w:t>
            </w:r>
          </w:p>
        </w:tc>
        <w:tc>
          <w:tcPr>
            <w:tcW w:w="5726" w:type="dxa"/>
          </w:tcPr>
          <w:p w14:paraId="1793C489" w14:textId="77777777" w:rsidR="00E743EA" w:rsidRPr="00E743EA" w:rsidRDefault="00E743EA" w:rsidP="00E743EA">
            <w:pPr>
              <w:pStyle w:val="Toelichtingvraag"/>
              <w:ind w:left="0"/>
              <w:rPr>
                <w:i/>
                <w:lang w:val="nl-BE"/>
              </w:rPr>
            </w:pPr>
          </w:p>
        </w:tc>
      </w:tr>
      <w:tr w:rsidR="00E743EA" w:rsidRPr="00E743EA" w14:paraId="1660407E" w14:textId="1AE78B33" w:rsidTr="00685545">
        <w:tc>
          <w:tcPr>
            <w:tcW w:w="8277" w:type="dxa"/>
          </w:tcPr>
          <w:p w14:paraId="303C5A48" w14:textId="77777777" w:rsidR="00E743EA" w:rsidRPr="00E743EA" w:rsidRDefault="00E743EA" w:rsidP="00704CDE">
            <w:pPr>
              <w:pStyle w:val="toelichtingvraaginsprong1"/>
              <w:rPr>
                <w:i/>
                <w:iCs/>
              </w:rPr>
            </w:pPr>
            <w:r w:rsidRPr="00E743EA">
              <w:rPr>
                <w:i/>
              </w:rPr>
              <w:t xml:space="preserve">De inrichting voorziet manuele of </w:t>
            </w:r>
            <w:proofErr w:type="spellStart"/>
            <w:r w:rsidRPr="00E743EA">
              <w:rPr>
                <w:i/>
              </w:rPr>
              <w:t>afstandsgestuurde</w:t>
            </w:r>
            <w:proofErr w:type="spellEnd"/>
            <w:r w:rsidRPr="00E743EA">
              <w:rPr>
                <w:i/>
              </w:rPr>
              <w:t xml:space="preserve"> kleppen op alle leidingen, zo dicht mogelijk tegen de mobiele opslaghouder geplaatst, die bediend kunnen worden van op een veilige locatie. </w:t>
            </w:r>
          </w:p>
        </w:tc>
        <w:tc>
          <w:tcPr>
            <w:tcW w:w="5726" w:type="dxa"/>
          </w:tcPr>
          <w:p w14:paraId="3FD3DC53" w14:textId="77777777" w:rsidR="00E743EA" w:rsidRPr="00E743EA" w:rsidRDefault="00E743EA" w:rsidP="00E743EA">
            <w:pPr>
              <w:pStyle w:val="toelichtingvraaginsprong1"/>
              <w:numPr>
                <w:ilvl w:val="0"/>
                <w:numId w:val="0"/>
              </w:numPr>
              <w:ind w:left="1307"/>
              <w:rPr>
                <w:i/>
              </w:rPr>
            </w:pPr>
          </w:p>
        </w:tc>
      </w:tr>
      <w:tr w:rsidR="00E743EA" w:rsidRPr="00E743EA" w14:paraId="0A459E79" w14:textId="3DB829DA" w:rsidTr="00685545">
        <w:tc>
          <w:tcPr>
            <w:tcW w:w="8277" w:type="dxa"/>
          </w:tcPr>
          <w:p w14:paraId="0596EE6E" w14:textId="77777777" w:rsidR="00E743EA" w:rsidRPr="00E743EA" w:rsidRDefault="00E743EA" w:rsidP="00704CDE">
            <w:pPr>
              <w:pStyle w:val="toelichtingvraaginsprong1"/>
              <w:rPr>
                <w:i/>
                <w:iCs/>
              </w:rPr>
            </w:pPr>
            <w:r w:rsidRPr="00E743EA">
              <w:rPr>
                <w:i/>
              </w:rPr>
              <w:lastRenderedPageBreak/>
              <w:t xml:space="preserve">De klep dient zo dicht mogelijk tegen de mobiele opslaghouder gemonteerd te worden, om het aantal mogelijke lekpunten tussen de klep en de opslaghouder te minimaliseren. Hoe langer een leiding, hoe groter de kans dat er een lek optreedt. Ideaal is het monteren van de klep rechtstreeks tegen de opslaghouder. Een klep die zich op enige afstand van de mobiele opslaghouder bevindt, zal niet kunnen verhinderen dat een brand verder gevoed wordt </w:t>
            </w:r>
            <w:r w:rsidRPr="00E743EA">
              <w:rPr>
                <w:i/>
                <w:iCs/>
              </w:rPr>
              <w:t>door een faling van het leidingnetwerk dat onmiddellijk blootgesteld wordt aan de impact van het vuur.</w:t>
            </w:r>
          </w:p>
        </w:tc>
        <w:tc>
          <w:tcPr>
            <w:tcW w:w="5726" w:type="dxa"/>
          </w:tcPr>
          <w:p w14:paraId="5D2A77E5" w14:textId="77777777" w:rsidR="00E743EA" w:rsidRPr="00E743EA" w:rsidRDefault="00E743EA" w:rsidP="00E743EA">
            <w:pPr>
              <w:pStyle w:val="toelichtingvraaginsprong1"/>
              <w:numPr>
                <w:ilvl w:val="0"/>
                <w:numId w:val="0"/>
              </w:numPr>
              <w:ind w:left="1307"/>
              <w:rPr>
                <w:i/>
              </w:rPr>
            </w:pPr>
          </w:p>
        </w:tc>
      </w:tr>
      <w:tr w:rsidR="00E743EA" w:rsidRPr="00E743EA" w14:paraId="60A2A9FA" w14:textId="41467504" w:rsidTr="00685545">
        <w:tc>
          <w:tcPr>
            <w:tcW w:w="8277" w:type="dxa"/>
          </w:tcPr>
          <w:p w14:paraId="2BDD3763" w14:textId="77777777" w:rsidR="00E743EA" w:rsidRPr="00E743EA" w:rsidRDefault="00E743EA" w:rsidP="00704CDE">
            <w:pPr>
              <w:pStyle w:val="toelichtingvraaginsprong1"/>
              <w:rPr>
                <w:i/>
              </w:rPr>
            </w:pPr>
            <w:r w:rsidRPr="00E743EA">
              <w:rPr>
                <w:i/>
              </w:rPr>
              <w:t>In geval een tube-trailer gebruikt wordt als mobiele opslaghouder bij een gebruiker van waterstof, dan zijn op de tube-trailer zelf automatische afsluiters voorzien die bij het wegvallen van perslucht gesloten worden.</w:t>
            </w:r>
          </w:p>
        </w:tc>
        <w:tc>
          <w:tcPr>
            <w:tcW w:w="5726" w:type="dxa"/>
          </w:tcPr>
          <w:p w14:paraId="4703F8B6" w14:textId="77777777" w:rsidR="00E743EA" w:rsidRPr="00E743EA" w:rsidRDefault="00E743EA" w:rsidP="00E743EA">
            <w:pPr>
              <w:pStyle w:val="toelichtingvraaginsprong1"/>
              <w:numPr>
                <w:ilvl w:val="0"/>
                <w:numId w:val="0"/>
              </w:numPr>
              <w:ind w:left="1307"/>
              <w:rPr>
                <w:i/>
              </w:rPr>
            </w:pPr>
          </w:p>
        </w:tc>
      </w:tr>
      <w:tr w:rsidR="00E743EA" w:rsidRPr="00E743EA" w14:paraId="065231D3" w14:textId="7E694B49" w:rsidTr="00685545">
        <w:tc>
          <w:tcPr>
            <w:tcW w:w="8277" w:type="dxa"/>
          </w:tcPr>
          <w:p w14:paraId="5B5FD3EE" w14:textId="77777777" w:rsidR="00E743EA" w:rsidRPr="00E743EA" w:rsidRDefault="00E743EA" w:rsidP="00704CDE">
            <w:pPr>
              <w:pStyle w:val="Toelichtingvraag"/>
              <w:ind w:left="0"/>
              <w:rPr>
                <w:i/>
                <w:lang w:val="nl-BE"/>
              </w:rPr>
            </w:pPr>
            <w:r w:rsidRPr="00E743EA">
              <w:rPr>
                <w:i/>
                <w:lang w:val="nl-BE"/>
              </w:rPr>
              <w:t>Faalpositie bij wegval van perslucht of elektrische voeding:</w:t>
            </w:r>
          </w:p>
        </w:tc>
        <w:tc>
          <w:tcPr>
            <w:tcW w:w="5726" w:type="dxa"/>
          </w:tcPr>
          <w:p w14:paraId="287A2250" w14:textId="77777777" w:rsidR="00E743EA" w:rsidRPr="00E743EA" w:rsidRDefault="00E743EA" w:rsidP="00E743EA">
            <w:pPr>
              <w:pStyle w:val="Toelichtingvraag"/>
              <w:ind w:left="0"/>
              <w:rPr>
                <w:i/>
                <w:lang w:val="nl-BE"/>
              </w:rPr>
            </w:pPr>
          </w:p>
        </w:tc>
      </w:tr>
      <w:tr w:rsidR="00E743EA" w:rsidRPr="00E743EA" w14:paraId="3FB161D2" w14:textId="70831507" w:rsidTr="00685545">
        <w:tc>
          <w:tcPr>
            <w:tcW w:w="8277" w:type="dxa"/>
          </w:tcPr>
          <w:p w14:paraId="1A4E0F65" w14:textId="77777777" w:rsidR="00E743EA" w:rsidRPr="00E743EA" w:rsidRDefault="00E743EA" w:rsidP="00704CDE">
            <w:pPr>
              <w:pStyle w:val="toelichtingvraaginsprong1"/>
              <w:rPr>
                <w:i/>
              </w:rPr>
            </w:pPr>
            <w:r w:rsidRPr="00E743EA">
              <w:rPr>
                <w:i/>
              </w:rPr>
              <w:t>Het is duidelijk dat in het geval van kleppen op de leidingen van de opslaghouder de veilige positie gesloten is. Een algemeen aanvaard en toegepast principe in de procesveiligheid is om kleppen zodanig uit te voeren dat bij het wegvallen van perslucht of elektrische voeding, de kleppen schakelen naar hun veilige positie (in dit geval dus gesloten).</w:t>
            </w:r>
          </w:p>
        </w:tc>
        <w:tc>
          <w:tcPr>
            <w:tcW w:w="5726" w:type="dxa"/>
          </w:tcPr>
          <w:p w14:paraId="6FCA8FB2" w14:textId="77777777" w:rsidR="00E743EA" w:rsidRPr="00E743EA" w:rsidRDefault="00E743EA" w:rsidP="00E743EA">
            <w:pPr>
              <w:pStyle w:val="toelichtingvraaginsprong1"/>
              <w:numPr>
                <w:ilvl w:val="0"/>
                <w:numId w:val="0"/>
              </w:numPr>
              <w:ind w:left="1307"/>
              <w:rPr>
                <w:i/>
              </w:rPr>
            </w:pPr>
          </w:p>
        </w:tc>
      </w:tr>
      <w:tr w:rsidR="00E743EA" w:rsidRPr="00E743EA" w14:paraId="619ED4A9" w14:textId="48F79E11" w:rsidTr="00685545">
        <w:tc>
          <w:tcPr>
            <w:tcW w:w="8277" w:type="dxa"/>
          </w:tcPr>
          <w:p w14:paraId="13027DBF" w14:textId="77777777" w:rsidR="00E743EA" w:rsidRPr="00E743EA" w:rsidRDefault="00E743EA" w:rsidP="00704CDE">
            <w:pPr>
              <w:pStyle w:val="toelichtingvraaginsprong1"/>
              <w:rPr>
                <w:i/>
              </w:rPr>
            </w:pPr>
            <w:r w:rsidRPr="00E743EA">
              <w:rPr>
                <w:i/>
              </w:rPr>
              <w:t>Bij pneumatische actuatoren van het type “spring return” plaatst een veer de klep in een bepaalde positie wanneer de perslucht wegvalt (dit is de faalpositie van de klep).</w:t>
            </w:r>
          </w:p>
        </w:tc>
        <w:tc>
          <w:tcPr>
            <w:tcW w:w="5726" w:type="dxa"/>
          </w:tcPr>
          <w:p w14:paraId="5E77DC7F" w14:textId="77777777" w:rsidR="00E743EA" w:rsidRPr="00E743EA" w:rsidRDefault="00E743EA" w:rsidP="00E743EA">
            <w:pPr>
              <w:pStyle w:val="toelichtingvraaginsprong1"/>
              <w:numPr>
                <w:ilvl w:val="0"/>
                <w:numId w:val="0"/>
              </w:numPr>
              <w:ind w:left="1307"/>
              <w:rPr>
                <w:i/>
              </w:rPr>
            </w:pPr>
          </w:p>
        </w:tc>
      </w:tr>
      <w:tr w:rsidR="00E743EA" w:rsidRPr="00E743EA" w14:paraId="3C162034" w14:textId="3752EAAD" w:rsidTr="00685545">
        <w:tc>
          <w:tcPr>
            <w:tcW w:w="8277" w:type="dxa"/>
          </w:tcPr>
          <w:p w14:paraId="25515427" w14:textId="77777777" w:rsidR="00E743EA" w:rsidRPr="00E743EA" w:rsidRDefault="00E743EA" w:rsidP="00704CDE">
            <w:pPr>
              <w:pStyle w:val="toelichtingvraaginsprong1"/>
              <w:rPr>
                <w:i/>
              </w:rPr>
            </w:pPr>
            <w:r w:rsidRPr="00E743EA">
              <w:rPr>
                <w:i/>
              </w:rPr>
              <w:t>Afsluiters met elektrische actuatoren kunnen ook zodanig worden uitgevoerd dat ze automatisch naar een veilige toestand van de klep evolueren bij het wegvallen van de energietoevoer of het stuursignaal ernaar. Dit wordt gerealiseerd door een veer in de actuator die bij het wegvallen van de energie de klep sluit (zgn. “</w:t>
            </w:r>
            <w:proofErr w:type="spellStart"/>
            <w:r w:rsidRPr="00E743EA">
              <w:rPr>
                <w:i/>
              </w:rPr>
              <w:t>fail</w:t>
            </w:r>
            <w:proofErr w:type="spellEnd"/>
            <w:r w:rsidRPr="00E743EA">
              <w:rPr>
                <w:i/>
              </w:rPr>
              <w:t xml:space="preserve">-safe actie”). </w:t>
            </w:r>
          </w:p>
        </w:tc>
        <w:tc>
          <w:tcPr>
            <w:tcW w:w="5726" w:type="dxa"/>
          </w:tcPr>
          <w:p w14:paraId="0301AFF7" w14:textId="77777777" w:rsidR="00E743EA" w:rsidRPr="00E743EA" w:rsidRDefault="00E743EA" w:rsidP="00E743EA">
            <w:pPr>
              <w:pStyle w:val="toelichtingvraaginsprong1"/>
              <w:numPr>
                <w:ilvl w:val="0"/>
                <w:numId w:val="0"/>
              </w:numPr>
              <w:ind w:left="1307"/>
              <w:rPr>
                <w:i/>
              </w:rPr>
            </w:pPr>
          </w:p>
        </w:tc>
      </w:tr>
      <w:tr w:rsidR="00E743EA" w:rsidRPr="00E743EA" w14:paraId="64981042" w14:textId="72C84449" w:rsidTr="00685545">
        <w:tc>
          <w:tcPr>
            <w:tcW w:w="8277" w:type="dxa"/>
          </w:tcPr>
          <w:p w14:paraId="37DE4208" w14:textId="77777777" w:rsidR="00E743EA" w:rsidRPr="00E743EA" w:rsidRDefault="00E743EA" w:rsidP="00704CDE">
            <w:pPr>
              <w:pStyle w:val="Toelichtingvraag"/>
              <w:ind w:left="0"/>
              <w:rPr>
                <w:i/>
                <w:lang w:val="nl-BE"/>
              </w:rPr>
            </w:pPr>
            <w:r w:rsidRPr="00E743EA">
              <w:rPr>
                <w:i/>
                <w:lang w:val="nl-BE"/>
              </w:rPr>
              <w:t>Aansturing bij brand:</w:t>
            </w:r>
          </w:p>
        </w:tc>
        <w:tc>
          <w:tcPr>
            <w:tcW w:w="5726" w:type="dxa"/>
          </w:tcPr>
          <w:p w14:paraId="07F08F26" w14:textId="77777777" w:rsidR="00E743EA" w:rsidRPr="00E743EA" w:rsidRDefault="00E743EA" w:rsidP="00E743EA">
            <w:pPr>
              <w:pStyle w:val="Toelichtingvraag"/>
              <w:ind w:left="0"/>
              <w:rPr>
                <w:i/>
                <w:lang w:val="nl-BE"/>
              </w:rPr>
            </w:pPr>
          </w:p>
        </w:tc>
      </w:tr>
      <w:tr w:rsidR="00E743EA" w:rsidRPr="00E743EA" w14:paraId="069C63F5" w14:textId="32B05B21" w:rsidTr="00685545">
        <w:tc>
          <w:tcPr>
            <w:tcW w:w="8277" w:type="dxa"/>
          </w:tcPr>
          <w:p w14:paraId="38B4AEA3" w14:textId="77777777" w:rsidR="00E743EA" w:rsidRPr="00E743EA" w:rsidRDefault="00E743EA" w:rsidP="00704CDE">
            <w:pPr>
              <w:pStyle w:val="toelichtingvraaginsprong1"/>
              <w:rPr>
                <w:i/>
                <w:iCs/>
              </w:rPr>
            </w:pPr>
            <w:r w:rsidRPr="00E743EA">
              <w:rPr>
                <w:i/>
              </w:rPr>
              <w:t xml:space="preserve">Om het sluiten van pneumatische kleppen bij brand te verzekeren is de gemakkelijkste manier het gebruik van snel smeltende persluchtbuisjes. Hierdoor wordt een automatische werking bekomen, onafhankelijk van andere activeringssystemen. Voor een brand elders </w:t>
            </w:r>
            <w:r w:rsidRPr="00E743EA">
              <w:rPr>
                <w:i/>
              </w:rPr>
              <w:lastRenderedPageBreak/>
              <w:t>in de installatie is het uiteraard wel nodig om deze kleppen via een noodstop en/of een automatische kring dicht te kunnen sturen.</w:t>
            </w:r>
          </w:p>
        </w:tc>
        <w:tc>
          <w:tcPr>
            <w:tcW w:w="5726" w:type="dxa"/>
          </w:tcPr>
          <w:p w14:paraId="32A4CEEA" w14:textId="77777777" w:rsidR="00E743EA" w:rsidRPr="00E743EA" w:rsidRDefault="00E743EA" w:rsidP="00E743EA">
            <w:pPr>
              <w:pStyle w:val="toelichtingvraaginsprong1"/>
              <w:numPr>
                <w:ilvl w:val="0"/>
                <w:numId w:val="0"/>
              </w:numPr>
              <w:ind w:left="1307"/>
              <w:rPr>
                <w:i/>
              </w:rPr>
            </w:pPr>
          </w:p>
        </w:tc>
      </w:tr>
      <w:tr w:rsidR="00E743EA" w:rsidRPr="00E743EA" w14:paraId="5453817E" w14:textId="77A2BD3F" w:rsidTr="00685545">
        <w:tc>
          <w:tcPr>
            <w:tcW w:w="8277" w:type="dxa"/>
          </w:tcPr>
          <w:p w14:paraId="38B35F15" w14:textId="77777777" w:rsidR="00E743EA" w:rsidRPr="00E743EA" w:rsidRDefault="00E743EA" w:rsidP="00704CDE">
            <w:pPr>
              <w:pStyle w:val="toelichtingvraaginsprong1"/>
              <w:rPr>
                <w:i/>
              </w:rPr>
            </w:pPr>
            <w:r w:rsidRPr="00E743EA">
              <w:rPr>
                <w:i/>
              </w:rPr>
              <w:t>Om de bedienbaarheid van een afsluiter met een elektrische actuator ook in geval van brand te verzekeren moet voldaan zijn aan de volgende voorwaarden:</w:t>
            </w:r>
          </w:p>
        </w:tc>
        <w:tc>
          <w:tcPr>
            <w:tcW w:w="5726" w:type="dxa"/>
          </w:tcPr>
          <w:p w14:paraId="39431CB6" w14:textId="77777777" w:rsidR="00E743EA" w:rsidRPr="00E743EA" w:rsidRDefault="00E743EA" w:rsidP="00E743EA">
            <w:pPr>
              <w:pStyle w:val="toelichtingvraaginsprong1"/>
              <w:numPr>
                <w:ilvl w:val="0"/>
                <w:numId w:val="0"/>
              </w:numPr>
              <w:ind w:left="1307"/>
              <w:rPr>
                <w:i/>
              </w:rPr>
            </w:pPr>
          </w:p>
        </w:tc>
      </w:tr>
      <w:tr w:rsidR="00E743EA" w:rsidRPr="00E743EA" w14:paraId="48AD3484" w14:textId="5EB151A6" w:rsidTr="00685545">
        <w:tc>
          <w:tcPr>
            <w:tcW w:w="8277" w:type="dxa"/>
          </w:tcPr>
          <w:p w14:paraId="229BA8F3" w14:textId="77777777" w:rsidR="00E743EA" w:rsidRPr="00E743EA" w:rsidRDefault="00E743EA" w:rsidP="00704CDE">
            <w:pPr>
              <w:pStyle w:val="toelichtingvraaginsprong2"/>
              <w:rPr>
                <w:i/>
              </w:rPr>
            </w:pPr>
            <w:proofErr w:type="gramStart"/>
            <w:r w:rsidRPr="00E743EA">
              <w:rPr>
                <w:i/>
              </w:rPr>
              <w:t>de</w:t>
            </w:r>
            <w:proofErr w:type="gramEnd"/>
            <w:r w:rsidRPr="00E743EA">
              <w:rPr>
                <w:i/>
              </w:rPr>
              <w:t xml:space="preserve"> actuator zelf is voldoende brandbestendig om tijdens een brand niet te falen voordat de afsluiter gesloten is.</w:t>
            </w:r>
          </w:p>
        </w:tc>
        <w:tc>
          <w:tcPr>
            <w:tcW w:w="5726" w:type="dxa"/>
          </w:tcPr>
          <w:p w14:paraId="53963DD9" w14:textId="77777777" w:rsidR="00E743EA" w:rsidRPr="00E743EA" w:rsidRDefault="00E743EA" w:rsidP="00E743EA">
            <w:pPr>
              <w:pStyle w:val="toelichtingvraaginsprong2"/>
              <w:numPr>
                <w:ilvl w:val="0"/>
                <w:numId w:val="0"/>
              </w:numPr>
              <w:ind w:left="2027"/>
              <w:rPr>
                <w:i/>
              </w:rPr>
            </w:pPr>
          </w:p>
        </w:tc>
      </w:tr>
      <w:tr w:rsidR="00E743EA" w:rsidRPr="00E743EA" w14:paraId="06D52AE0" w14:textId="45CF80ED" w:rsidTr="00685545">
        <w:tc>
          <w:tcPr>
            <w:tcW w:w="8277" w:type="dxa"/>
          </w:tcPr>
          <w:p w14:paraId="37C4754F" w14:textId="77777777" w:rsidR="00E743EA" w:rsidRPr="00E743EA" w:rsidRDefault="00E743EA" w:rsidP="00704CDE">
            <w:pPr>
              <w:pStyle w:val="toelichtingvraaginsprong2"/>
              <w:rPr>
                <w:i/>
              </w:rPr>
            </w:pPr>
            <w:proofErr w:type="gramStart"/>
            <w:r w:rsidRPr="00E743EA">
              <w:rPr>
                <w:i/>
              </w:rPr>
              <w:t>de</w:t>
            </w:r>
            <w:proofErr w:type="gramEnd"/>
            <w:r w:rsidRPr="00E743EA">
              <w:rPr>
                <w:i/>
              </w:rPr>
              <w:t xml:space="preserve"> elektrische voedingskabel naar de actuator is beschermd tegen brand zodanig dat de brandbestendigheid voldoende is om de voeding te verzekeren totdat de klep gesloten is.</w:t>
            </w:r>
          </w:p>
        </w:tc>
        <w:tc>
          <w:tcPr>
            <w:tcW w:w="5726" w:type="dxa"/>
          </w:tcPr>
          <w:p w14:paraId="4491EECC" w14:textId="77777777" w:rsidR="00E743EA" w:rsidRPr="00E743EA" w:rsidRDefault="00E743EA" w:rsidP="00E743EA">
            <w:pPr>
              <w:pStyle w:val="toelichtingvraaginsprong2"/>
              <w:numPr>
                <w:ilvl w:val="0"/>
                <w:numId w:val="0"/>
              </w:numPr>
              <w:ind w:left="2027"/>
              <w:rPr>
                <w:i/>
              </w:rPr>
            </w:pPr>
          </w:p>
        </w:tc>
      </w:tr>
      <w:tr w:rsidR="00E743EA" w:rsidRPr="00E743EA" w14:paraId="6A4683F4" w14:textId="2D82D4C3" w:rsidTr="00685545">
        <w:tc>
          <w:tcPr>
            <w:tcW w:w="8277" w:type="dxa"/>
          </w:tcPr>
          <w:p w14:paraId="3ADA7851" w14:textId="77777777" w:rsidR="00E743EA" w:rsidRPr="00E743EA" w:rsidRDefault="00E743EA" w:rsidP="00704CDE">
            <w:pPr>
              <w:pStyle w:val="toelichtingvraaginsprong2"/>
              <w:rPr>
                <w:i/>
              </w:rPr>
            </w:pPr>
            <w:proofErr w:type="gramStart"/>
            <w:r w:rsidRPr="00E743EA">
              <w:rPr>
                <w:i/>
              </w:rPr>
              <w:t>de</w:t>
            </w:r>
            <w:proofErr w:type="gramEnd"/>
            <w:r w:rsidRPr="00E743EA">
              <w:rPr>
                <w:i/>
              </w:rPr>
              <w:t xml:space="preserve"> signaalkabels voor de sturing van de klep worden niet samen met de voedingskabel beschermd tegen brand, zodat ze wegsmelten vóór de voedingskabel. Hierdoor zou de klep volgens de eerste voorwaarde van deze opsomming naar zijn faalpositie moeten gaan voordat de voedingskabel het begeeft.</w:t>
            </w:r>
          </w:p>
        </w:tc>
        <w:tc>
          <w:tcPr>
            <w:tcW w:w="5726" w:type="dxa"/>
          </w:tcPr>
          <w:p w14:paraId="0F290FB7" w14:textId="77777777" w:rsidR="00E743EA" w:rsidRPr="00E743EA" w:rsidRDefault="00E743EA" w:rsidP="00E743EA">
            <w:pPr>
              <w:pStyle w:val="toelichtingvraaginsprong2"/>
              <w:numPr>
                <w:ilvl w:val="0"/>
                <w:numId w:val="0"/>
              </w:numPr>
              <w:ind w:left="2027"/>
              <w:rPr>
                <w:i/>
              </w:rPr>
            </w:pPr>
          </w:p>
        </w:tc>
      </w:tr>
      <w:tr w:rsidR="00E743EA" w:rsidRPr="00E743EA" w14:paraId="13A56686" w14:textId="354C8EE9" w:rsidTr="00685545">
        <w:tc>
          <w:tcPr>
            <w:tcW w:w="8277" w:type="dxa"/>
          </w:tcPr>
          <w:p w14:paraId="2E412140" w14:textId="77777777" w:rsidR="00E743EA" w:rsidRPr="00E743EA" w:rsidRDefault="00E743EA" w:rsidP="00704CDE">
            <w:pPr>
              <w:pStyle w:val="toelichtingvraaginsprong2"/>
              <w:rPr>
                <w:i/>
              </w:rPr>
            </w:pPr>
            <w:proofErr w:type="gramStart"/>
            <w:r w:rsidRPr="00E743EA">
              <w:rPr>
                <w:i/>
              </w:rPr>
              <w:t>de</w:t>
            </w:r>
            <w:proofErr w:type="gramEnd"/>
            <w:r w:rsidRPr="00E743EA">
              <w:rPr>
                <w:i/>
              </w:rPr>
              <w:t xml:space="preserve"> elektrische voeding moet een verhoogde betrouwbaarheid hebben. Zij mag dus niet bij de minste kortsluiting ten gevolge van een brand uitvallen. Dit kan bijvoorbeeld door de actuator te voeden via een “no-break”-systeem of een noodvoedingsnet.</w:t>
            </w:r>
          </w:p>
        </w:tc>
        <w:tc>
          <w:tcPr>
            <w:tcW w:w="5726" w:type="dxa"/>
          </w:tcPr>
          <w:p w14:paraId="551359A9" w14:textId="77777777" w:rsidR="00E743EA" w:rsidRPr="00E743EA" w:rsidRDefault="00E743EA" w:rsidP="00E743EA">
            <w:pPr>
              <w:pStyle w:val="toelichtingvraaginsprong2"/>
              <w:numPr>
                <w:ilvl w:val="0"/>
                <w:numId w:val="0"/>
              </w:numPr>
              <w:ind w:left="2027"/>
              <w:rPr>
                <w:i/>
              </w:rPr>
            </w:pPr>
          </w:p>
        </w:tc>
      </w:tr>
      <w:tr w:rsidR="00E743EA" w:rsidRPr="00E743EA" w14:paraId="796030F9" w14:textId="62637A24" w:rsidTr="00685545">
        <w:tc>
          <w:tcPr>
            <w:tcW w:w="8277" w:type="dxa"/>
          </w:tcPr>
          <w:p w14:paraId="4B5AE717" w14:textId="77777777" w:rsidR="00E743EA" w:rsidRPr="00E743EA" w:rsidRDefault="00E743EA" w:rsidP="00704CDE">
            <w:pPr>
              <w:pStyle w:val="Toelichtingvraag"/>
              <w:ind w:left="0"/>
              <w:rPr>
                <w:i/>
                <w:lang w:val="nl-BE"/>
              </w:rPr>
            </w:pPr>
            <w:r w:rsidRPr="00E743EA">
              <w:rPr>
                <w:i/>
                <w:lang w:val="nl-BE"/>
              </w:rPr>
              <w:t>Brandweerstand:</w:t>
            </w:r>
          </w:p>
        </w:tc>
        <w:tc>
          <w:tcPr>
            <w:tcW w:w="5726" w:type="dxa"/>
          </w:tcPr>
          <w:p w14:paraId="1D519770" w14:textId="77777777" w:rsidR="00E743EA" w:rsidRPr="00E743EA" w:rsidRDefault="00E743EA" w:rsidP="00E743EA">
            <w:pPr>
              <w:pStyle w:val="Toelichtingvraag"/>
              <w:ind w:left="0"/>
              <w:rPr>
                <w:i/>
                <w:lang w:val="nl-BE"/>
              </w:rPr>
            </w:pPr>
          </w:p>
        </w:tc>
      </w:tr>
      <w:tr w:rsidR="00E743EA" w:rsidRPr="00E743EA" w14:paraId="12997849" w14:textId="5E2B6DCA" w:rsidTr="00685545">
        <w:tc>
          <w:tcPr>
            <w:tcW w:w="8277" w:type="dxa"/>
          </w:tcPr>
          <w:p w14:paraId="7A43B591" w14:textId="77777777" w:rsidR="00E743EA" w:rsidRPr="00E743EA" w:rsidRDefault="00E743EA" w:rsidP="00704CDE">
            <w:pPr>
              <w:pStyle w:val="toelichtingvraaginsprong1"/>
              <w:rPr>
                <w:i/>
                <w:color w:val="0070C0"/>
              </w:rPr>
            </w:pPr>
            <w:r w:rsidRPr="00E743EA">
              <w:rPr>
                <w:i/>
              </w:rPr>
              <w:t xml:space="preserve">Waterstof geeft geen aanleiding tot een plasbrand, waarvoor kleppen gecertificeerd worden, maar wel tot een </w:t>
            </w:r>
            <w:proofErr w:type="spellStart"/>
            <w:r w:rsidRPr="00E743EA">
              <w:rPr>
                <w:i/>
              </w:rPr>
              <w:t>jetfire</w:t>
            </w:r>
            <w:proofErr w:type="spellEnd"/>
            <w:r w:rsidRPr="00E743EA">
              <w:rPr>
                <w:i/>
              </w:rPr>
              <w:t>, waarvoor geen certificaten uitgereikt worden. Het is wel belangrijk om kleppen aan te kopen die specifiek bedoeld zijn om gebruikt te worden voor waterstof.</w:t>
            </w:r>
            <w:r w:rsidRPr="00E743EA">
              <w:rPr>
                <w:i/>
                <w:color w:val="0070C0"/>
              </w:rPr>
              <w:t xml:space="preserve"> </w:t>
            </w:r>
          </w:p>
        </w:tc>
        <w:tc>
          <w:tcPr>
            <w:tcW w:w="5726" w:type="dxa"/>
          </w:tcPr>
          <w:p w14:paraId="431FD0E0" w14:textId="77777777" w:rsidR="00E743EA" w:rsidRPr="00E743EA" w:rsidRDefault="00E743EA" w:rsidP="00E743EA">
            <w:pPr>
              <w:pStyle w:val="toelichtingvraaginsprong1"/>
              <w:numPr>
                <w:ilvl w:val="0"/>
                <w:numId w:val="0"/>
              </w:numPr>
              <w:ind w:left="1307"/>
              <w:rPr>
                <w:i/>
              </w:rPr>
            </w:pPr>
          </w:p>
        </w:tc>
      </w:tr>
      <w:tr w:rsidR="00E743EA" w:rsidRPr="00E743EA" w14:paraId="6579F2A7" w14:textId="369CE9D5" w:rsidTr="00685545">
        <w:tc>
          <w:tcPr>
            <w:tcW w:w="8277" w:type="dxa"/>
          </w:tcPr>
          <w:p w14:paraId="24A83EB2" w14:textId="77777777" w:rsidR="00E743EA" w:rsidRPr="00E743EA" w:rsidRDefault="00E743EA" w:rsidP="00704CDE">
            <w:pPr>
              <w:pStyle w:val="toelichtingvraaginsprong1"/>
              <w:rPr>
                <w:i/>
              </w:rPr>
            </w:pPr>
            <w:r w:rsidRPr="00E743EA">
              <w:rPr>
                <w:i/>
              </w:rPr>
              <w:t>Het is aangewezen om na te gaan of de brandweerstand van de klep niet dient gegarandeerd te worden omwille van de aanwezigheid van andere ontvlambare producten in de omgeving van de opslag van waterstof.</w:t>
            </w:r>
          </w:p>
        </w:tc>
        <w:tc>
          <w:tcPr>
            <w:tcW w:w="5726" w:type="dxa"/>
          </w:tcPr>
          <w:p w14:paraId="3CC35CA8" w14:textId="77777777" w:rsidR="00E743EA" w:rsidRPr="00E743EA" w:rsidRDefault="00E743EA" w:rsidP="00E743EA">
            <w:pPr>
              <w:pStyle w:val="toelichtingvraaginsprong1"/>
              <w:numPr>
                <w:ilvl w:val="0"/>
                <w:numId w:val="0"/>
              </w:numPr>
              <w:ind w:left="1307"/>
              <w:rPr>
                <w:i/>
              </w:rPr>
            </w:pPr>
          </w:p>
        </w:tc>
      </w:tr>
      <w:tr w:rsidR="00E743EA" w:rsidRPr="00E743EA" w14:paraId="5A3DE6E1" w14:textId="2DC66F6D" w:rsidTr="00685545">
        <w:tc>
          <w:tcPr>
            <w:tcW w:w="8277" w:type="dxa"/>
          </w:tcPr>
          <w:p w14:paraId="125ECF28" w14:textId="77777777" w:rsidR="00E743EA" w:rsidRPr="00E743EA" w:rsidRDefault="00E743EA" w:rsidP="00704CDE">
            <w:pPr>
              <w:pStyle w:val="Toelichtingvraag"/>
              <w:ind w:left="0"/>
              <w:rPr>
                <w:i/>
                <w:lang w:val="nl-BE"/>
              </w:rPr>
            </w:pPr>
            <w:r w:rsidRPr="00E743EA">
              <w:rPr>
                <w:i/>
                <w:lang w:val="nl-BE"/>
              </w:rPr>
              <w:t>Inspectie:</w:t>
            </w:r>
          </w:p>
        </w:tc>
        <w:tc>
          <w:tcPr>
            <w:tcW w:w="5726" w:type="dxa"/>
          </w:tcPr>
          <w:p w14:paraId="30AD6CA2" w14:textId="77777777" w:rsidR="00E743EA" w:rsidRPr="00E743EA" w:rsidRDefault="00E743EA" w:rsidP="00E743EA">
            <w:pPr>
              <w:pStyle w:val="Toelichtingvraag"/>
              <w:ind w:left="0"/>
              <w:rPr>
                <w:i/>
                <w:lang w:val="nl-BE"/>
              </w:rPr>
            </w:pPr>
          </w:p>
        </w:tc>
      </w:tr>
      <w:tr w:rsidR="00E743EA" w:rsidRPr="00E743EA" w14:paraId="0DDE2CB7" w14:textId="082D59FF" w:rsidTr="00685545">
        <w:tc>
          <w:tcPr>
            <w:tcW w:w="8277" w:type="dxa"/>
          </w:tcPr>
          <w:p w14:paraId="13CF2C2B" w14:textId="77777777" w:rsidR="00E743EA" w:rsidRPr="00E743EA" w:rsidRDefault="00E743EA" w:rsidP="00704CDE">
            <w:pPr>
              <w:pStyle w:val="toelichtingvraaginsprong1"/>
              <w:rPr>
                <w:i/>
              </w:rPr>
            </w:pPr>
            <w:r w:rsidRPr="00E743EA">
              <w:rPr>
                <w:i/>
              </w:rPr>
              <w:lastRenderedPageBreak/>
              <w:t>De afsluitkleppen zijn opgenomen in een periodiek inspectieprogramma.</w:t>
            </w:r>
          </w:p>
        </w:tc>
        <w:tc>
          <w:tcPr>
            <w:tcW w:w="5726" w:type="dxa"/>
          </w:tcPr>
          <w:p w14:paraId="4EE248A1" w14:textId="77777777" w:rsidR="00E743EA" w:rsidRPr="00E743EA" w:rsidRDefault="00E743EA" w:rsidP="00E743EA">
            <w:pPr>
              <w:pStyle w:val="toelichtingvraaginsprong1"/>
              <w:numPr>
                <w:ilvl w:val="0"/>
                <w:numId w:val="0"/>
              </w:numPr>
              <w:ind w:left="1307"/>
              <w:rPr>
                <w:i/>
              </w:rPr>
            </w:pPr>
          </w:p>
        </w:tc>
      </w:tr>
      <w:tr w:rsidR="00E743EA" w:rsidRPr="00E743EA" w14:paraId="2AF51B8F" w14:textId="5A091CC8" w:rsidTr="00685545">
        <w:tc>
          <w:tcPr>
            <w:tcW w:w="8277" w:type="dxa"/>
          </w:tcPr>
          <w:p w14:paraId="1F6619B6" w14:textId="77777777" w:rsidR="00E743EA" w:rsidRPr="00E743EA" w:rsidRDefault="00E743EA" w:rsidP="00704CDE">
            <w:pPr>
              <w:pStyle w:val="Toelichtingvraag"/>
              <w:ind w:left="0"/>
              <w:rPr>
                <w:i/>
                <w:lang w:val="nl-BE"/>
              </w:rPr>
            </w:pPr>
            <w:r w:rsidRPr="00E743EA">
              <w:rPr>
                <w:i/>
                <w:lang w:val="nl-BE"/>
              </w:rPr>
              <w:t>Positieaanduiding van de afsluitkleppen:</w:t>
            </w:r>
          </w:p>
        </w:tc>
        <w:tc>
          <w:tcPr>
            <w:tcW w:w="5726" w:type="dxa"/>
          </w:tcPr>
          <w:p w14:paraId="2AA20BC2" w14:textId="77777777" w:rsidR="00E743EA" w:rsidRPr="00E743EA" w:rsidRDefault="00E743EA" w:rsidP="00E743EA">
            <w:pPr>
              <w:pStyle w:val="Toelichtingvraag"/>
              <w:ind w:left="0"/>
              <w:rPr>
                <w:i/>
                <w:lang w:val="nl-BE"/>
              </w:rPr>
            </w:pPr>
          </w:p>
        </w:tc>
      </w:tr>
      <w:tr w:rsidR="00E743EA" w:rsidRPr="00E743EA" w14:paraId="5D00C94D" w14:textId="25A9E8EB" w:rsidTr="00685545">
        <w:tc>
          <w:tcPr>
            <w:tcW w:w="8277" w:type="dxa"/>
          </w:tcPr>
          <w:p w14:paraId="182EF885" w14:textId="77777777" w:rsidR="00E743EA" w:rsidRPr="00E743EA" w:rsidRDefault="00E743EA" w:rsidP="00704CDE">
            <w:pPr>
              <w:pStyle w:val="toelichtingvraaginsprong1"/>
              <w:rPr>
                <w:i/>
              </w:rPr>
            </w:pPr>
            <w:r w:rsidRPr="00E743EA">
              <w:rPr>
                <w:i/>
              </w:rPr>
              <w:t>De afsluitkleppen hebben een van op afstand waarneembare positieaanduiding (open/toe).</w:t>
            </w:r>
          </w:p>
        </w:tc>
        <w:tc>
          <w:tcPr>
            <w:tcW w:w="5726" w:type="dxa"/>
          </w:tcPr>
          <w:p w14:paraId="0259583D" w14:textId="77777777" w:rsidR="00E743EA" w:rsidRPr="00E743EA" w:rsidRDefault="00E743EA" w:rsidP="00E743EA">
            <w:pPr>
              <w:pStyle w:val="toelichtingvraaginsprong1"/>
              <w:numPr>
                <w:ilvl w:val="0"/>
                <w:numId w:val="0"/>
              </w:numPr>
              <w:ind w:left="1307"/>
              <w:rPr>
                <w:i/>
              </w:rPr>
            </w:pPr>
          </w:p>
        </w:tc>
      </w:tr>
      <w:tr w:rsidR="00E743EA" w:rsidRPr="00E743EA" w14:paraId="24F5EBA1" w14:textId="389ADFF9" w:rsidTr="00685545">
        <w:tc>
          <w:tcPr>
            <w:tcW w:w="8277" w:type="dxa"/>
          </w:tcPr>
          <w:p w14:paraId="023777A7" w14:textId="77777777" w:rsidR="00E743EA" w:rsidRPr="00E743EA" w:rsidRDefault="00E743EA" w:rsidP="00704CDE">
            <w:pPr>
              <w:pStyle w:val="Toelichtingvraag"/>
              <w:ind w:left="0"/>
              <w:rPr>
                <w:i/>
                <w:lang w:val="nl-BE"/>
              </w:rPr>
            </w:pPr>
            <w:r w:rsidRPr="00E743EA">
              <w:rPr>
                <w:i/>
                <w:lang w:val="nl-BE"/>
              </w:rPr>
              <w:t>Activatie van de kleppen:</w:t>
            </w:r>
          </w:p>
        </w:tc>
        <w:tc>
          <w:tcPr>
            <w:tcW w:w="5726" w:type="dxa"/>
          </w:tcPr>
          <w:p w14:paraId="288F15B3" w14:textId="77777777" w:rsidR="00E743EA" w:rsidRPr="00E743EA" w:rsidRDefault="00E743EA" w:rsidP="00E743EA">
            <w:pPr>
              <w:pStyle w:val="Toelichtingvraag"/>
              <w:ind w:left="0"/>
              <w:rPr>
                <w:i/>
                <w:lang w:val="nl-BE"/>
              </w:rPr>
            </w:pPr>
          </w:p>
        </w:tc>
      </w:tr>
      <w:tr w:rsidR="00E743EA" w:rsidRPr="00E743EA" w14:paraId="5B9AE6D0" w14:textId="14402E06" w:rsidTr="00685545">
        <w:tc>
          <w:tcPr>
            <w:tcW w:w="8277" w:type="dxa"/>
          </w:tcPr>
          <w:p w14:paraId="095D4E8B" w14:textId="77777777" w:rsidR="00E743EA" w:rsidRPr="00E743EA" w:rsidRDefault="00E743EA" w:rsidP="00704CDE">
            <w:pPr>
              <w:pStyle w:val="toelichtingvraaginsprong1"/>
              <w:rPr>
                <w:i/>
              </w:rPr>
            </w:pPr>
            <w:proofErr w:type="gramStart"/>
            <w:r w:rsidRPr="00E743EA">
              <w:rPr>
                <w:i/>
              </w:rPr>
              <w:t>door</w:t>
            </w:r>
            <w:proofErr w:type="gramEnd"/>
            <w:r w:rsidRPr="00E743EA">
              <w:rPr>
                <w:i/>
              </w:rPr>
              <w:t xml:space="preserve"> noodstop ter hoogte van de verlading</w:t>
            </w:r>
          </w:p>
        </w:tc>
        <w:tc>
          <w:tcPr>
            <w:tcW w:w="5726" w:type="dxa"/>
          </w:tcPr>
          <w:p w14:paraId="7D326648" w14:textId="77777777" w:rsidR="00E743EA" w:rsidRPr="00E743EA" w:rsidRDefault="00E743EA" w:rsidP="00E743EA">
            <w:pPr>
              <w:pStyle w:val="toelichtingvraaginsprong1"/>
              <w:numPr>
                <w:ilvl w:val="0"/>
                <w:numId w:val="0"/>
              </w:numPr>
              <w:ind w:left="1307"/>
              <w:rPr>
                <w:i/>
              </w:rPr>
            </w:pPr>
          </w:p>
        </w:tc>
      </w:tr>
      <w:tr w:rsidR="00E743EA" w:rsidRPr="00E743EA" w14:paraId="66897979" w14:textId="118ACAA6" w:rsidTr="00685545">
        <w:tc>
          <w:tcPr>
            <w:tcW w:w="8277" w:type="dxa"/>
          </w:tcPr>
          <w:p w14:paraId="60959BDE" w14:textId="77777777" w:rsidR="00E743EA" w:rsidRPr="00E743EA" w:rsidRDefault="00E743EA" w:rsidP="00704CDE">
            <w:pPr>
              <w:pStyle w:val="toelichtingvraaginsprong1"/>
              <w:rPr>
                <w:i/>
              </w:rPr>
            </w:pPr>
            <w:proofErr w:type="gramStart"/>
            <w:r w:rsidRPr="00E743EA">
              <w:rPr>
                <w:i/>
              </w:rPr>
              <w:t>door</w:t>
            </w:r>
            <w:proofErr w:type="gramEnd"/>
            <w:r w:rsidRPr="00E743EA">
              <w:rPr>
                <w:i/>
              </w:rPr>
              <w:t xml:space="preserve"> noodstop in de controlekamer (of op een andere permanent bemande plaats)</w:t>
            </w:r>
          </w:p>
        </w:tc>
        <w:tc>
          <w:tcPr>
            <w:tcW w:w="5726" w:type="dxa"/>
          </w:tcPr>
          <w:p w14:paraId="148D0AC3" w14:textId="77777777" w:rsidR="00E743EA" w:rsidRPr="00E743EA" w:rsidRDefault="00E743EA" w:rsidP="00E743EA">
            <w:pPr>
              <w:pStyle w:val="toelichtingvraaginsprong1"/>
              <w:numPr>
                <w:ilvl w:val="0"/>
                <w:numId w:val="0"/>
              </w:numPr>
              <w:ind w:left="1307"/>
              <w:rPr>
                <w:i/>
              </w:rPr>
            </w:pPr>
          </w:p>
        </w:tc>
      </w:tr>
      <w:tr w:rsidR="00E743EA" w:rsidRPr="00E743EA" w14:paraId="5AD5FB86" w14:textId="01E2A71F" w:rsidTr="00685545">
        <w:tc>
          <w:tcPr>
            <w:tcW w:w="8277" w:type="dxa"/>
          </w:tcPr>
          <w:p w14:paraId="43061164" w14:textId="77777777" w:rsidR="00E743EA" w:rsidRPr="00E743EA" w:rsidRDefault="00E743EA" w:rsidP="00704CDE">
            <w:pPr>
              <w:pStyle w:val="toelichtingvraaginsprong1"/>
            </w:pPr>
            <w:proofErr w:type="gramStart"/>
            <w:r w:rsidRPr="00E743EA">
              <w:rPr>
                <w:i/>
              </w:rPr>
              <w:t>door</w:t>
            </w:r>
            <w:proofErr w:type="gramEnd"/>
            <w:r w:rsidRPr="00E743EA">
              <w:rPr>
                <w:i/>
              </w:rPr>
              <w:t xml:space="preserve"> waterstofdetectie (in geval de mobiele drukhouder in een gesloten gebouw staat)</w:t>
            </w:r>
          </w:p>
        </w:tc>
        <w:tc>
          <w:tcPr>
            <w:tcW w:w="5726" w:type="dxa"/>
          </w:tcPr>
          <w:p w14:paraId="6F32004A" w14:textId="77777777" w:rsidR="00E743EA" w:rsidRPr="00E743EA" w:rsidRDefault="00E743EA" w:rsidP="00E743EA">
            <w:pPr>
              <w:pStyle w:val="toelichtingvraaginsprong1"/>
              <w:numPr>
                <w:ilvl w:val="0"/>
                <w:numId w:val="0"/>
              </w:numPr>
              <w:ind w:left="1307"/>
              <w:rPr>
                <w:i/>
              </w:rPr>
            </w:pPr>
          </w:p>
        </w:tc>
      </w:tr>
      <w:tr w:rsidR="00E743EA" w:rsidRPr="00E743EA" w14:paraId="6C3A97C9" w14:textId="6C420148" w:rsidTr="00685545">
        <w:tc>
          <w:tcPr>
            <w:tcW w:w="8277" w:type="dxa"/>
          </w:tcPr>
          <w:p w14:paraId="5E1F277C" w14:textId="77777777" w:rsidR="00E743EA" w:rsidRPr="00E743EA" w:rsidRDefault="00E743EA" w:rsidP="00704CDE">
            <w:pPr>
              <w:pStyle w:val="toelichtingvraaginsprong1"/>
            </w:pPr>
            <w:proofErr w:type="gramStart"/>
            <w:r w:rsidRPr="00E743EA">
              <w:rPr>
                <w:i/>
              </w:rPr>
              <w:t>door</w:t>
            </w:r>
            <w:proofErr w:type="gramEnd"/>
            <w:r w:rsidRPr="00E743EA">
              <w:rPr>
                <w:i/>
              </w:rPr>
              <w:t xml:space="preserve"> het meten van </w:t>
            </w:r>
            <w:proofErr w:type="spellStart"/>
            <w:r w:rsidRPr="00E743EA">
              <w:rPr>
                <w:i/>
              </w:rPr>
              <w:t>drukval</w:t>
            </w:r>
            <w:proofErr w:type="spellEnd"/>
            <w:r w:rsidRPr="00E743EA">
              <w:rPr>
                <w:i/>
              </w:rPr>
              <w:t xml:space="preserve"> over de leiding</w:t>
            </w:r>
          </w:p>
        </w:tc>
        <w:tc>
          <w:tcPr>
            <w:tcW w:w="5726" w:type="dxa"/>
          </w:tcPr>
          <w:p w14:paraId="3B381560" w14:textId="77777777" w:rsidR="00E743EA" w:rsidRPr="00E743EA" w:rsidRDefault="00E743EA" w:rsidP="00E743EA">
            <w:pPr>
              <w:pStyle w:val="toelichtingvraaginsprong1"/>
              <w:numPr>
                <w:ilvl w:val="0"/>
                <w:numId w:val="0"/>
              </w:numPr>
              <w:ind w:left="1307"/>
              <w:rPr>
                <w:i/>
              </w:rPr>
            </w:pPr>
          </w:p>
        </w:tc>
      </w:tr>
      <w:tr w:rsidR="00E743EA" w:rsidRPr="00E743EA" w14:paraId="431D6251" w14:textId="7198E534" w:rsidTr="00685545">
        <w:tc>
          <w:tcPr>
            <w:tcW w:w="8277" w:type="dxa"/>
          </w:tcPr>
          <w:p w14:paraId="1EDDEEC3" w14:textId="77777777" w:rsidR="00E743EA" w:rsidRPr="00E743EA" w:rsidRDefault="00E743EA" w:rsidP="00704CDE">
            <w:pPr>
              <w:pStyle w:val="toelichtingvraaginsprong1"/>
            </w:pPr>
            <w:proofErr w:type="gramStart"/>
            <w:r w:rsidRPr="00E743EA">
              <w:rPr>
                <w:i/>
              </w:rPr>
              <w:t>of</w:t>
            </w:r>
            <w:proofErr w:type="gramEnd"/>
            <w:r w:rsidRPr="00E743EA">
              <w:rPr>
                <w:i/>
              </w:rPr>
              <w:t xml:space="preserve"> door branddetectie.</w:t>
            </w:r>
            <w:r w:rsidRPr="00E743EA">
              <w:t xml:space="preserve"> </w:t>
            </w:r>
          </w:p>
        </w:tc>
        <w:tc>
          <w:tcPr>
            <w:tcW w:w="5726" w:type="dxa"/>
          </w:tcPr>
          <w:p w14:paraId="119DFA39" w14:textId="77777777" w:rsidR="00E743EA" w:rsidRPr="00E743EA" w:rsidRDefault="00E743EA" w:rsidP="00E743EA">
            <w:pPr>
              <w:pStyle w:val="toelichtingvraaginsprong1"/>
              <w:numPr>
                <w:ilvl w:val="0"/>
                <w:numId w:val="0"/>
              </w:numPr>
              <w:ind w:left="1307"/>
              <w:rPr>
                <w:i/>
              </w:rPr>
            </w:pPr>
          </w:p>
        </w:tc>
      </w:tr>
      <w:tr w:rsidR="00E743EA" w:rsidRPr="00E743EA" w14:paraId="488029D4" w14:textId="0D16E6EF" w:rsidTr="00685545">
        <w:tc>
          <w:tcPr>
            <w:tcW w:w="8277" w:type="dxa"/>
          </w:tcPr>
          <w:p w14:paraId="6F526F2E" w14:textId="77777777" w:rsidR="00E743EA" w:rsidRPr="00E743EA" w:rsidRDefault="00E743EA" w:rsidP="00704CDE">
            <w:pPr>
              <w:pStyle w:val="Maatregel"/>
            </w:pPr>
            <w:proofErr w:type="spellStart"/>
            <w:r w:rsidRPr="00E743EA">
              <w:t>Excess</w:t>
            </w:r>
            <w:proofErr w:type="spellEnd"/>
            <w:r w:rsidRPr="00E743EA">
              <w:t xml:space="preserve">-flow </w:t>
            </w:r>
            <w:proofErr w:type="spellStart"/>
            <w:r w:rsidRPr="00E743EA">
              <w:t>valves</w:t>
            </w:r>
            <w:proofErr w:type="spellEnd"/>
          </w:p>
        </w:tc>
        <w:tc>
          <w:tcPr>
            <w:tcW w:w="5726" w:type="dxa"/>
          </w:tcPr>
          <w:p w14:paraId="42A61E37" w14:textId="77777777" w:rsidR="00E743EA" w:rsidRPr="00E743EA" w:rsidRDefault="00E743EA" w:rsidP="00E743EA">
            <w:pPr>
              <w:pStyle w:val="Maatregel"/>
              <w:numPr>
                <w:ilvl w:val="0"/>
                <w:numId w:val="0"/>
              </w:numPr>
            </w:pPr>
          </w:p>
        </w:tc>
      </w:tr>
      <w:tr w:rsidR="00E743EA" w:rsidRPr="00E743EA" w14:paraId="39AB5207" w14:textId="79E1F114" w:rsidTr="00685545">
        <w:tc>
          <w:tcPr>
            <w:tcW w:w="8277" w:type="dxa"/>
          </w:tcPr>
          <w:p w14:paraId="77D17611" w14:textId="77777777" w:rsidR="00E743EA" w:rsidRPr="00E743EA" w:rsidRDefault="00E743EA" w:rsidP="00704CDE">
            <w:pPr>
              <w:pStyle w:val="Toelichtingvraag"/>
              <w:ind w:left="0"/>
              <w:rPr>
                <w:i/>
                <w:lang w:val="nl-BE"/>
              </w:rPr>
            </w:pPr>
            <w:r w:rsidRPr="00E743EA">
              <w:rPr>
                <w:i/>
                <w:lang w:val="nl-BE"/>
              </w:rPr>
              <w:t xml:space="preserve">Deze afsluiters worden geplaatst op de uitgaande leidingen. </w:t>
            </w:r>
          </w:p>
        </w:tc>
        <w:tc>
          <w:tcPr>
            <w:tcW w:w="5726" w:type="dxa"/>
          </w:tcPr>
          <w:p w14:paraId="6BEA88F2" w14:textId="77777777" w:rsidR="00E743EA" w:rsidRPr="00E743EA" w:rsidRDefault="00E743EA" w:rsidP="00E743EA">
            <w:pPr>
              <w:pStyle w:val="Toelichtingvraag"/>
              <w:ind w:left="0"/>
              <w:rPr>
                <w:i/>
                <w:lang w:val="nl-BE"/>
              </w:rPr>
            </w:pPr>
          </w:p>
        </w:tc>
      </w:tr>
      <w:tr w:rsidR="00E743EA" w:rsidRPr="00E743EA" w14:paraId="6EF5014F" w14:textId="1F948F59" w:rsidTr="00685545">
        <w:tc>
          <w:tcPr>
            <w:tcW w:w="8277" w:type="dxa"/>
          </w:tcPr>
          <w:p w14:paraId="7C76A716" w14:textId="77777777" w:rsidR="00E743EA" w:rsidRPr="00E743EA" w:rsidRDefault="00E743EA" w:rsidP="00704CDE">
            <w:pPr>
              <w:pStyle w:val="Toelichtingvraag"/>
              <w:ind w:left="0"/>
              <w:rPr>
                <w:i/>
                <w:lang w:val="nl-BE"/>
              </w:rPr>
            </w:pPr>
            <w:r w:rsidRPr="00E743EA">
              <w:rPr>
                <w:i/>
                <w:lang w:val="nl-BE"/>
              </w:rPr>
              <w:t xml:space="preserve">De betrouwbaarheid van dergelijke afsluiters is eerder beperkt. Het is niet evident om ze te testen. Indien ze niet getest worden, mogen ze niet in rekening gebracht worden als veiligheidsmaatregel. Bovendien werken ze alleen vanaf een bepaald minimumdebiet. Daarom vormen ze geen gelijkwaardig alternatief voor </w:t>
            </w:r>
            <w:proofErr w:type="spellStart"/>
            <w:r w:rsidRPr="00E743EA">
              <w:rPr>
                <w:i/>
                <w:lang w:val="nl-BE"/>
              </w:rPr>
              <w:t>afstandsgestuurde</w:t>
            </w:r>
            <w:proofErr w:type="spellEnd"/>
            <w:r w:rsidRPr="00E743EA">
              <w:rPr>
                <w:i/>
                <w:lang w:val="nl-BE"/>
              </w:rPr>
              <w:t xml:space="preserve"> afsluiters.</w:t>
            </w:r>
          </w:p>
        </w:tc>
        <w:tc>
          <w:tcPr>
            <w:tcW w:w="5726" w:type="dxa"/>
          </w:tcPr>
          <w:p w14:paraId="214BFE4F" w14:textId="77777777" w:rsidR="00E743EA" w:rsidRPr="00E743EA" w:rsidRDefault="00E743EA" w:rsidP="00E743EA">
            <w:pPr>
              <w:pStyle w:val="Toelichtingvraag"/>
              <w:ind w:left="0"/>
              <w:rPr>
                <w:i/>
                <w:lang w:val="nl-BE"/>
              </w:rPr>
            </w:pPr>
          </w:p>
        </w:tc>
      </w:tr>
      <w:tr w:rsidR="00E743EA" w:rsidRPr="00E743EA" w14:paraId="5E202430" w14:textId="7B67E048" w:rsidTr="00685545">
        <w:tc>
          <w:tcPr>
            <w:tcW w:w="8277" w:type="dxa"/>
          </w:tcPr>
          <w:p w14:paraId="48401987" w14:textId="77777777" w:rsidR="00E743EA" w:rsidRPr="00E743EA" w:rsidRDefault="00E743EA" w:rsidP="00704CDE">
            <w:pPr>
              <w:pStyle w:val="Toelichtingvraag"/>
              <w:ind w:left="0"/>
              <w:rPr>
                <w:i/>
                <w:lang w:val="nl-BE"/>
              </w:rPr>
            </w:pPr>
            <w:r w:rsidRPr="00E743EA">
              <w:rPr>
                <w:i/>
                <w:lang w:val="nl-BE"/>
              </w:rPr>
              <w:t>Inspectie:</w:t>
            </w:r>
          </w:p>
        </w:tc>
        <w:tc>
          <w:tcPr>
            <w:tcW w:w="5726" w:type="dxa"/>
          </w:tcPr>
          <w:p w14:paraId="5B142437" w14:textId="77777777" w:rsidR="00E743EA" w:rsidRPr="00E743EA" w:rsidRDefault="00E743EA" w:rsidP="00E743EA">
            <w:pPr>
              <w:pStyle w:val="Toelichtingvraag"/>
              <w:ind w:left="0"/>
              <w:rPr>
                <w:i/>
                <w:lang w:val="nl-BE"/>
              </w:rPr>
            </w:pPr>
          </w:p>
        </w:tc>
      </w:tr>
      <w:tr w:rsidR="00E743EA" w:rsidRPr="00E743EA" w14:paraId="68B7D9A0" w14:textId="2EBE27C6" w:rsidTr="00685545">
        <w:tc>
          <w:tcPr>
            <w:tcW w:w="8277" w:type="dxa"/>
          </w:tcPr>
          <w:p w14:paraId="12191E9B" w14:textId="77777777" w:rsidR="00E743EA" w:rsidRPr="00E743EA" w:rsidRDefault="00E743EA" w:rsidP="00704CDE">
            <w:pPr>
              <w:pStyle w:val="toelichtingvraaginsprong1"/>
              <w:rPr>
                <w:i/>
              </w:rPr>
            </w:pPr>
            <w:r w:rsidRPr="00E743EA">
              <w:rPr>
                <w:i/>
              </w:rPr>
              <w:t xml:space="preserve">De goede werking wordt periodiek getest. </w:t>
            </w:r>
          </w:p>
        </w:tc>
        <w:tc>
          <w:tcPr>
            <w:tcW w:w="5726" w:type="dxa"/>
          </w:tcPr>
          <w:p w14:paraId="5008AFF2" w14:textId="77777777" w:rsidR="00E743EA" w:rsidRPr="00E743EA" w:rsidRDefault="00E743EA" w:rsidP="00E743EA">
            <w:pPr>
              <w:pStyle w:val="toelichtingvraaginsprong1"/>
              <w:numPr>
                <w:ilvl w:val="0"/>
                <w:numId w:val="0"/>
              </w:numPr>
              <w:ind w:left="1307"/>
              <w:rPr>
                <w:i/>
              </w:rPr>
            </w:pPr>
          </w:p>
        </w:tc>
      </w:tr>
      <w:tr w:rsidR="00E743EA" w:rsidRPr="00E743EA" w14:paraId="4EF07E29" w14:textId="7852A8A8" w:rsidTr="00685545">
        <w:tc>
          <w:tcPr>
            <w:tcW w:w="8277" w:type="dxa"/>
          </w:tcPr>
          <w:p w14:paraId="7024CD9A" w14:textId="77777777" w:rsidR="00E743EA" w:rsidRPr="00E743EA" w:rsidRDefault="00E743EA" w:rsidP="00704CDE">
            <w:pPr>
              <w:pStyle w:val="Toelichtingvraag"/>
              <w:ind w:left="0"/>
              <w:rPr>
                <w:i/>
                <w:lang w:val="nl-BE"/>
              </w:rPr>
            </w:pPr>
            <w:r w:rsidRPr="00E743EA">
              <w:rPr>
                <w:i/>
                <w:lang w:val="nl-BE"/>
              </w:rPr>
              <w:t>Plaatsing:</w:t>
            </w:r>
          </w:p>
        </w:tc>
        <w:tc>
          <w:tcPr>
            <w:tcW w:w="5726" w:type="dxa"/>
          </w:tcPr>
          <w:p w14:paraId="161D3BC1" w14:textId="77777777" w:rsidR="00E743EA" w:rsidRPr="00E743EA" w:rsidRDefault="00E743EA" w:rsidP="00E743EA">
            <w:pPr>
              <w:pStyle w:val="Toelichtingvraag"/>
              <w:ind w:left="0"/>
              <w:rPr>
                <w:i/>
                <w:lang w:val="nl-BE"/>
              </w:rPr>
            </w:pPr>
          </w:p>
        </w:tc>
      </w:tr>
      <w:tr w:rsidR="00E743EA" w:rsidRPr="00E743EA" w14:paraId="4F429372" w14:textId="7A8A255D" w:rsidTr="00685545">
        <w:tc>
          <w:tcPr>
            <w:tcW w:w="8277" w:type="dxa"/>
          </w:tcPr>
          <w:p w14:paraId="7B24D66A" w14:textId="77777777" w:rsidR="00E743EA" w:rsidRPr="00E743EA" w:rsidRDefault="00E743EA" w:rsidP="00704CDE">
            <w:pPr>
              <w:pStyle w:val="toelichtingvraaginsprong1"/>
              <w:rPr>
                <w:b/>
                <w:i/>
              </w:rPr>
            </w:pPr>
            <w:r w:rsidRPr="00E743EA">
              <w:rPr>
                <w:i/>
              </w:rPr>
              <w:t>Zo dicht mogelijk tegen de mobiele drukhouder.</w:t>
            </w:r>
          </w:p>
        </w:tc>
        <w:tc>
          <w:tcPr>
            <w:tcW w:w="5726" w:type="dxa"/>
          </w:tcPr>
          <w:p w14:paraId="20C86137" w14:textId="77777777" w:rsidR="00E743EA" w:rsidRPr="00E743EA" w:rsidRDefault="00E743EA" w:rsidP="00E743EA">
            <w:pPr>
              <w:pStyle w:val="toelichtingvraaginsprong1"/>
              <w:numPr>
                <w:ilvl w:val="0"/>
                <w:numId w:val="0"/>
              </w:numPr>
              <w:ind w:left="1307"/>
              <w:rPr>
                <w:i/>
              </w:rPr>
            </w:pPr>
          </w:p>
        </w:tc>
      </w:tr>
    </w:tbl>
    <w:p w14:paraId="337F832F" w14:textId="77777777" w:rsidR="008B345B" w:rsidRDefault="008B345B"/>
    <w:tbl>
      <w:tblPr>
        <w:tblStyle w:val="Tabelraster"/>
        <w:tblW w:w="14003" w:type="dxa"/>
        <w:tblInd w:w="-5" w:type="dxa"/>
        <w:tblLook w:val="04A0" w:firstRow="1" w:lastRow="0" w:firstColumn="1" w:lastColumn="0" w:noHBand="0" w:noVBand="1"/>
      </w:tblPr>
      <w:tblGrid>
        <w:gridCol w:w="8277"/>
        <w:gridCol w:w="5726"/>
      </w:tblGrid>
      <w:tr w:rsidR="00E743EA" w:rsidRPr="00E743EA" w14:paraId="17867574" w14:textId="38D58CEF" w:rsidTr="00685545">
        <w:tc>
          <w:tcPr>
            <w:tcW w:w="8277" w:type="dxa"/>
          </w:tcPr>
          <w:p w14:paraId="02D3EF0D" w14:textId="77777777" w:rsidR="00E743EA" w:rsidRPr="00E743EA" w:rsidRDefault="00E743EA" w:rsidP="00704CDE">
            <w:pPr>
              <w:pStyle w:val="Maatregel"/>
            </w:pPr>
            <w:r w:rsidRPr="00E743EA">
              <w:t>Terugslagklep</w:t>
            </w:r>
          </w:p>
        </w:tc>
        <w:tc>
          <w:tcPr>
            <w:tcW w:w="5726" w:type="dxa"/>
          </w:tcPr>
          <w:p w14:paraId="738C6EC2" w14:textId="77777777" w:rsidR="00E743EA" w:rsidRPr="00E743EA" w:rsidRDefault="00E743EA" w:rsidP="00E743EA">
            <w:pPr>
              <w:pStyle w:val="Maatregel"/>
              <w:numPr>
                <w:ilvl w:val="0"/>
                <w:numId w:val="0"/>
              </w:numPr>
            </w:pPr>
          </w:p>
        </w:tc>
      </w:tr>
      <w:tr w:rsidR="00E743EA" w:rsidRPr="00E743EA" w14:paraId="7830C562" w14:textId="6D8202AF" w:rsidTr="00685545">
        <w:tc>
          <w:tcPr>
            <w:tcW w:w="8277" w:type="dxa"/>
          </w:tcPr>
          <w:p w14:paraId="1C54B1AC" w14:textId="77777777" w:rsidR="00E743EA" w:rsidRPr="00E743EA" w:rsidRDefault="00E743EA" w:rsidP="00704CDE">
            <w:pPr>
              <w:pStyle w:val="Toelichtingvraag"/>
              <w:ind w:left="0"/>
              <w:rPr>
                <w:i/>
                <w:lang w:val="nl-BE"/>
              </w:rPr>
            </w:pPr>
            <w:r w:rsidRPr="00E743EA">
              <w:rPr>
                <w:i/>
                <w:lang w:val="nl-BE"/>
              </w:rPr>
              <w:t xml:space="preserve">Deze afsluiters worden geplaatst op de ingaande leidingen. Dit is geen alternatief voor manuele of </w:t>
            </w:r>
            <w:proofErr w:type="spellStart"/>
            <w:r w:rsidRPr="00E743EA">
              <w:rPr>
                <w:i/>
                <w:lang w:val="nl-BE"/>
              </w:rPr>
              <w:t>afstandsgestuurde</w:t>
            </w:r>
            <w:proofErr w:type="spellEnd"/>
            <w:r w:rsidRPr="00E743EA">
              <w:rPr>
                <w:i/>
                <w:lang w:val="nl-BE"/>
              </w:rPr>
              <w:t xml:space="preserve"> noodafsluiters (wegens onvoldoende betrouwbaar).</w:t>
            </w:r>
          </w:p>
        </w:tc>
        <w:tc>
          <w:tcPr>
            <w:tcW w:w="5726" w:type="dxa"/>
          </w:tcPr>
          <w:p w14:paraId="2FADD74E" w14:textId="77777777" w:rsidR="00E743EA" w:rsidRPr="00E743EA" w:rsidRDefault="00E743EA" w:rsidP="00E743EA">
            <w:pPr>
              <w:pStyle w:val="Toelichtingvraag"/>
              <w:ind w:left="0"/>
              <w:rPr>
                <w:i/>
                <w:lang w:val="nl-BE"/>
              </w:rPr>
            </w:pPr>
          </w:p>
        </w:tc>
      </w:tr>
      <w:tr w:rsidR="00E743EA" w:rsidRPr="00E743EA" w14:paraId="6AC7B264" w14:textId="3B299C2F" w:rsidTr="00685545">
        <w:tc>
          <w:tcPr>
            <w:tcW w:w="8277" w:type="dxa"/>
          </w:tcPr>
          <w:p w14:paraId="02113FC2" w14:textId="77777777" w:rsidR="00E743EA" w:rsidRPr="00E743EA" w:rsidRDefault="00E743EA" w:rsidP="00704CDE">
            <w:pPr>
              <w:pStyle w:val="Toelichtingvraag"/>
              <w:ind w:left="0"/>
              <w:rPr>
                <w:i/>
                <w:lang w:val="nl-BE"/>
              </w:rPr>
            </w:pPr>
            <w:r w:rsidRPr="00E743EA">
              <w:rPr>
                <w:i/>
                <w:lang w:val="nl-BE"/>
              </w:rPr>
              <w:t>Inspectie:</w:t>
            </w:r>
          </w:p>
        </w:tc>
        <w:tc>
          <w:tcPr>
            <w:tcW w:w="5726" w:type="dxa"/>
          </w:tcPr>
          <w:p w14:paraId="4659908A" w14:textId="77777777" w:rsidR="00E743EA" w:rsidRPr="00E743EA" w:rsidRDefault="00E743EA" w:rsidP="00E743EA">
            <w:pPr>
              <w:pStyle w:val="Toelichtingvraag"/>
              <w:ind w:left="0"/>
              <w:rPr>
                <w:i/>
                <w:lang w:val="nl-BE"/>
              </w:rPr>
            </w:pPr>
          </w:p>
        </w:tc>
      </w:tr>
      <w:tr w:rsidR="00E743EA" w:rsidRPr="00E743EA" w14:paraId="2D088DC1" w14:textId="750AD353" w:rsidTr="00685545">
        <w:tc>
          <w:tcPr>
            <w:tcW w:w="8277" w:type="dxa"/>
          </w:tcPr>
          <w:p w14:paraId="0A139A06" w14:textId="77777777" w:rsidR="00E743EA" w:rsidRPr="00E743EA" w:rsidRDefault="00E743EA" w:rsidP="00704CDE">
            <w:pPr>
              <w:pStyle w:val="toelichtingvraaginsprong1"/>
              <w:rPr>
                <w:i/>
              </w:rPr>
            </w:pPr>
            <w:r w:rsidRPr="00E743EA">
              <w:rPr>
                <w:i/>
              </w:rPr>
              <w:t xml:space="preserve">De goede werking wordt periodiek getest. Het periodiek testen van een terugslagklep is meestal enkel mogelijk voor grote terugslagkleppen. Kleine terugslagkleppen worden eerder periodiek vervangen. </w:t>
            </w:r>
          </w:p>
        </w:tc>
        <w:tc>
          <w:tcPr>
            <w:tcW w:w="5726" w:type="dxa"/>
          </w:tcPr>
          <w:p w14:paraId="3B5A0526" w14:textId="77777777" w:rsidR="00E743EA" w:rsidRPr="00E743EA" w:rsidRDefault="00E743EA" w:rsidP="00E743EA">
            <w:pPr>
              <w:pStyle w:val="toelichtingvraaginsprong1"/>
              <w:numPr>
                <w:ilvl w:val="0"/>
                <w:numId w:val="0"/>
              </w:numPr>
              <w:ind w:left="1307"/>
              <w:rPr>
                <w:i/>
              </w:rPr>
            </w:pPr>
          </w:p>
        </w:tc>
      </w:tr>
      <w:tr w:rsidR="00E743EA" w:rsidRPr="00E743EA" w14:paraId="0AB0D0B9" w14:textId="07844F29" w:rsidTr="00685545">
        <w:tc>
          <w:tcPr>
            <w:tcW w:w="8277" w:type="dxa"/>
          </w:tcPr>
          <w:p w14:paraId="3C32FA15" w14:textId="77777777" w:rsidR="00E743EA" w:rsidRPr="00E743EA" w:rsidRDefault="00E743EA" w:rsidP="00704CDE">
            <w:pPr>
              <w:pStyle w:val="Toelichtingvraag"/>
              <w:ind w:left="0"/>
              <w:rPr>
                <w:i/>
                <w:lang w:val="nl-BE"/>
              </w:rPr>
            </w:pPr>
            <w:r w:rsidRPr="00E743EA">
              <w:rPr>
                <w:i/>
                <w:lang w:val="nl-BE"/>
              </w:rPr>
              <w:t>Plaatsing:</w:t>
            </w:r>
          </w:p>
        </w:tc>
        <w:tc>
          <w:tcPr>
            <w:tcW w:w="5726" w:type="dxa"/>
          </w:tcPr>
          <w:p w14:paraId="79DD8EE4" w14:textId="77777777" w:rsidR="00E743EA" w:rsidRPr="00E743EA" w:rsidRDefault="00E743EA" w:rsidP="00E743EA">
            <w:pPr>
              <w:pStyle w:val="Toelichtingvraag"/>
              <w:ind w:left="0"/>
              <w:rPr>
                <w:i/>
                <w:lang w:val="nl-BE"/>
              </w:rPr>
            </w:pPr>
          </w:p>
        </w:tc>
      </w:tr>
      <w:tr w:rsidR="00E743EA" w:rsidRPr="00E743EA" w14:paraId="17167930" w14:textId="43BFA71B" w:rsidTr="00685545">
        <w:tc>
          <w:tcPr>
            <w:tcW w:w="8277" w:type="dxa"/>
          </w:tcPr>
          <w:p w14:paraId="3C43FB8F" w14:textId="77777777" w:rsidR="00E743EA" w:rsidRPr="00E743EA" w:rsidRDefault="00E743EA" w:rsidP="00704CDE">
            <w:pPr>
              <w:pStyle w:val="toelichtingvraaginsprong1"/>
              <w:rPr>
                <w:i/>
              </w:rPr>
            </w:pPr>
            <w:r w:rsidRPr="00E743EA">
              <w:rPr>
                <w:i/>
              </w:rPr>
              <w:t>Zo dicht mogelijk tegen de mobiele druk</w:t>
            </w:r>
            <w:r w:rsidRPr="00E743EA">
              <w:rPr>
                <w:i/>
                <w:color w:val="000000" w:themeColor="text1"/>
              </w:rPr>
              <w:t>houder</w:t>
            </w:r>
            <w:r w:rsidRPr="00E743EA">
              <w:rPr>
                <w:i/>
              </w:rPr>
              <w:t xml:space="preserve"> of zo dicht mogelijk bij de aansluiting.</w:t>
            </w:r>
          </w:p>
        </w:tc>
        <w:tc>
          <w:tcPr>
            <w:tcW w:w="5726" w:type="dxa"/>
          </w:tcPr>
          <w:p w14:paraId="2A7A8E67" w14:textId="77777777" w:rsidR="00E743EA" w:rsidRPr="00E743EA" w:rsidRDefault="00E743EA" w:rsidP="00E743EA">
            <w:pPr>
              <w:pStyle w:val="toelichtingvraaginsprong1"/>
              <w:numPr>
                <w:ilvl w:val="0"/>
                <w:numId w:val="0"/>
              </w:numPr>
              <w:ind w:left="1307"/>
              <w:rPr>
                <w:i/>
              </w:rPr>
            </w:pPr>
          </w:p>
        </w:tc>
      </w:tr>
    </w:tbl>
    <w:p w14:paraId="774FBD9E" w14:textId="05F465DF" w:rsidR="00EC0091" w:rsidRPr="00B126B9" w:rsidRDefault="00EC0091" w:rsidP="00EC0091">
      <w:pPr>
        <w:pStyle w:val="toelichtingvraaginsprong1"/>
        <w:numPr>
          <w:ilvl w:val="0"/>
          <w:numId w:val="0"/>
        </w:numPr>
        <w:ind w:left="1667" w:hanging="360"/>
        <w:rPr>
          <w:i/>
        </w:rPr>
      </w:pPr>
    </w:p>
    <w:p w14:paraId="0BF4D230" w14:textId="2AD13858" w:rsidR="00EC0091" w:rsidRPr="00B126B9" w:rsidRDefault="00EC0091" w:rsidP="00EC0091">
      <w:pPr>
        <w:pStyle w:val="toelichtingvraaginsprong1"/>
        <w:numPr>
          <w:ilvl w:val="0"/>
          <w:numId w:val="0"/>
        </w:numPr>
        <w:ind w:left="1667" w:hanging="360"/>
        <w:rPr>
          <w:i/>
        </w:rPr>
      </w:pPr>
    </w:p>
    <w:p w14:paraId="5C0E30F5" w14:textId="77777777" w:rsidR="00B90F69" w:rsidRDefault="00B90F69" w:rsidP="00EC0091">
      <w:pPr>
        <w:pStyle w:val="toelichtingvraaginsprong1"/>
        <w:numPr>
          <w:ilvl w:val="0"/>
          <w:numId w:val="0"/>
        </w:numPr>
        <w:ind w:left="1667" w:hanging="360"/>
        <w:rPr>
          <w:i/>
        </w:rPr>
        <w:sectPr w:rsidR="00B90F69" w:rsidSect="00977754">
          <w:pgSz w:w="16838" w:h="11906" w:orient="landscape" w:code="9"/>
          <w:pgMar w:top="1418" w:right="1418" w:bottom="1418" w:left="1418" w:header="709" w:footer="709" w:gutter="0"/>
          <w:cols w:space="708"/>
          <w:docGrid w:linePitch="360"/>
        </w:sectPr>
      </w:pPr>
    </w:p>
    <w:p w14:paraId="50AD1C26" w14:textId="77777777" w:rsidR="001A4A71" w:rsidRPr="00B126B9" w:rsidRDefault="00C77891" w:rsidP="00FF7D85">
      <w:pPr>
        <w:pStyle w:val="Kop2"/>
      </w:pPr>
      <w:bookmarkStart w:id="63" w:name="_Toc511113949"/>
      <w:bookmarkStart w:id="64" w:name="_Toc26353055"/>
      <w:r w:rsidRPr="00B126B9">
        <w:lastRenderedPageBreak/>
        <w:t xml:space="preserve">Beheersen van de verspreiding van vrijgezette </w:t>
      </w:r>
      <w:r w:rsidR="001A4A71" w:rsidRPr="00B126B9">
        <w:t>stoffen</w:t>
      </w:r>
      <w:bookmarkEnd w:id="63"/>
      <w:bookmarkEnd w:id="64"/>
    </w:p>
    <w:tbl>
      <w:tblPr>
        <w:tblStyle w:val="Tabelraster"/>
        <w:tblW w:w="14003" w:type="dxa"/>
        <w:tblInd w:w="-5" w:type="dxa"/>
        <w:tblLook w:val="04A0" w:firstRow="1" w:lastRow="0" w:firstColumn="1" w:lastColumn="0" w:noHBand="0" w:noVBand="1"/>
      </w:tblPr>
      <w:tblGrid>
        <w:gridCol w:w="8277"/>
        <w:gridCol w:w="5726"/>
      </w:tblGrid>
      <w:tr w:rsidR="00E743EA" w:rsidRPr="00E743EA" w14:paraId="4AFAD34F" w14:textId="6B231B4D" w:rsidTr="002E06E4">
        <w:tc>
          <w:tcPr>
            <w:tcW w:w="8277" w:type="dxa"/>
          </w:tcPr>
          <w:p w14:paraId="1F7447FF" w14:textId="77777777" w:rsidR="00E743EA" w:rsidRPr="00E743EA" w:rsidRDefault="00E743EA" w:rsidP="00704CDE">
            <w:pPr>
              <w:pStyle w:val="Kop3"/>
            </w:pPr>
            <w:bookmarkStart w:id="65" w:name="_Toc511113950"/>
            <w:r w:rsidRPr="00E743EA">
              <w:t>Vorming van explosieve wolk in ruimte met waterstofsysteem</w:t>
            </w:r>
            <w:bookmarkEnd w:id="65"/>
          </w:p>
        </w:tc>
        <w:tc>
          <w:tcPr>
            <w:tcW w:w="5726" w:type="dxa"/>
          </w:tcPr>
          <w:p w14:paraId="3CDB5A13" w14:textId="77777777" w:rsidR="00E743EA" w:rsidRPr="00E743EA" w:rsidRDefault="00E743EA" w:rsidP="00E743EA">
            <w:pPr>
              <w:pStyle w:val="Kop3"/>
              <w:numPr>
                <w:ilvl w:val="0"/>
                <w:numId w:val="0"/>
              </w:numPr>
            </w:pPr>
          </w:p>
        </w:tc>
      </w:tr>
      <w:tr w:rsidR="00E743EA" w:rsidRPr="00E743EA" w14:paraId="16DEDB95" w14:textId="461B638B" w:rsidTr="002E06E4">
        <w:tc>
          <w:tcPr>
            <w:tcW w:w="8277" w:type="dxa"/>
          </w:tcPr>
          <w:p w14:paraId="13895717" w14:textId="77777777" w:rsidR="00E743EA" w:rsidRPr="00E743EA" w:rsidRDefault="00E743EA" w:rsidP="00704CDE">
            <w:pPr>
              <w:pStyle w:val="Maatregel"/>
            </w:pPr>
            <w:r w:rsidRPr="00E743EA">
              <w:t>Voldoende natuurlijke ventilatie garanderen</w:t>
            </w:r>
          </w:p>
        </w:tc>
        <w:tc>
          <w:tcPr>
            <w:tcW w:w="5726" w:type="dxa"/>
          </w:tcPr>
          <w:p w14:paraId="23C6A0C4" w14:textId="77777777" w:rsidR="00E743EA" w:rsidRPr="00E743EA" w:rsidRDefault="00E743EA" w:rsidP="00E743EA">
            <w:pPr>
              <w:pStyle w:val="Maatregel"/>
              <w:numPr>
                <w:ilvl w:val="0"/>
                <w:numId w:val="0"/>
              </w:numPr>
            </w:pPr>
          </w:p>
        </w:tc>
      </w:tr>
      <w:tr w:rsidR="00E743EA" w:rsidRPr="00E743EA" w14:paraId="0F33E015" w14:textId="16124DCE" w:rsidTr="002E06E4">
        <w:tc>
          <w:tcPr>
            <w:tcW w:w="8277" w:type="dxa"/>
          </w:tcPr>
          <w:p w14:paraId="7E9AAEE1" w14:textId="77777777" w:rsidR="00E743EA" w:rsidRPr="00E743EA" w:rsidRDefault="00E743EA" w:rsidP="00704CDE">
            <w:pPr>
              <w:pStyle w:val="Toelichtingvraag"/>
              <w:ind w:left="0"/>
              <w:rPr>
                <w:i/>
                <w:lang w:val="nl-BE"/>
              </w:rPr>
            </w:pPr>
            <w:r w:rsidRPr="00E743EA">
              <w:rPr>
                <w:i/>
                <w:lang w:val="nl-BE"/>
              </w:rPr>
              <w:t>Als de flessen(batterij) geïnstalleerd is/zijn in een gebouw, dient er voldoende natuurlijke ventilatie verzekerd te zijn.</w:t>
            </w:r>
          </w:p>
        </w:tc>
        <w:tc>
          <w:tcPr>
            <w:tcW w:w="5726" w:type="dxa"/>
          </w:tcPr>
          <w:p w14:paraId="573FA011" w14:textId="77777777" w:rsidR="00E743EA" w:rsidRPr="00E743EA" w:rsidRDefault="00E743EA" w:rsidP="00E743EA">
            <w:pPr>
              <w:pStyle w:val="Toelichtingvraag"/>
              <w:ind w:left="0"/>
              <w:rPr>
                <w:i/>
                <w:lang w:val="nl-BE"/>
              </w:rPr>
            </w:pPr>
          </w:p>
        </w:tc>
      </w:tr>
      <w:tr w:rsidR="00E743EA" w:rsidRPr="00E743EA" w14:paraId="27378611" w14:textId="3EEC89E9" w:rsidTr="002E06E4">
        <w:tc>
          <w:tcPr>
            <w:tcW w:w="8277" w:type="dxa"/>
          </w:tcPr>
          <w:p w14:paraId="5428404C" w14:textId="77777777" w:rsidR="00E743EA" w:rsidRPr="00E743EA" w:rsidRDefault="00E743EA" w:rsidP="00704CDE">
            <w:pPr>
              <w:pStyle w:val="Toelichtingvraag"/>
              <w:ind w:left="0"/>
              <w:rPr>
                <w:i/>
                <w:lang w:val="nl-BE"/>
              </w:rPr>
            </w:pPr>
            <w:r w:rsidRPr="00E743EA">
              <w:rPr>
                <w:i/>
                <w:lang w:val="nl-BE"/>
              </w:rPr>
              <w:t>Plaatsing:</w:t>
            </w:r>
          </w:p>
        </w:tc>
        <w:tc>
          <w:tcPr>
            <w:tcW w:w="5726" w:type="dxa"/>
          </w:tcPr>
          <w:p w14:paraId="13739267" w14:textId="77777777" w:rsidR="00E743EA" w:rsidRPr="00E743EA" w:rsidRDefault="00E743EA" w:rsidP="00E743EA">
            <w:pPr>
              <w:pStyle w:val="Toelichtingvraag"/>
              <w:ind w:left="0"/>
              <w:rPr>
                <w:i/>
                <w:lang w:val="nl-BE"/>
              </w:rPr>
            </w:pPr>
          </w:p>
        </w:tc>
      </w:tr>
      <w:tr w:rsidR="00E743EA" w:rsidRPr="00E743EA" w14:paraId="79728497" w14:textId="53C43C54" w:rsidTr="002E06E4">
        <w:tc>
          <w:tcPr>
            <w:tcW w:w="8277" w:type="dxa"/>
          </w:tcPr>
          <w:p w14:paraId="181F0794" w14:textId="77777777" w:rsidR="00E743EA" w:rsidRPr="00E743EA" w:rsidRDefault="00E743EA" w:rsidP="00704CDE">
            <w:pPr>
              <w:pStyle w:val="toelichtingvraaginsprong1"/>
              <w:rPr>
                <w:i/>
              </w:rPr>
            </w:pPr>
            <w:r w:rsidRPr="00E743EA">
              <w:rPr>
                <w:i/>
              </w:rPr>
              <w:t>De luchtinlaten moeten gesitueerd zijn nabij de grond, enkel in de buitenmuren.</w:t>
            </w:r>
          </w:p>
        </w:tc>
        <w:tc>
          <w:tcPr>
            <w:tcW w:w="5726" w:type="dxa"/>
          </w:tcPr>
          <w:p w14:paraId="2A4B4439" w14:textId="77777777" w:rsidR="00E743EA" w:rsidRPr="00E743EA" w:rsidRDefault="00E743EA" w:rsidP="00E743EA">
            <w:pPr>
              <w:pStyle w:val="toelichtingvraaginsprong1"/>
              <w:numPr>
                <w:ilvl w:val="0"/>
                <w:numId w:val="0"/>
              </w:numPr>
              <w:ind w:left="1307"/>
              <w:rPr>
                <w:i/>
              </w:rPr>
            </w:pPr>
          </w:p>
        </w:tc>
      </w:tr>
      <w:tr w:rsidR="00E743EA" w:rsidRPr="00E743EA" w14:paraId="223BBE19" w14:textId="24851327" w:rsidTr="002E06E4">
        <w:tc>
          <w:tcPr>
            <w:tcW w:w="8277" w:type="dxa"/>
          </w:tcPr>
          <w:p w14:paraId="39558E2A" w14:textId="77777777" w:rsidR="00E743EA" w:rsidRPr="00E743EA" w:rsidRDefault="00E743EA" w:rsidP="00704CDE">
            <w:pPr>
              <w:pStyle w:val="toelichtingvraaginsprong1"/>
              <w:rPr>
                <w:i/>
              </w:rPr>
            </w:pPr>
            <w:r w:rsidRPr="00E743EA">
              <w:rPr>
                <w:i/>
              </w:rPr>
              <w:t>De luchtuitlaten moeten zo hoog mogelijk in het lokaal voorzien zijn in de buitenmuren of in het dak.</w:t>
            </w:r>
          </w:p>
        </w:tc>
        <w:tc>
          <w:tcPr>
            <w:tcW w:w="5726" w:type="dxa"/>
          </w:tcPr>
          <w:p w14:paraId="203C8DD8" w14:textId="77777777" w:rsidR="00E743EA" w:rsidRPr="00E743EA" w:rsidRDefault="00E743EA" w:rsidP="00E743EA">
            <w:pPr>
              <w:pStyle w:val="toelichtingvraaginsprong1"/>
              <w:numPr>
                <w:ilvl w:val="0"/>
                <w:numId w:val="0"/>
              </w:numPr>
              <w:ind w:left="1307"/>
              <w:rPr>
                <w:i/>
              </w:rPr>
            </w:pPr>
          </w:p>
        </w:tc>
      </w:tr>
      <w:tr w:rsidR="00E743EA" w:rsidRPr="00E743EA" w14:paraId="1F837422" w14:textId="4E1A66AB" w:rsidTr="002E06E4">
        <w:tc>
          <w:tcPr>
            <w:tcW w:w="8277" w:type="dxa"/>
          </w:tcPr>
          <w:p w14:paraId="68F87A94" w14:textId="77777777" w:rsidR="00E743EA" w:rsidRPr="00E743EA" w:rsidRDefault="00E743EA" w:rsidP="00704CDE">
            <w:pPr>
              <w:pStyle w:val="Toelichtingvraag"/>
              <w:ind w:left="0"/>
              <w:rPr>
                <w:i/>
                <w:lang w:val="nl-BE"/>
              </w:rPr>
            </w:pPr>
            <w:r w:rsidRPr="00E743EA">
              <w:rPr>
                <w:i/>
                <w:lang w:val="nl-BE"/>
              </w:rPr>
              <w:t>Oppervlak:</w:t>
            </w:r>
          </w:p>
        </w:tc>
        <w:tc>
          <w:tcPr>
            <w:tcW w:w="5726" w:type="dxa"/>
          </w:tcPr>
          <w:p w14:paraId="65E187BC" w14:textId="77777777" w:rsidR="00E743EA" w:rsidRPr="00E743EA" w:rsidRDefault="00E743EA" w:rsidP="00E743EA">
            <w:pPr>
              <w:pStyle w:val="Toelichtingvraag"/>
              <w:ind w:left="0"/>
              <w:rPr>
                <w:i/>
                <w:lang w:val="nl-BE"/>
              </w:rPr>
            </w:pPr>
          </w:p>
        </w:tc>
      </w:tr>
      <w:tr w:rsidR="00E743EA" w:rsidRPr="00E743EA" w14:paraId="6C20C3DE" w14:textId="18211A6E" w:rsidTr="002E06E4">
        <w:tc>
          <w:tcPr>
            <w:tcW w:w="8277" w:type="dxa"/>
          </w:tcPr>
          <w:p w14:paraId="110AF334" w14:textId="77777777" w:rsidR="00E743EA" w:rsidRPr="00E743EA" w:rsidRDefault="00E743EA" w:rsidP="00704CDE">
            <w:pPr>
              <w:pStyle w:val="toelichtingvraaginsprong1"/>
              <w:rPr>
                <w:i/>
              </w:rPr>
            </w:pPr>
            <w:r w:rsidRPr="00E743EA">
              <w:rPr>
                <w:i/>
              </w:rPr>
              <w:t>De luchtinlaten en de luchtuitlaten moeten elk een totaal oppervlak hebben van minstens 0,003 m</w:t>
            </w:r>
            <w:r w:rsidRPr="00E743EA">
              <w:rPr>
                <w:i/>
                <w:vertAlign w:val="superscript"/>
              </w:rPr>
              <w:t>2</w:t>
            </w:r>
            <w:r w:rsidRPr="00E743EA">
              <w:rPr>
                <w:i/>
              </w:rPr>
              <w:t>/m</w:t>
            </w:r>
            <w:r w:rsidRPr="00E743EA">
              <w:rPr>
                <w:i/>
                <w:vertAlign w:val="superscript"/>
              </w:rPr>
              <w:t>3</w:t>
            </w:r>
            <w:r w:rsidRPr="00E743EA">
              <w:rPr>
                <w:i/>
              </w:rPr>
              <w:t xml:space="preserve"> volume van het lokaal.</w:t>
            </w:r>
          </w:p>
        </w:tc>
        <w:tc>
          <w:tcPr>
            <w:tcW w:w="5726" w:type="dxa"/>
          </w:tcPr>
          <w:p w14:paraId="48FFAD5A" w14:textId="77777777" w:rsidR="00E743EA" w:rsidRPr="00E743EA" w:rsidRDefault="00E743EA" w:rsidP="00E743EA">
            <w:pPr>
              <w:pStyle w:val="toelichtingvraaginsprong1"/>
              <w:numPr>
                <w:ilvl w:val="0"/>
                <w:numId w:val="0"/>
              </w:numPr>
              <w:ind w:left="1307"/>
              <w:rPr>
                <w:i/>
              </w:rPr>
            </w:pPr>
          </w:p>
        </w:tc>
      </w:tr>
    </w:tbl>
    <w:p w14:paraId="2136BDC2" w14:textId="77777777" w:rsidR="001A4A71" w:rsidRPr="00B126B9" w:rsidRDefault="001A4A71" w:rsidP="00904773">
      <w:pPr>
        <w:pStyle w:val="Toelichtingvraag"/>
        <w:rPr>
          <w:lang w:val="nl-BE" w:eastAsia="nl-BE"/>
        </w:rPr>
      </w:pPr>
    </w:p>
    <w:p w14:paraId="4C1A8C53" w14:textId="77777777" w:rsidR="001A4A71" w:rsidRPr="00B126B9" w:rsidRDefault="001A4A71" w:rsidP="006D5C64">
      <w:pPr>
        <w:pStyle w:val="Toelichtingvraag"/>
        <w:rPr>
          <w:lang w:val="nl-BE"/>
        </w:rPr>
      </w:pPr>
    </w:p>
    <w:p w14:paraId="3186259E" w14:textId="77777777" w:rsidR="001A4A71" w:rsidRPr="00B126B9" w:rsidRDefault="001A4A71" w:rsidP="001A4A71"/>
    <w:p w14:paraId="0A061F92" w14:textId="77777777" w:rsidR="00705EA9" w:rsidRDefault="00705EA9" w:rsidP="001A4A71">
      <w:pPr>
        <w:sectPr w:rsidR="00705EA9" w:rsidSect="00977754">
          <w:pgSz w:w="16838" w:h="11906" w:orient="landscape" w:code="9"/>
          <w:pgMar w:top="1418" w:right="1418" w:bottom="1418" w:left="1418" w:header="709" w:footer="709" w:gutter="0"/>
          <w:cols w:space="708"/>
          <w:docGrid w:linePitch="360"/>
        </w:sectPr>
      </w:pPr>
    </w:p>
    <w:p w14:paraId="10A4F655" w14:textId="77777777" w:rsidR="001A4A71" w:rsidRPr="00B126B9" w:rsidRDefault="001A4A71" w:rsidP="00FF7D85">
      <w:pPr>
        <w:pStyle w:val="Kop2"/>
      </w:pPr>
      <w:bookmarkStart w:id="66" w:name="_Toc511113951"/>
      <w:bookmarkStart w:id="67" w:name="_Toc26353056"/>
      <w:r w:rsidRPr="00B126B9">
        <w:lastRenderedPageBreak/>
        <w:t>Voorkomen van ontstekingsbronnen</w:t>
      </w:r>
      <w:bookmarkEnd w:id="66"/>
      <w:bookmarkEnd w:id="67"/>
    </w:p>
    <w:tbl>
      <w:tblPr>
        <w:tblStyle w:val="Tabelraster"/>
        <w:tblW w:w="14003" w:type="dxa"/>
        <w:tblInd w:w="-5" w:type="dxa"/>
        <w:tblLook w:val="04A0" w:firstRow="1" w:lastRow="0" w:firstColumn="1" w:lastColumn="0" w:noHBand="0" w:noVBand="1"/>
      </w:tblPr>
      <w:tblGrid>
        <w:gridCol w:w="8277"/>
        <w:gridCol w:w="5726"/>
      </w:tblGrid>
      <w:tr w:rsidR="00E743EA" w:rsidRPr="00E743EA" w14:paraId="5E897C28" w14:textId="59130B55" w:rsidTr="000F2079">
        <w:tc>
          <w:tcPr>
            <w:tcW w:w="8277" w:type="dxa"/>
          </w:tcPr>
          <w:p w14:paraId="2B0AF5EE" w14:textId="77777777" w:rsidR="00E743EA" w:rsidRPr="00E743EA" w:rsidRDefault="00E743EA" w:rsidP="00704CDE">
            <w:pPr>
              <w:pStyle w:val="Kop3"/>
            </w:pPr>
            <w:bookmarkStart w:id="68" w:name="_Toc511113952"/>
            <w:r w:rsidRPr="00E743EA">
              <w:t>Vonken van elektrische apparatuur</w:t>
            </w:r>
            <w:bookmarkEnd w:id="68"/>
          </w:p>
        </w:tc>
        <w:tc>
          <w:tcPr>
            <w:tcW w:w="5726" w:type="dxa"/>
          </w:tcPr>
          <w:p w14:paraId="4AA69292" w14:textId="77777777" w:rsidR="00E743EA" w:rsidRPr="00E743EA" w:rsidRDefault="00E743EA" w:rsidP="00E743EA">
            <w:pPr>
              <w:pStyle w:val="Kop3"/>
              <w:numPr>
                <w:ilvl w:val="0"/>
                <w:numId w:val="0"/>
              </w:numPr>
            </w:pPr>
          </w:p>
        </w:tc>
      </w:tr>
      <w:tr w:rsidR="00E743EA" w:rsidRPr="00E743EA" w14:paraId="7F1C98AB" w14:textId="7351CAF2" w:rsidTr="000F2079">
        <w:tc>
          <w:tcPr>
            <w:tcW w:w="8277" w:type="dxa"/>
          </w:tcPr>
          <w:p w14:paraId="5B6CFC6C" w14:textId="77777777" w:rsidR="00E743EA" w:rsidRPr="00E743EA" w:rsidRDefault="00E743EA" w:rsidP="00704CDE">
            <w:pPr>
              <w:pStyle w:val="Maatregel"/>
            </w:pPr>
            <w:r w:rsidRPr="00E743EA">
              <w:t>Explosieveilige uitvoering van de elektrische installatie</w:t>
            </w:r>
          </w:p>
        </w:tc>
        <w:tc>
          <w:tcPr>
            <w:tcW w:w="5726" w:type="dxa"/>
          </w:tcPr>
          <w:p w14:paraId="23E392F0" w14:textId="77777777" w:rsidR="00E743EA" w:rsidRPr="00E743EA" w:rsidRDefault="00E743EA" w:rsidP="00E743EA">
            <w:pPr>
              <w:pStyle w:val="Maatregel"/>
              <w:numPr>
                <w:ilvl w:val="0"/>
                <w:numId w:val="0"/>
              </w:numPr>
            </w:pPr>
          </w:p>
        </w:tc>
      </w:tr>
      <w:tr w:rsidR="00E743EA" w:rsidRPr="00E743EA" w14:paraId="02B57AB3" w14:textId="6C88BFC0" w:rsidTr="000F2079">
        <w:tc>
          <w:tcPr>
            <w:tcW w:w="8277" w:type="dxa"/>
          </w:tcPr>
          <w:p w14:paraId="0719C55F" w14:textId="77777777" w:rsidR="00E743EA" w:rsidRPr="00E743EA" w:rsidRDefault="00E743EA" w:rsidP="00704CDE">
            <w:pPr>
              <w:pStyle w:val="Toelichtingvraag"/>
              <w:ind w:left="0"/>
              <w:rPr>
                <w:i/>
                <w:lang w:val="nl-BE"/>
              </w:rPr>
            </w:pPr>
            <w:r w:rsidRPr="00E743EA">
              <w:rPr>
                <w:i/>
                <w:lang w:val="nl-BE"/>
              </w:rPr>
              <w:t xml:space="preserve">Waterstof is een zeer licht ontvlambaar gas met een zeer lage minimale ontstekingsenergie (0,02 </w:t>
            </w:r>
            <w:proofErr w:type="spellStart"/>
            <w:r w:rsidRPr="00E743EA">
              <w:rPr>
                <w:i/>
                <w:lang w:val="nl-BE"/>
              </w:rPr>
              <w:t>mJ</w:t>
            </w:r>
            <w:proofErr w:type="spellEnd"/>
            <w:r w:rsidRPr="00E743EA">
              <w:rPr>
                <w:i/>
                <w:lang w:val="nl-BE"/>
              </w:rPr>
              <w:t xml:space="preserve">). Een tiende van de energie van een ontlading van statische elektriciteit, een boog of een vonk volstaat om waterstof te ontsteken. Omwille van de lage ontstekingsenergie wordt waterstof voor de zonering ingedeeld als een gas van de groep IIC, </w:t>
            </w:r>
            <w:proofErr w:type="spellStart"/>
            <w:r w:rsidRPr="00E743EA">
              <w:rPr>
                <w:i/>
                <w:lang w:val="nl-BE"/>
              </w:rPr>
              <w:t>temperatuursklasse</w:t>
            </w:r>
            <w:proofErr w:type="spellEnd"/>
            <w:r w:rsidRPr="00E743EA">
              <w:rPr>
                <w:i/>
                <w:lang w:val="nl-BE"/>
              </w:rPr>
              <w:t xml:space="preserve"> T1 (zelfontstekingstemperatuur van waterstof is 570°C). Elektrische apparatuur geschikt voor groep IIB + waterstof kan ook gebruikt worden. Dit is onder andere mogelijk voor heftrucks, verlichting, </w:t>
            </w:r>
            <w:proofErr w:type="gramStart"/>
            <w:r w:rsidRPr="00E743EA">
              <w:rPr>
                <w:i/>
                <w:lang w:val="nl-BE"/>
              </w:rPr>
              <w:t>walkietalkies,…</w:t>
            </w:r>
            <w:proofErr w:type="gramEnd"/>
          </w:p>
        </w:tc>
        <w:tc>
          <w:tcPr>
            <w:tcW w:w="5726" w:type="dxa"/>
          </w:tcPr>
          <w:p w14:paraId="55311C4A" w14:textId="77777777" w:rsidR="00E743EA" w:rsidRPr="00E743EA" w:rsidRDefault="00E743EA" w:rsidP="00E743EA">
            <w:pPr>
              <w:pStyle w:val="Toelichtingvraag"/>
              <w:ind w:left="0"/>
              <w:rPr>
                <w:i/>
                <w:lang w:val="nl-BE"/>
              </w:rPr>
            </w:pPr>
          </w:p>
        </w:tc>
      </w:tr>
      <w:tr w:rsidR="00E743EA" w:rsidRPr="00E743EA" w14:paraId="7539DDB4" w14:textId="58172051" w:rsidTr="000F2079">
        <w:tc>
          <w:tcPr>
            <w:tcW w:w="8277" w:type="dxa"/>
          </w:tcPr>
          <w:p w14:paraId="0730C673" w14:textId="77777777" w:rsidR="00E743EA" w:rsidRPr="00E743EA" w:rsidRDefault="00E743EA" w:rsidP="00704CDE">
            <w:pPr>
              <w:pStyle w:val="Toelichtingvraag"/>
              <w:ind w:left="0"/>
              <w:rPr>
                <w:i/>
                <w:lang w:val="nl-BE"/>
              </w:rPr>
            </w:pPr>
            <w:r w:rsidRPr="00E743EA">
              <w:rPr>
                <w:i/>
                <w:lang w:val="nl-BE"/>
              </w:rPr>
              <w:t>De opslagplaatsen en het leidingwerk maken het voorwerp uit van een zoneringsdossier en een explosieveiligheidsdocument.</w:t>
            </w:r>
          </w:p>
        </w:tc>
        <w:tc>
          <w:tcPr>
            <w:tcW w:w="5726" w:type="dxa"/>
          </w:tcPr>
          <w:p w14:paraId="0A3FB0AD" w14:textId="77777777" w:rsidR="00E743EA" w:rsidRPr="00E743EA" w:rsidRDefault="00E743EA" w:rsidP="00E743EA">
            <w:pPr>
              <w:pStyle w:val="Toelichtingvraag"/>
              <w:ind w:left="0"/>
              <w:rPr>
                <w:i/>
                <w:lang w:val="nl-BE"/>
              </w:rPr>
            </w:pPr>
          </w:p>
        </w:tc>
      </w:tr>
      <w:tr w:rsidR="00E743EA" w:rsidRPr="00E743EA" w14:paraId="0A33D99E" w14:textId="486989E1" w:rsidTr="000F2079">
        <w:tc>
          <w:tcPr>
            <w:tcW w:w="8277" w:type="dxa"/>
          </w:tcPr>
          <w:p w14:paraId="47FB2E81" w14:textId="77777777" w:rsidR="00E743EA" w:rsidRPr="00E743EA" w:rsidRDefault="00E743EA" w:rsidP="00704CDE">
            <w:pPr>
              <w:pStyle w:val="Toelichtingvraag"/>
              <w:ind w:left="0"/>
              <w:rPr>
                <w:i/>
                <w:iCs/>
                <w:szCs w:val="20"/>
                <w:lang w:val="nl-BE"/>
              </w:rPr>
            </w:pPr>
            <w:r w:rsidRPr="00E743EA">
              <w:rPr>
                <w:i/>
                <w:iCs/>
                <w:lang w:val="nl-BE"/>
              </w:rPr>
              <w:t>De onderneming beschikt over een attest van gelijkvormigheidsonderzoek door een erkend organisme, uitgevoerd v</w:t>
            </w:r>
            <w:r w:rsidRPr="00E743EA">
              <w:rPr>
                <w:rFonts w:ascii="Arial" w:hAnsi="Arial" w:cs="Arial"/>
                <w:i/>
                <w:iCs/>
                <w:lang w:val="nl-BE"/>
              </w:rPr>
              <w:t>óó</w:t>
            </w:r>
            <w:r w:rsidRPr="00E743EA">
              <w:rPr>
                <w:i/>
                <w:iCs/>
                <w:lang w:val="nl-BE"/>
              </w:rPr>
              <w:t>r de eerste indienststelling van de elektrische installatie of van belangrijke wijzigingen of belangrijke uitbreidingen.</w:t>
            </w:r>
          </w:p>
        </w:tc>
        <w:tc>
          <w:tcPr>
            <w:tcW w:w="5726" w:type="dxa"/>
          </w:tcPr>
          <w:p w14:paraId="13DB5CF3" w14:textId="77777777" w:rsidR="00E743EA" w:rsidRPr="00E743EA" w:rsidRDefault="00E743EA" w:rsidP="00E743EA">
            <w:pPr>
              <w:pStyle w:val="Toelichtingvraag"/>
              <w:ind w:left="0"/>
              <w:rPr>
                <w:i/>
                <w:iCs/>
                <w:lang w:val="nl-BE"/>
              </w:rPr>
            </w:pPr>
          </w:p>
        </w:tc>
      </w:tr>
      <w:tr w:rsidR="00E743EA" w:rsidRPr="00E743EA" w14:paraId="0E02CA63" w14:textId="61899271" w:rsidTr="000F2079">
        <w:tc>
          <w:tcPr>
            <w:tcW w:w="8277" w:type="dxa"/>
          </w:tcPr>
          <w:p w14:paraId="02303235" w14:textId="77777777" w:rsidR="00E743EA" w:rsidRPr="00E743EA" w:rsidRDefault="00E743EA" w:rsidP="00704CDE">
            <w:pPr>
              <w:pStyle w:val="Toelichtingvraag"/>
              <w:ind w:left="0"/>
              <w:rPr>
                <w:i/>
                <w:iCs/>
                <w:lang w:val="nl-BE"/>
              </w:rPr>
            </w:pPr>
            <w:r w:rsidRPr="00E743EA">
              <w:rPr>
                <w:i/>
                <w:iCs/>
                <w:lang w:val="nl-BE"/>
              </w:rPr>
              <w:t xml:space="preserve">Deze eis is opgenomen in artikel 270 van het “AREI 1981” (geldig vanaf de invoering in 1981 tot en met 31/05/2020) en in Boek I, hoofdstuk 6.4 van het “AREI 2020” (geldig vanaf 1/6/2020). </w:t>
            </w:r>
          </w:p>
        </w:tc>
        <w:tc>
          <w:tcPr>
            <w:tcW w:w="5726" w:type="dxa"/>
          </w:tcPr>
          <w:p w14:paraId="75C3F3C8" w14:textId="77777777" w:rsidR="00E743EA" w:rsidRPr="00E743EA" w:rsidRDefault="00E743EA" w:rsidP="00E743EA">
            <w:pPr>
              <w:pStyle w:val="Toelichtingvraag"/>
              <w:ind w:left="0"/>
              <w:rPr>
                <w:i/>
                <w:iCs/>
                <w:lang w:val="nl-BE"/>
              </w:rPr>
            </w:pPr>
          </w:p>
        </w:tc>
      </w:tr>
      <w:tr w:rsidR="00E743EA" w:rsidRPr="00E743EA" w14:paraId="513A060B" w14:textId="796C2DB9" w:rsidTr="000F2079">
        <w:tc>
          <w:tcPr>
            <w:tcW w:w="8277" w:type="dxa"/>
          </w:tcPr>
          <w:p w14:paraId="1C1AF51C" w14:textId="77777777" w:rsidR="00E743EA" w:rsidRPr="00E743EA" w:rsidRDefault="00E743EA" w:rsidP="00704CDE">
            <w:pPr>
              <w:pStyle w:val="Toelichtingvraag"/>
              <w:ind w:left="0"/>
              <w:rPr>
                <w:i/>
                <w:iCs/>
                <w:lang w:val="nl-BE"/>
              </w:rPr>
            </w:pPr>
            <w:r w:rsidRPr="00E743EA">
              <w:rPr>
                <w:i/>
                <w:iCs/>
                <w:lang w:val="nl-BE"/>
              </w:rPr>
              <w:t>Welke ook de constructiedatum van de installatie is, de laagspanningsinstallatie wordt:</w:t>
            </w:r>
          </w:p>
        </w:tc>
        <w:tc>
          <w:tcPr>
            <w:tcW w:w="5726" w:type="dxa"/>
          </w:tcPr>
          <w:p w14:paraId="46230BF7" w14:textId="77777777" w:rsidR="00E743EA" w:rsidRPr="00E743EA" w:rsidRDefault="00E743EA" w:rsidP="00E743EA">
            <w:pPr>
              <w:pStyle w:val="Toelichtingvraag"/>
              <w:ind w:left="0"/>
              <w:rPr>
                <w:i/>
                <w:iCs/>
                <w:lang w:val="nl-BE"/>
              </w:rPr>
            </w:pPr>
          </w:p>
        </w:tc>
      </w:tr>
      <w:tr w:rsidR="00E743EA" w:rsidRPr="00E743EA" w14:paraId="2CAC8366" w14:textId="498EE303" w:rsidTr="000F2079">
        <w:tc>
          <w:tcPr>
            <w:tcW w:w="8277" w:type="dxa"/>
          </w:tcPr>
          <w:p w14:paraId="3A06A9CA" w14:textId="77777777" w:rsidR="00E743EA" w:rsidRPr="00E743EA" w:rsidRDefault="00E743EA" w:rsidP="00EE26E5">
            <w:pPr>
              <w:pStyle w:val="Toelichtingvraag"/>
              <w:numPr>
                <w:ilvl w:val="0"/>
                <w:numId w:val="27"/>
              </w:numPr>
              <w:rPr>
                <w:i/>
                <w:iCs/>
                <w:lang w:val="nl-BE"/>
              </w:rPr>
            </w:pPr>
            <w:proofErr w:type="gramStart"/>
            <w:r w:rsidRPr="00E743EA">
              <w:rPr>
                <w:i/>
                <w:iCs/>
                <w:lang w:val="nl-BE"/>
              </w:rPr>
              <w:t>jaarlijks</w:t>
            </w:r>
            <w:proofErr w:type="gramEnd"/>
            <w:r w:rsidRPr="00E743EA">
              <w:rPr>
                <w:i/>
                <w:iCs/>
                <w:lang w:val="nl-BE"/>
              </w:rPr>
              <w:t xml:space="preserve"> gekeurd voor verplaatsbare, mobiele of tijdelijke elektrische installaties (vanaf 1/6/2020 conform het AREI 2020)</w:t>
            </w:r>
          </w:p>
        </w:tc>
        <w:tc>
          <w:tcPr>
            <w:tcW w:w="5726" w:type="dxa"/>
          </w:tcPr>
          <w:p w14:paraId="09A7D398" w14:textId="77777777" w:rsidR="00E743EA" w:rsidRPr="00E743EA" w:rsidRDefault="00E743EA" w:rsidP="00E743EA">
            <w:pPr>
              <w:pStyle w:val="Toelichtingvraag"/>
              <w:rPr>
                <w:i/>
                <w:iCs/>
                <w:lang w:val="nl-BE"/>
              </w:rPr>
            </w:pPr>
          </w:p>
        </w:tc>
      </w:tr>
      <w:tr w:rsidR="00E743EA" w:rsidRPr="00E743EA" w14:paraId="4D66E5D4" w14:textId="066D181C" w:rsidTr="000F2079">
        <w:tc>
          <w:tcPr>
            <w:tcW w:w="8277" w:type="dxa"/>
          </w:tcPr>
          <w:p w14:paraId="7139B1CC" w14:textId="77777777" w:rsidR="00E743EA" w:rsidRPr="00E743EA" w:rsidRDefault="00E743EA" w:rsidP="00EE26E5">
            <w:pPr>
              <w:pStyle w:val="Toelichtingvraag"/>
              <w:numPr>
                <w:ilvl w:val="0"/>
                <w:numId w:val="27"/>
              </w:numPr>
              <w:rPr>
                <w:i/>
                <w:iCs/>
                <w:lang w:val="nl-BE"/>
              </w:rPr>
            </w:pPr>
            <w:proofErr w:type="gramStart"/>
            <w:r w:rsidRPr="00E743EA">
              <w:rPr>
                <w:i/>
                <w:iCs/>
                <w:lang w:val="nl-BE"/>
              </w:rPr>
              <w:t>jaarlijks</w:t>
            </w:r>
            <w:proofErr w:type="gramEnd"/>
            <w:r w:rsidRPr="00E743EA">
              <w:rPr>
                <w:i/>
                <w:iCs/>
                <w:lang w:val="nl-BE"/>
              </w:rPr>
              <w:t xml:space="preserve"> gekeurd voor de elektrische installaties in ontploffingsgevaarlijke zones (vanaf 1/6/2020 conform het AREI 2020)</w:t>
            </w:r>
          </w:p>
        </w:tc>
        <w:tc>
          <w:tcPr>
            <w:tcW w:w="5726" w:type="dxa"/>
          </w:tcPr>
          <w:p w14:paraId="22428BE4" w14:textId="77777777" w:rsidR="00E743EA" w:rsidRPr="00E743EA" w:rsidRDefault="00E743EA" w:rsidP="00E743EA">
            <w:pPr>
              <w:pStyle w:val="Toelichtingvraag"/>
              <w:rPr>
                <w:i/>
                <w:iCs/>
                <w:lang w:val="nl-BE"/>
              </w:rPr>
            </w:pPr>
          </w:p>
        </w:tc>
      </w:tr>
      <w:tr w:rsidR="00E743EA" w:rsidRPr="00E743EA" w14:paraId="351BAEEB" w14:textId="6DFD79A0" w:rsidTr="000F2079">
        <w:tc>
          <w:tcPr>
            <w:tcW w:w="8277" w:type="dxa"/>
          </w:tcPr>
          <w:p w14:paraId="7F8BE6A1" w14:textId="77777777" w:rsidR="00E743EA" w:rsidRPr="00E743EA" w:rsidRDefault="00E743EA" w:rsidP="00EE26E5">
            <w:pPr>
              <w:pStyle w:val="Toelichtingvraag"/>
              <w:numPr>
                <w:ilvl w:val="0"/>
                <w:numId w:val="27"/>
              </w:numPr>
              <w:rPr>
                <w:i/>
                <w:iCs/>
                <w:lang w:val="nl-BE"/>
              </w:rPr>
            </w:pPr>
            <w:proofErr w:type="gramStart"/>
            <w:r w:rsidRPr="00E743EA">
              <w:rPr>
                <w:i/>
                <w:iCs/>
                <w:lang w:val="nl-BE"/>
              </w:rPr>
              <w:t>vijfjaarlijks</w:t>
            </w:r>
            <w:proofErr w:type="gramEnd"/>
            <w:r w:rsidRPr="00E743EA">
              <w:rPr>
                <w:i/>
                <w:iCs/>
                <w:lang w:val="nl-BE"/>
              </w:rPr>
              <w:t xml:space="preserve"> gekeurd voor de andere elektrische installaties.</w:t>
            </w:r>
          </w:p>
        </w:tc>
        <w:tc>
          <w:tcPr>
            <w:tcW w:w="5726" w:type="dxa"/>
          </w:tcPr>
          <w:p w14:paraId="302FDA20" w14:textId="77777777" w:rsidR="00E743EA" w:rsidRPr="00E743EA" w:rsidRDefault="00E743EA" w:rsidP="00E743EA">
            <w:pPr>
              <w:pStyle w:val="Toelichtingvraag"/>
              <w:rPr>
                <w:i/>
                <w:iCs/>
                <w:lang w:val="nl-BE"/>
              </w:rPr>
            </w:pPr>
          </w:p>
        </w:tc>
      </w:tr>
      <w:tr w:rsidR="00E743EA" w:rsidRPr="00E743EA" w14:paraId="0E716043" w14:textId="36CFBFCA" w:rsidTr="000F2079">
        <w:tc>
          <w:tcPr>
            <w:tcW w:w="8277" w:type="dxa"/>
          </w:tcPr>
          <w:p w14:paraId="02122DBD" w14:textId="77777777" w:rsidR="00E743EA" w:rsidRPr="00E743EA" w:rsidRDefault="00E743EA" w:rsidP="00704CDE">
            <w:pPr>
              <w:pStyle w:val="Toelichtingvraag"/>
              <w:ind w:left="0"/>
              <w:rPr>
                <w:i/>
                <w:iCs/>
                <w:lang w:val="nl-BE"/>
              </w:rPr>
            </w:pPr>
            <w:r w:rsidRPr="00E743EA">
              <w:rPr>
                <w:i/>
                <w:iCs/>
                <w:lang w:val="nl-BE"/>
              </w:rPr>
              <w:lastRenderedPageBreak/>
              <w:t xml:space="preserve">Deze termijnen kunnen nog verkort worden indien zo vermeld in de milieuvergunning of in het laatste keuringsverslag. </w:t>
            </w:r>
          </w:p>
        </w:tc>
        <w:tc>
          <w:tcPr>
            <w:tcW w:w="5726" w:type="dxa"/>
          </w:tcPr>
          <w:p w14:paraId="5AFD6AC5" w14:textId="77777777" w:rsidR="00E743EA" w:rsidRPr="00E743EA" w:rsidRDefault="00E743EA" w:rsidP="00E743EA">
            <w:pPr>
              <w:pStyle w:val="Toelichtingvraag"/>
              <w:ind w:left="0"/>
              <w:rPr>
                <w:i/>
                <w:iCs/>
                <w:lang w:val="nl-BE"/>
              </w:rPr>
            </w:pPr>
          </w:p>
        </w:tc>
      </w:tr>
      <w:tr w:rsidR="00E743EA" w:rsidRPr="00E743EA" w14:paraId="005261B9" w14:textId="46F5DEDC" w:rsidTr="000F2079">
        <w:tc>
          <w:tcPr>
            <w:tcW w:w="8277" w:type="dxa"/>
          </w:tcPr>
          <w:p w14:paraId="2E86B173" w14:textId="77777777" w:rsidR="00E743EA" w:rsidRPr="00E743EA" w:rsidRDefault="00E743EA" w:rsidP="00704CDE">
            <w:pPr>
              <w:pStyle w:val="Toelichtingvraag"/>
              <w:ind w:left="0"/>
              <w:rPr>
                <w:i/>
                <w:iCs/>
                <w:lang w:val="nl-BE"/>
              </w:rPr>
            </w:pPr>
            <w:r w:rsidRPr="00E743EA">
              <w:rPr>
                <w:i/>
                <w:iCs/>
                <w:lang w:val="nl-BE"/>
              </w:rPr>
              <w:t>Indien er in het verslag van de periodieke controle inbreuken vermeld zijn, toont de exploitant aan dat de nodige herstellingen of aanpassingen correct werden uitgevoerd (of dat de uitvoering hiervan gepland is).</w:t>
            </w:r>
          </w:p>
        </w:tc>
        <w:tc>
          <w:tcPr>
            <w:tcW w:w="5726" w:type="dxa"/>
          </w:tcPr>
          <w:p w14:paraId="617368D9" w14:textId="77777777" w:rsidR="00E743EA" w:rsidRPr="00E743EA" w:rsidRDefault="00E743EA" w:rsidP="00E743EA">
            <w:pPr>
              <w:pStyle w:val="Toelichtingvraag"/>
              <w:ind w:left="0"/>
              <w:rPr>
                <w:i/>
                <w:iCs/>
                <w:lang w:val="nl-BE"/>
              </w:rPr>
            </w:pPr>
          </w:p>
        </w:tc>
      </w:tr>
      <w:tr w:rsidR="00E743EA" w:rsidRPr="00E743EA" w14:paraId="67E7AA3D" w14:textId="238A3F40" w:rsidTr="000F2079">
        <w:tc>
          <w:tcPr>
            <w:tcW w:w="8277" w:type="dxa"/>
          </w:tcPr>
          <w:p w14:paraId="737B9A9F" w14:textId="77777777" w:rsidR="00E743EA" w:rsidRPr="00E743EA" w:rsidRDefault="00E743EA" w:rsidP="00704CDE">
            <w:pPr>
              <w:pStyle w:val="Toelichtingvraag"/>
              <w:ind w:left="0"/>
              <w:rPr>
                <w:i/>
                <w:iCs/>
                <w:lang w:val="nl-BE"/>
              </w:rPr>
            </w:pPr>
            <w:r w:rsidRPr="00E743EA">
              <w:rPr>
                <w:i/>
                <w:iCs/>
                <w:lang w:val="nl-BE"/>
              </w:rPr>
              <w:t>De zones waar een explosieve atmosfeer aanwezig kan zijn worden voorzien van een waarschuwingsbord waarop dit vermeld staat (driehoekig, zwarte letters “</w:t>
            </w:r>
            <w:proofErr w:type="gramStart"/>
            <w:r w:rsidRPr="00E743EA">
              <w:rPr>
                <w:i/>
                <w:iCs/>
                <w:lang w:val="nl-BE"/>
              </w:rPr>
              <w:t>EX“ op</w:t>
            </w:r>
            <w:proofErr w:type="gramEnd"/>
            <w:r w:rsidRPr="00E743EA">
              <w:rPr>
                <w:i/>
                <w:iCs/>
                <w:lang w:val="nl-BE"/>
              </w:rPr>
              <w:t xml:space="preserve"> een gele achtergrond). </w:t>
            </w:r>
          </w:p>
        </w:tc>
        <w:tc>
          <w:tcPr>
            <w:tcW w:w="5726" w:type="dxa"/>
          </w:tcPr>
          <w:p w14:paraId="09A93BBE" w14:textId="77777777" w:rsidR="00E743EA" w:rsidRPr="00E743EA" w:rsidRDefault="00E743EA" w:rsidP="00E743EA">
            <w:pPr>
              <w:pStyle w:val="Toelichtingvraag"/>
              <w:ind w:left="0"/>
              <w:rPr>
                <w:i/>
                <w:iCs/>
                <w:lang w:val="nl-BE"/>
              </w:rPr>
            </w:pPr>
          </w:p>
        </w:tc>
      </w:tr>
      <w:tr w:rsidR="00E743EA" w:rsidRPr="00E743EA" w14:paraId="2EA5124E" w14:textId="3C65920F" w:rsidTr="000F2079">
        <w:tc>
          <w:tcPr>
            <w:tcW w:w="8277" w:type="dxa"/>
          </w:tcPr>
          <w:p w14:paraId="3D7AE4B7" w14:textId="77777777" w:rsidR="00E743EA" w:rsidRPr="00E743EA" w:rsidRDefault="00E743EA" w:rsidP="00704CDE">
            <w:pPr>
              <w:pStyle w:val="Toelichtingvraag"/>
              <w:ind w:left="0"/>
              <w:rPr>
                <w:i/>
                <w:lang w:val="nl-BE"/>
              </w:rPr>
            </w:pPr>
            <w:r w:rsidRPr="00E743EA">
              <w:rPr>
                <w:i/>
                <w:lang w:val="nl-BE"/>
              </w:rPr>
              <w:t>Op de trailers is enkel het ADR van toepassing, want deze zijn voorzien van intrinsiek veilige koppelingen.</w:t>
            </w:r>
          </w:p>
        </w:tc>
        <w:tc>
          <w:tcPr>
            <w:tcW w:w="5726" w:type="dxa"/>
          </w:tcPr>
          <w:p w14:paraId="1FA11F78" w14:textId="77777777" w:rsidR="00E743EA" w:rsidRPr="00E743EA" w:rsidRDefault="00E743EA" w:rsidP="00E743EA">
            <w:pPr>
              <w:pStyle w:val="Toelichtingvraag"/>
              <w:ind w:left="0"/>
              <w:rPr>
                <w:i/>
                <w:lang w:val="nl-BE"/>
              </w:rPr>
            </w:pPr>
          </w:p>
        </w:tc>
      </w:tr>
      <w:tr w:rsidR="00E743EA" w:rsidRPr="00E743EA" w14:paraId="7FA47EF4" w14:textId="03410628" w:rsidTr="000F2079">
        <w:tc>
          <w:tcPr>
            <w:tcW w:w="8277" w:type="dxa"/>
          </w:tcPr>
          <w:p w14:paraId="0DBBFB4D" w14:textId="77777777" w:rsidR="00E743EA" w:rsidRPr="00E743EA" w:rsidRDefault="00E743EA" w:rsidP="00704CDE">
            <w:pPr>
              <w:pStyle w:val="Toelichtingvraag"/>
              <w:ind w:left="0"/>
              <w:rPr>
                <w:i/>
                <w:lang w:val="nl-BE"/>
              </w:rPr>
            </w:pPr>
            <w:r w:rsidRPr="00E743EA">
              <w:rPr>
                <w:i/>
                <w:lang w:val="nl-BE"/>
              </w:rPr>
              <w:t>In geval er onderhoud dient uitgevoerd te worden ter hoogte van een tube-trailer, wordt hiervoor een tijdelijke EX-zone voorzien.</w:t>
            </w:r>
          </w:p>
        </w:tc>
        <w:tc>
          <w:tcPr>
            <w:tcW w:w="5726" w:type="dxa"/>
          </w:tcPr>
          <w:p w14:paraId="7095CB8D" w14:textId="77777777" w:rsidR="00E743EA" w:rsidRPr="00E743EA" w:rsidRDefault="00E743EA" w:rsidP="00E743EA">
            <w:pPr>
              <w:pStyle w:val="Toelichtingvraag"/>
              <w:ind w:left="0"/>
              <w:rPr>
                <w:i/>
                <w:lang w:val="nl-BE"/>
              </w:rPr>
            </w:pPr>
          </w:p>
        </w:tc>
      </w:tr>
      <w:tr w:rsidR="00E743EA" w:rsidRPr="00E743EA" w14:paraId="6089539E" w14:textId="58D31C94" w:rsidTr="000F2079">
        <w:tc>
          <w:tcPr>
            <w:tcW w:w="8277" w:type="dxa"/>
          </w:tcPr>
          <w:p w14:paraId="3E8A73CD" w14:textId="77777777" w:rsidR="00E743EA" w:rsidRPr="00E743EA" w:rsidRDefault="00E743EA" w:rsidP="00704CDE">
            <w:pPr>
              <w:pStyle w:val="Maatregel"/>
            </w:pPr>
            <w:r w:rsidRPr="00E743EA">
              <w:t>Verbod op het gebruik van draagbare niet-explosieveilige apparatuur</w:t>
            </w:r>
          </w:p>
        </w:tc>
        <w:tc>
          <w:tcPr>
            <w:tcW w:w="5726" w:type="dxa"/>
          </w:tcPr>
          <w:p w14:paraId="35FC4F2E" w14:textId="77777777" w:rsidR="00E743EA" w:rsidRPr="00E743EA" w:rsidRDefault="00E743EA" w:rsidP="00E743EA">
            <w:pPr>
              <w:pStyle w:val="Maatregel"/>
              <w:numPr>
                <w:ilvl w:val="0"/>
                <w:numId w:val="0"/>
              </w:numPr>
            </w:pPr>
          </w:p>
        </w:tc>
      </w:tr>
      <w:tr w:rsidR="00E743EA" w:rsidRPr="00E743EA" w14:paraId="001C1937" w14:textId="2B766364" w:rsidTr="000F2079">
        <w:tc>
          <w:tcPr>
            <w:tcW w:w="8277" w:type="dxa"/>
          </w:tcPr>
          <w:p w14:paraId="0F59B908" w14:textId="77777777" w:rsidR="00E743EA" w:rsidRPr="00E743EA" w:rsidRDefault="00E743EA" w:rsidP="00704CDE">
            <w:pPr>
              <w:pStyle w:val="Toelichtingvraag"/>
              <w:ind w:left="0"/>
              <w:rPr>
                <w:i/>
                <w:lang w:val="nl-BE"/>
              </w:rPr>
            </w:pPr>
            <w:r w:rsidRPr="00E743EA">
              <w:rPr>
                <w:i/>
                <w:lang w:val="nl-BE"/>
              </w:rPr>
              <w:t>Het verbod op draagbare niet-explosieveilige apparatuur is opgenomen in de algemene veiligheidsregels van het bedrijf. Een verbod op GSM-gebruik is aangeduid:</w:t>
            </w:r>
          </w:p>
        </w:tc>
        <w:tc>
          <w:tcPr>
            <w:tcW w:w="5726" w:type="dxa"/>
          </w:tcPr>
          <w:p w14:paraId="77CFB856" w14:textId="77777777" w:rsidR="00E743EA" w:rsidRPr="00E743EA" w:rsidRDefault="00E743EA" w:rsidP="00E743EA">
            <w:pPr>
              <w:pStyle w:val="Toelichtingvraag"/>
              <w:ind w:left="0"/>
              <w:rPr>
                <w:i/>
                <w:lang w:val="nl-BE"/>
              </w:rPr>
            </w:pPr>
          </w:p>
        </w:tc>
      </w:tr>
      <w:tr w:rsidR="00E743EA" w:rsidRPr="00E743EA" w14:paraId="064167FF" w14:textId="76DFA03E" w:rsidTr="000F2079">
        <w:tc>
          <w:tcPr>
            <w:tcW w:w="8277" w:type="dxa"/>
          </w:tcPr>
          <w:p w14:paraId="50FFF406" w14:textId="77777777" w:rsidR="00E743EA" w:rsidRPr="00E743EA" w:rsidRDefault="00E743EA" w:rsidP="00704CDE">
            <w:pPr>
              <w:pStyle w:val="toelichtingvraaginsprong1"/>
              <w:rPr>
                <w:rFonts w:ascii="TTE1404D78t00" w:hAnsi="TTE1404D78t00"/>
                <w:i/>
              </w:rPr>
            </w:pPr>
            <w:proofErr w:type="gramStart"/>
            <w:r w:rsidRPr="00E743EA">
              <w:rPr>
                <w:i/>
              </w:rPr>
              <w:t>bij</w:t>
            </w:r>
            <w:proofErr w:type="gramEnd"/>
            <w:r w:rsidRPr="00E743EA">
              <w:rPr>
                <w:i/>
              </w:rPr>
              <w:t xml:space="preserve"> de ingang van het terrein</w:t>
            </w:r>
          </w:p>
        </w:tc>
        <w:tc>
          <w:tcPr>
            <w:tcW w:w="5726" w:type="dxa"/>
          </w:tcPr>
          <w:p w14:paraId="7C136507" w14:textId="77777777" w:rsidR="00E743EA" w:rsidRPr="00E743EA" w:rsidRDefault="00E743EA" w:rsidP="00E743EA">
            <w:pPr>
              <w:pStyle w:val="toelichtingvraaginsprong1"/>
              <w:numPr>
                <w:ilvl w:val="0"/>
                <w:numId w:val="0"/>
              </w:numPr>
              <w:ind w:left="1307"/>
              <w:rPr>
                <w:i/>
              </w:rPr>
            </w:pPr>
          </w:p>
        </w:tc>
      </w:tr>
      <w:tr w:rsidR="00E743EA" w:rsidRPr="00E743EA" w14:paraId="157A992D" w14:textId="0F17BD26" w:rsidTr="000F2079">
        <w:tc>
          <w:tcPr>
            <w:tcW w:w="8277" w:type="dxa"/>
          </w:tcPr>
          <w:p w14:paraId="163F4D06" w14:textId="77777777" w:rsidR="00E743EA" w:rsidRPr="00E743EA" w:rsidRDefault="00E743EA" w:rsidP="00704CDE">
            <w:pPr>
              <w:pStyle w:val="toelichtingvraaginsprong1"/>
              <w:rPr>
                <w:i/>
              </w:rPr>
            </w:pPr>
            <w:proofErr w:type="spellStart"/>
            <w:r w:rsidRPr="00E743EA">
              <w:rPr>
                <w:i/>
              </w:rPr>
              <w:t>t.h.v</w:t>
            </w:r>
            <w:proofErr w:type="spellEnd"/>
            <w:r w:rsidRPr="00E743EA">
              <w:rPr>
                <w:i/>
              </w:rPr>
              <w:t>. de opslagplaats.</w:t>
            </w:r>
          </w:p>
        </w:tc>
        <w:tc>
          <w:tcPr>
            <w:tcW w:w="5726" w:type="dxa"/>
          </w:tcPr>
          <w:p w14:paraId="1CC01B2C" w14:textId="77777777" w:rsidR="00E743EA" w:rsidRPr="00E743EA" w:rsidRDefault="00E743EA" w:rsidP="00E743EA">
            <w:pPr>
              <w:pStyle w:val="toelichtingvraaginsprong1"/>
              <w:numPr>
                <w:ilvl w:val="0"/>
                <w:numId w:val="0"/>
              </w:numPr>
              <w:ind w:left="1307"/>
              <w:rPr>
                <w:i/>
              </w:rPr>
            </w:pPr>
          </w:p>
        </w:tc>
      </w:tr>
      <w:tr w:rsidR="00E743EA" w:rsidRPr="00E743EA" w14:paraId="77D8D87D" w14:textId="14A77FD5" w:rsidTr="000F2079">
        <w:tc>
          <w:tcPr>
            <w:tcW w:w="8277" w:type="dxa"/>
          </w:tcPr>
          <w:p w14:paraId="2E93D180" w14:textId="77777777" w:rsidR="00E743EA" w:rsidRPr="00E743EA" w:rsidRDefault="00E743EA" w:rsidP="00704CDE">
            <w:pPr>
              <w:pStyle w:val="Maatregel"/>
            </w:pPr>
            <w:r w:rsidRPr="00E743EA">
              <w:t xml:space="preserve">  Explosieveilige uitvoering van draagbare elektrische toestellen</w:t>
            </w:r>
          </w:p>
        </w:tc>
        <w:tc>
          <w:tcPr>
            <w:tcW w:w="5726" w:type="dxa"/>
          </w:tcPr>
          <w:p w14:paraId="78DFB8B6" w14:textId="77777777" w:rsidR="00E743EA" w:rsidRPr="00E743EA" w:rsidRDefault="00E743EA" w:rsidP="00E743EA">
            <w:pPr>
              <w:pStyle w:val="Maatregel"/>
              <w:numPr>
                <w:ilvl w:val="0"/>
                <w:numId w:val="0"/>
              </w:numPr>
            </w:pPr>
          </w:p>
        </w:tc>
      </w:tr>
      <w:tr w:rsidR="00E743EA" w:rsidRPr="00E743EA" w14:paraId="0352295B" w14:textId="39BE1002" w:rsidTr="000F2079">
        <w:tc>
          <w:tcPr>
            <w:tcW w:w="8277" w:type="dxa"/>
          </w:tcPr>
          <w:p w14:paraId="54F62E11" w14:textId="77777777" w:rsidR="00E743EA" w:rsidRPr="00E743EA" w:rsidRDefault="00E743EA" w:rsidP="00704CDE">
            <w:pPr>
              <w:pStyle w:val="Toelichtingvraag"/>
              <w:ind w:left="0"/>
              <w:rPr>
                <w:i/>
                <w:lang w:val="nl-BE"/>
              </w:rPr>
            </w:pPr>
            <w:r w:rsidRPr="00E743EA">
              <w:rPr>
                <w:i/>
                <w:lang w:val="nl-BE"/>
              </w:rPr>
              <w:t>Het betreft draagbare toestellen, zoals:</w:t>
            </w:r>
          </w:p>
        </w:tc>
        <w:tc>
          <w:tcPr>
            <w:tcW w:w="5726" w:type="dxa"/>
          </w:tcPr>
          <w:p w14:paraId="4B78FA29" w14:textId="77777777" w:rsidR="00E743EA" w:rsidRPr="00E743EA" w:rsidRDefault="00E743EA" w:rsidP="00E743EA">
            <w:pPr>
              <w:pStyle w:val="Toelichtingvraag"/>
              <w:ind w:left="0"/>
              <w:rPr>
                <w:i/>
                <w:lang w:val="nl-BE"/>
              </w:rPr>
            </w:pPr>
          </w:p>
        </w:tc>
      </w:tr>
      <w:tr w:rsidR="00E743EA" w:rsidRPr="00E743EA" w14:paraId="37ED208E" w14:textId="7B21E423" w:rsidTr="000F2079">
        <w:tc>
          <w:tcPr>
            <w:tcW w:w="8277" w:type="dxa"/>
          </w:tcPr>
          <w:p w14:paraId="0209401C" w14:textId="77777777" w:rsidR="00E743EA" w:rsidRPr="00E743EA" w:rsidRDefault="00E743EA" w:rsidP="00704CDE">
            <w:pPr>
              <w:pStyle w:val="toelichtingvraaginsprong1"/>
              <w:rPr>
                <w:i/>
              </w:rPr>
            </w:pPr>
            <w:proofErr w:type="spellStart"/>
            <w:r w:rsidRPr="00E743EA">
              <w:rPr>
                <w:i/>
              </w:rPr>
              <w:t>GSM’s</w:t>
            </w:r>
            <w:proofErr w:type="spellEnd"/>
          </w:p>
        </w:tc>
        <w:tc>
          <w:tcPr>
            <w:tcW w:w="5726" w:type="dxa"/>
          </w:tcPr>
          <w:p w14:paraId="5E3A0C79" w14:textId="77777777" w:rsidR="00E743EA" w:rsidRPr="00E743EA" w:rsidRDefault="00E743EA" w:rsidP="00E743EA">
            <w:pPr>
              <w:pStyle w:val="toelichtingvraaginsprong1"/>
              <w:numPr>
                <w:ilvl w:val="0"/>
                <w:numId w:val="0"/>
              </w:numPr>
              <w:ind w:left="1307"/>
              <w:rPr>
                <w:i/>
              </w:rPr>
            </w:pPr>
          </w:p>
        </w:tc>
      </w:tr>
      <w:tr w:rsidR="00E743EA" w:rsidRPr="00E743EA" w14:paraId="616AD3EF" w14:textId="73FD5E3D" w:rsidTr="000F2079">
        <w:tc>
          <w:tcPr>
            <w:tcW w:w="8277" w:type="dxa"/>
          </w:tcPr>
          <w:p w14:paraId="1F06C2C5" w14:textId="77777777" w:rsidR="00E743EA" w:rsidRPr="00E743EA" w:rsidRDefault="00E743EA" w:rsidP="00704CDE">
            <w:pPr>
              <w:pStyle w:val="toelichtingvraaginsprong1"/>
              <w:rPr>
                <w:i/>
              </w:rPr>
            </w:pPr>
            <w:proofErr w:type="gramStart"/>
            <w:r w:rsidRPr="00E743EA">
              <w:rPr>
                <w:i/>
              </w:rPr>
              <w:t>toestellen</w:t>
            </w:r>
            <w:proofErr w:type="gramEnd"/>
            <w:r w:rsidRPr="00E743EA">
              <w:rPr>
                <w:i/>
              </w:rPr>
              <w:t xml:space="preserve"> voor radiocommunicatie</w:t>
            </w:r>
          </w:p>
        </w:tc>
        <w:tc>
          <w:tcPr>
            <w:tcW w:w="5726" w:type="dxa"/>
          </w:tcPr>
          <w:p w14:paraId="5A1533A8" w14:textId="77777777" w:rsidR="00E743EA" w:rsidRPr="00E743EA" w:rsidRDefault="00E743EA" w:rsidP="00E743EA">
            <w:pPr>
              <w:pStyle w:val="toelichtingvraaginsprong1"/>
              <w:numPr>
                <w:ilvl w:val="0"/>
                <w:numId w:val="0"/>
              </w:numPr>
              <w:ind w:left="1307"/>
              <w:rPr>
                <w:i/>
              </w:rPr>
            </w:pPr>
          </w:p>
        </w:tc>
      </w:tr>
      <w:tr w:rsidR="00E743EA" w:rsidRPr="00E743EA" w14:paraId="7FBED582" w14:textId="7A6BAAA4" w:rsidTr="000F2079">
        <w:tc>
          <w:tcPr>
            <w:tcW w:w="8277" w:type="dxa"/>
          </w:tcPr>
          <w:p w14:paraId="5A5165E5" w14:textId="77777777" w:rsidR="00E743EA" w:rsidRPr="00E743EA" w:rsidRDefault="00E743EA" w:rsidP="00704CDE">
            <w:pPr>
              <w:pStyle w:val="toelichtingvraaginsprong1"/>
              <w:rPr>
                <w:i/>
              </w:rPr>
            </w:pPr>
            <w:proofErr w:type="gramStart"/>
            <w:r w:rsidRPr="00E743EA">
              <w:rPr>
                <w:i/>
              </w:rPr>
              <w:t>zaklampen</w:t>
            </w:r>
            <w:proofErr w:type="gramEnd"/>
            <w:r w:rsidRPr="00E743EA">
              <w:rPr>
                <w:i/>
              </w:rPr>
              <w:t>.</w:t>
            </w:r>
          </w:p>
        </w:tc>
        <w:tc>
          <w:tcPr>
            <w:tcW w:w="5726" w:type="dxa"/>
          </w:tcPr>
          <w:p w14:paraId="0F7E4407" w14:textId="77777777" w:rsidR="00E743EA" w:rsidRPr="00E743EA" w:rsidRDefault="00E743EA" w:rsidP="00E743EA">
            <w:pPr>
              <w:pStyle w:val="toelichtingvraaginsprong1"/>
              <w:numPr>
                <w:ilvl w:val="0"/>
                <w:numId w:val="0"/>
              </w:numPr>
              <w:ind w:left="1307"/>
              <w:rPr>
                <w:i/>
              </w:rPr>
            </w:pPr>
          </w:p>
        </w:tc>
      </w:tr>
      <w:tr w:rsidR="00E743EA" w:rsidRPr="00E743EA" w14:paraId="632B3ABE" w14:textId="7A046A20" w:rsidTr="000F2079">
        <w:tc>
          <w:tcPr>
            <w:tcW w:w="8277" w:type="dxa"/>
          </w:tcPr>
          <w:p w14:paraId="5711DBD4" w14:textId="77777777" w:rsidR="00E743EA" w:rsidRPr="00E743EA" w:rsidRDefault="00E743EA" w:rsidP="00704CDE">
            <w:pPr>
              <w:pStyle w:val="Toelichtingvraag"/>
              <w:ind w:left="0"/>
              <w:rPr>
                <w:i/>
                <w:lang w:val="nl-BE"/>
              </w:rPr>
            </w:pPr>
            <w:r w:rsidRPr="00E743EA">
              <w:rPr>
                <w:i/>
                <w:lang w:val="nl-BE"/>
              </w:rPr>
              <w:lastRenderedPageBreak/>
              <w:t>Deze toestellen zijn opgenomen in een inspectieprogramma. Er wordt periodiek nagegaan of de toestellen zich nog in goede staat bevinden: geen loszittende batterij, behuizing nog intact, enz.</w:t>
            </w:r>
          </w:p>
        </w:tc>
        <w:tc>
          <w:tcPr>
            <w:tcW w:w="5726" w:type="dxa"/>
          </w:tcPr>
          <w:p w14:paraId="16684690" w14:textId="77777777" w:rsidR="00E743EA" w:rsidRPr="00E743EA" w:rsidRDefault="00E743EA" w:rsidP="00E743EA">
            <w:pPr>
              <w:pStyle w:val="Toelichtingvraag"/>
              <w:ind w:left="0"/>
              <w:rPr>
                <w:i/>
                <w:lang w:val="nl-BE"/>
              </w:rPr>
            </w:pPr>
          </w:p>
        </w:tc>
      </w:tr>
      <w:tr w:rsidR="00E743EA" w:rsidRPr="00E743EA" w14:paraId="284A6205" w14:textId="3967BC62" w:rsidTr="000F2079">
        <w:tc>
          <w:tcPr>
            <w:tcW w:w="8277" w:type="dxa"/>
          </w:tcPr>
          <w:p w14:paraId="0C7965FD" w14:textId="77777777" w:rsidR="00E743EA" w:rsidRPr="00E743EA" w:rsidRDefault="00E743EA" w:rsidP="00704CDE">
            <w:pPr>
              <w:pStyle w:val="Toelichtingvraag"/>
              <w:ind w:left="0"/>
              <w:rPr>
                <w:i/>
                <w:lang w:val="nl-BE"/>
              </w:rPr>
            </w:pPr>
            <w:r w:rsidRPr="00E743EA">
              <w:rPr>
                <w:i/>
                <w:lang w:val="nl-BE"/>
              </w:rPr>
              <w:t xml:space="preserve">Indien bepaalde draagbare elektrische toestellen niet explosieveilig kunnen aangekocht worden, dient het risico van een explosie beheerst te worden aan de hand van maatregelen opgenomen in een risicoanalyse en/of door gebruik te maken van draagbare detectie als men met deze apparatuur werkt. </w:t>
            </w:r>
          </w:p>
        </w:tc>
        <w:tc>
          <w:tcPr>
            <w:tcW w:w="5726" w:type="dxa"/>
          </w:tcPr>
          <w:p w14:paraId="5BB2CCAC" w14:textId="77777777" w:rsidR="00E743EA" w:rsidRPr="00E743EA" w:rsidRDefault="00E743EA" w:rsidP="00E743EA">
            <w:pPr>
              <w:pStyle w:val="Toelichtingvraag"/>
              <w:ind w:left="0"/>
              <w:rPr>
                <w:i/>
                <w:lang w:val="nl-BE"/>
              </w:rPr>
            </w:pPr>
          </w:p>
        </w:tc>
      </w:tr>
      <w:tr w:rsidR="00E743EA" w:rsidRPr="00E743EA" w14:paraId="79048D32" w14:textId="0DAE0716" w:rsidTr="000F2079">
        <w:tc>
          <w:tcPr>
            <w:tcW w:w="8277" w:type="dxa"/>
          </w:tcPr>
          <w:p w14:paraId="4C9130A8" w14:textId="77777777" w:rsidR="00E743EA" w:rsidRPr="00E743EA" w:rsidRDefault="00E743EA" w:rsidP="00704CDE">
            <w:pPr>
              <w:pStyle w:val="Maatregel"/>
            </w:pPr>
            <w:r w:rsidRPr="00E743EA">
              <w:t>Gebruik van vonkvrij gereedschap</w:t>
            </w:r>
          </w:p>
        </w:tc>
        <w:tc>
          <w:tcPr>
            <w:tcW w:w="5726" w:type="dxa"/>
          </w:tcPr>
          <w:p w14:paraId="685298DA" w14:textId="77777777" w:rsidR="00E743EA" w:rsidRPr="00E743EA" w:rsidRDefault="00E743EA" w:rsidP="00E743EA">
            <w:pPr>
              <w:pStyle w:val="Maatregel"/>
              <w:numPr>
                <w:ilvl w:val="0"/>
                <w:numId w:val="0"/>
              </w:numPr>
            </w:pPr>
          </w:p>
        </w:tc>
      </w:tr>
      <w:tr w:rsidR="00E743EA" w:rsidRPr="00E743EA" w14:paraId="0F70C862" w14:textId="43BED66F" w:rsidTr="000F2079">
        <w:tc>
          <w:tcPr>
            <w:tcW w:w="8277" w:type="dxa"/>
          </w:tcPr>
          <w:p w14:paraId="3EA9B425" w14:textId="77777777" w:rsidR="00E743EA" w:rsidRPr="00E743EA" w:rsidRDefault="00E743EA" w:rsidP="00704CDE">
            <w:pPr>
              <w:pStyle w:val="Toelichtingvraag"/>
              <w:ind w:left="0"/>
              <w:rPr>
                <w:i/>
                <w:color w:val="FF0000"/>
                <w:lang w:val="nl-BE"/>
              </w:rPr>
            </w:pPr>
            <w:r w:rsidRPr="00E743EA">
              <w:rPr>
                <w:i/>
                <w:lang w:val="nl-BE"/>
              </w:rPr>
              <w:t xml:space="preserve">Als er tijdens werkzaamheden een risico is op het ontstaan van een waterstoflek, dan is vonkvrij gereedschap aangewezen. Voor werken waarbij er geen kans is op een lek, kan er ook met gewoon gereedschap gewerkt worden, mits ment voorziet in waterstofmetingen voor en tijdens de werken, via de werkvergunning. </w:t>
            </w:r>
          </w:p>
        </w:tc>
        <w:tc>
          <w:tcPr>
            <w:tcW w:w="5726" w:type="dxa"/>
          </w:tcPr>
          <w:p w14:paraId="0B35481A" w14:textId="77777777" w:rsidR="00E743EA" w:rsidRPr="00E743EA" w:rsidRDefault="00E743EA" w:rsidP="00E743EA">
            <w:pPr>
              <w:pStyle w:val="Toelichtingvraag"/>
              <w:ind w:left="0"/>
              <w:rPr>
                <w:i/>
                <w:lang w:val="nl-BE"/>
              </w:rPr>
            </w:pPr>
          </w:p>
        </w:tc>
      </w:tr>
      <w:tr w:rsidR="00E743EA" w:rsidRPr="00E743EA" w14:paraId="59DD61EC" w14:textId="71B87422" w:rsidTr="000F2079">
        <w:tc>
          <w:tcPr>
            <w:tcW w:w="8277" w:type="dxa"/>
          </w:tcPr>
          <w:p w14:paraId="5F65A7A6" w14:textId="77777777" w:rsidR="00E743EA" w:rsidRPr="00E743EA" w:rsidRDefault="00E743EA" w:rsidP="00704CDE">
            <w:pPr>
              <w:pStyle w:val="Maatregel"/>
            </w:pPr>
            <w:r w:rsidRPr="00E743EA">
              <w:t xml:space="preserve">Geen elektrische kabels in goten of kanalen die </w:t>
            </w:r>
            <w:proofErr w:type="spellStart"/>
            <w:r w:rsidRPr="00E743EA">
              <w:t>waterstofhoudende</w:t>
            </w:r>
            <w:proofErr w:type="spellEnd"/>
            <w:r w:rsidRPr="00E743EA">
              <w:t xml:space="preserve"> leidingen bevatten met geflensde verbindingen </w:t>
            </w:r>
          </w:p>
        </w:tc>
        <w:tc>
          <w:tcPr>
            <w:tcW w:w="5726" w:type="dxa"/>
          </w:tcPr>
          <w:p w14:paraId="4C4C2B9F" w14:textId="77777777" w:rsidR="00E743EA" w:rsidRPr="00E743EA" w:rsidRDefault="00E743EA" w:rsidP="00E743EA">
            <w:pPr>
              <w:pStyle w:val="Maatregel"/>
              <w:numPr>
                <w:ilvl w:val="0"/>
                <w:numId w:val="0"/>
              </w:numPr>
            </w:pPr>
          </w:p>
        </w:tc>
      </w:tr>
      <w:tr w:rsidR="00E743EA" w:rsidRPr="00E743EA" w14:paraId="021C7EA1" w14:textId="21324290" w:rsidTr="000F2079">
        <w:tc>
          <w:tcPr>
            <w:tcW w:w="8277" w:type="dxa"/>
          </w:tcPr>
          <w:p w14:paraId="1D0273AD" w14:textId="77777777" w:rsidR="00E743EA" w:rsidRPr="00E743EA" w:rsidRDefault="00E743EA" w:rsidP="00704CDE">
            <w:pPr>
              <w:pStyle w:val="Toelichtingvraag"/>
              <w:ind w:left="0"/>
              <w:rPr>
                <w:i/>
                <w:lang w:val="nl-BE"/>
              </w:rPr>
            </w:pPr>
            <w:r w:rsidRPr="00E743EA">
              <w:rPr>
                <w:i/>
                <w:lang w:val="nl-BE"/>
              </w:rPr>
              <w:t>Als leidingen die waterstof bevatten zich in dezelfde goot of hetzelfde kanaal bevinden als elektrische kabels, dan moet de afstand tussen beide minimaal 50 mm bedragen, dienen alle verbindingen in waterstofleidingen zich tot een minimum te beperken en dienen de verbindingen ofwel gelast of gebraseerd te zijn. Als er zich in die goten of kanalen ook andere leidingen bevinden, dan dienen de waterstofleidingen zich altijd boven de andere leidingen te bevinden.</w:t>
            </w:r>
          </w:p>
        </w:tc>
        <w:tc>
          <w:tcPr>
            <w:tcW w:w="5726" w:type="dxa"/>
          </w:tcPr>
          <w:p w14:paraId="203052F3" w14:textId="77777777" w:rsidR="00E743EA" w:rsidRPr="00E743EA" w:rsidRDefault="00E743EA" w:rsidP="00E743EA">
            <w:pPr>
              <w:pStyle w:val="Toelichtingvraag"/>
              <w:ind w:left="0"/>
              <w:rPr>
                <w:i/>
                <w:lang w:val="nl-BE"/>
              </w:rPr>
            </w:pPr>
          </w:p>
        </w:tc>
      </w:tr>
      <w:tr w:rsidR="00E743EA" w:rsidRPr="00E743EA" w14:paraId="33CF2A84" w14:textId="4F461321" w:rsidTr="000F2079">
        <w:tc>
          <w:tcPr>
            <w:tcW w:w="8277" w:type="dxa"/>
          </w:tcPr>
          <w:p w14:paraId="20929E49" w14:textId="5D070ED2" w:rsidR="00E743EA" w:rsidRPr="00E743EA" w:rsidRDefault="00E743EA" w:rsidP="00704CDE">
            <w:pPr>
              <w:pStyle w:val="Kop3"/>
            </w:pPr>
            <w:bookmarkStart w:id="69" w:name="_Toc511113953"/>
            <w:r w:rsidRPr="00E743EA">
              <w:t>Elektrostatische vonken</w:t>
            </w:r>
            <w:bookmarkEnd w:id="69"/>
            <w:r w:rsidRPr="00E743EA">
              <w:t xml:space="preserve"> </w:t>
            </w:r>
          </w:p>
        </w:tc>
        <w:tc>
          <w:tcPr>
            <w:tcW w:w="5726" w:type="dxa"/>
          </w:tcPr>
          <w:p w14:paraId="4E58B1DA" w14:textId="77777777" w:rsidR="00E743EA" w:rsidRPr="00E743EA" w:rsidRDefault="00E743EA" w:rsidP="00E743EA">
            <w:pPr>
              <w:pStyle w:val="Kop3"/>
              <w:numPr>
                <w:ilvl w:val="0"/>
                <w:numId w:val="0"/>
              </w:numPr>
            </w:pPr>
          </w:p>
        </w:tc>
      </w:tr>
      <w:tr w:rsidR="00E743EA" w:rsidRPr="00E743EA" w14:paraId="41652DA3" w14:textId="3BABE25F" w:rsidTr="000F2079">
        <w:tc>
          <w:tcPr>
            <w:tcW w:w="8277" w:type="dxa"/>
          </w:tcPr>
          <w:p w14:paraId="2D9ED52F" w14:textId="77777777" w:rsidR="00E743EA" w:rsidRPr="00E743EA" w:rsidRDefault="00E743EA" w:rsidP="00704CDE">
            <w:pPr>
              <w:pStyle w:val="Maatregel"/>
            </w:pPr>
            <w:r w:rsidRPr="00E743EA">
              <w:t>Antistatisch schoeisel en kledij</w:t>
            </w:r>
          </w:p>
        </w:tc>
        <w:tc>
          <w:tcPr>
            <w:tcW w:w="5726" w:type="dxa"/>
          </w:tcPr>
          <w:p w14:paraId="4C1818BF" w14:textId="77777777" w:rsidR="00E743EA" w:rsidRPr="00E743EA" w:rsidRDefault="00E743EA" w:rsidP="00E743EA">
            <w:pPr>
              <w:pStyle w:val="Maatregel"/>
              <w:numPr>
                <w:ilvl w:val="0"/>
                <w:numId w:val="0"/>
              </w:numPr>
            </w:pPr>
          </w:p>
        </w:tc>
      </w:tr>
      <w:tr w:rsidR="00E743EA" w:rsidRPr="00E743EA" w14:paraId="1D6E2F07" w14:textId="537A471B" w:rsidTr="000F2079">
        <w:tc>
          <w:tcPr>
            <w:tcW w:w="8277" w:type="dxa"/>
          </w:tcPr>
          <w:p w14:paraId="61949D94" w14:textId="77777777" w:rsidR="00E743EA" w:rsidRPr="00E743EA" w:rsidRDefault="00E743EA" w:rsidP="00704CDE">
            <w:pPr>
              <w:pStyle w:val="Toelichtingvraag"/>
              <w:ind w:left="0"/>
              <w:rPr>
                <w:i/>
                <w:lang w:val="nl-BE"/>
              </w:rPr>
            </w:pPr>
            <w:r w:rsidRPr="00E743EA">
              <w:rPr>
                <w:i/>
                <w:lang w:val="nl-BE"/>
              </w:rPr>
              <w:t>Het dragen van antistatisch schoeisel en kledij is verplicht voor eigen personeel en derden die ter hoogte van de opslagplaats of aan het leidingwerk werken uitvoeren waarbij waterstof kan vrijkomen (vb. het openen van leidingen of onderdelen waarin nog waterstof aanwezig is of kan aanwezig zijn.</w:t>
            </w:r>
          </w:p>
        </w:tc>
        <w:tc>
          <w:tcPr>
            <w:tcW w:w="5726" w:type="dxa"/>
          </w:tcPr>
          <w:p w14:paraId="1506A9FB" w14:textId="77777777" w:rsidR="00E743EA" w:rsidRPr="00E743EA" w:rsidRDefault="00E743EA" w:rsidP="00E743EA">
            <w:pPr>
              <w:pStyle w:val="Toelichtingvraag"/>
              <w:ind w:left="0"/>
              <w:rPr>
                <w:i/>
                <w:lang w:val="nl-BE"/>
              </w:rPr>
            </w:pPr>
          </w:p>
        </w:tc>
      </w:tr>
      <w:tr w:rsidR="00E743EA" w:rsidRPr="00E743EA" w14:paraId="01D2F530" w14:textId="3BB3CD7D" w:rsidTr="000F2079">
        <w:tc>
          <w:tcPr>
            <w:tcW w:w="8277" w:type="dxa"/>
          </w:tcPr>
          <w:p w14:paraId="270EE77A" w14:textId="77777777" w:rsidR="00E743EA" w:rsidRPr="00E743EA" w:rsidRDefault="00E743EA" w:rsidP="00704CDE">
            <w:pPr>
              <w:pStyle w:val="Toelichtingvraag"/>
              <w:ind w:left="0"/>
              <w:rPr>
                <w:i/>
                <w:lang w:val="nl-BE"/>
              </w:rPr>
            </w:pPr>
            <w:r w:rsidRPr="00E743EA">
              <w:rPr>
                <w:i/>
                <w:lang w:val="nl-BE"/>
              </w:rPr>
              <w:t>Er is een verbod op het aantrekken en uittrekken van kledij in de installatie want het risico op elektrostatische vonken doet zich vooral dan voor.</w:t>
            </w:r>
          </w:p>
        </w:tc>
        <w:tc>
          <w:tcPr>
            <w:tcW w:w="5726" w:type="dxa"/>
          </w:tcPr>
          <w:p w14:paraId="7BDEFCF0" w14:textId="77777777" w:rsidR="00E743EA" w:rsidRPr="00E743EA" w:rsidRDefault="00E743EA" w:rsidP="00E743EA">
            <w:pPr>
              <w:pStyle w:val="Toelichtingvraag"/>
              <w:ind w:left="0"/>
              <w:rPr>
                <w:i/>
                <w:lang w:val="nl-BE"/>
              </w:rPr>
            </w:pPr>
          </w:p>
        </w:tc>
      </w:tr>
      <w:tr w:rsidR="00E743EA" w:rsidRPr="00E743EA" w14:paraId="53F2CE63" w14:textId="499103E2" w:rsidTr="000F2079">
        <w:tc>
          <w:tcPr>
            <w:tcW w:w="8277" w:type="dxa"/>
          </w:tcPr>
          <w:p w14:paraId="66FB5B84" w14:textId="77777777" w:rsidR="00E743EA" w:rsidRPr="00E743EA" w:rsidRDefault="00E743EA" w:rsidP="00704CDE">
            <w:pPr>
              <w:pStyle w:val="Maatregel"/>
            </w:pPr>
            <w:r w:rsidRPr="00E743EA">
              <w:lastRenderedPageBreak/>
              <w:t>Equipotentiaal verbindingen bij tube-trailers/flessenbatterijen</w:t>
            </w:r>
          </w:p>
        </w:tc>
        <w:tc>
          <w:tcPr>
            <w:tcW w:w="5726" w:type="dxa"/>
          </w:tcPr>
          <w:p w14:paraId="5B4EC499" w14:textId="77777777" w:rsidR="00E743EA" w:rsidRPr="00E743EA" w:rsidRDefault="00E743EA" w:rsidP="00E743EA">
            <w:pPr>
              <w:pStyle w:val="Maatregel"/>
              <w:numPr>
                <w:ilvl w:val="0"/>
                <w:numId w:val="0"/>
              </w:numPr>
            </w:pPr>
          </w:p>
        </w:tc>
      </w:tr>
      <w:tr w:rsidR="00E743EA" w:rsidRPr="00E743EA" w14:paraId="71019E12" w14:textId="77D91711" w:rsidTr="000F2079">
        <w:tc>
          <w:tcPr>
            <w:tcW w:w="8277" w:type="dxa"/>
          </w:tcPr>
          <w:p w14:paraId="24E49A56" w14:textId="77777777" w:rsidR="00E743EA" w:rsidRPr="00E743EA" w:rsidRDefault="00E743EA" w:rsidP="00704CDE">
            <w:pPr>
              <w:pStyle w:val="Toelichtingvraag"/>
              <w:ind w:left="0"/>
              <w:rPr>
                <w:i/>
                <w:lang w:val="nl-BE"/>
              </w:rPr>
            </w:pPr>
            <w:r w:rsidRPr="00E743EA">
              <w:rPr>
                <w:i/>
                <w:lang w:val="nl-BE"/>
              </w:rPr>
              <w:t>Er is een indicatie (bv. door middel van een lamp) of de aarding al dan niet goed is aangebracht.</w:t>
            </w:r>
          </w:p>
        </w:tc>
        <w:tc>
          <w:tcPr>
            <w:tcW w:w="5726" w:type="dxa"/>
          </w:tcPr>
          <w:p w14:paraId="5E56E02F" w14:textId="77777777" w:rsidR="00E743EA" w:rsidRPr="00E743EA" w:rsidRDefault="00E743EA" w:rsidP="00E743EA">
            <w:pPr>
              <w:pStyle w:val="Toelichtingvraag"/>
              <w:ind w:left="0"/>
              <w:rPr>
                <w:i/>
                <w:lang w:val="nl-BE"/>
              </w:rPr>
            </w:pPr>
          </w:p>
        </w:tc>
      </w:tr>
      <w:tr w:rsidR="00E743EA" w:rsidRPr="00E743EA" w14:paraId="02ED22FA" w14:textId="053EDEEC" w:rsidTr="000F2079">
        <w:tc>
          <w:tcPr>
            <w:tcW w:w="8277" w:type="dxa"/>
          </w:tcPr>
          <w:p w14:paraId="39A4D0DB" w14:textId="3ED6839E" w:rsidR="00E743EA" w:rsidRPr="00E743EA" w:rsidRDefault="00E743EA" w:rsidP="00704CDE">
            <w:pPr>
              <w:pStyle w:val="Kop3"/>
            </w:pPr>
            <w:bookmarkStart w:id="70" w:name="_Toc511113954"/>
            <w:r w:rsidRPr="00E743EA">
              <w:t>Open vlam</w:t>
            </w:r>
            <w:bookmarkEnd w:id="70"/>
          </w:p>
        </w:tc>
        <w:tc>
          <w:tcPr>
            <w:tcW w:w="5726" w:type="dxa"/>
          </w:tcPr>
          <w:p w14:paraId="57FAC8AB" w14:textId="77777777" w:rsidR="00E743EA" w:rsidRPr="00E743EA" w:rsidRDefault="00E743EA" w:rsidP="00E743EA">
            <w:pPr>
              <w:pStyle w:val="Kop3"/>
              <w:numPr>
                <w:ilvl w:val="0"/>
                <w:numId w:val="0"/>
              </w:numPr>
            </w:pPr>
          </w:p>
        </w:tc>
      </w:tr>
      <w:tr w:rsidR="00E743EA" w:rsidRPr="00E743EA" w14:paraId="2861A59C" w14:textId="4AF12628" w:rsidTr="000F2079">
        <w:tc>
          <w:tcPr>
            <w:tcW w:w="8277" w:type="dxa"/>
          </w:tcPr>
          <w:p w14:paraId="5E6373E3" w14:textId="77777777" w:rsidR="00E743EA" w:rsidRPr="00E743EA" w:rsidRDefault="00E743EA" w:rsidP="00704CDE">
            <w:pPr>
              <w:pStyle w:val="Maatregel"/>
            </w:pPr>
            <w:r w:rsidRPr="00E743EA">
              <w:t xml:space="preserve">Plaatsing verbodsborden ‘vuur, open vlam en roken verboden’ </w:t>
            </w:r>
          </w:p>
        </w:tc>
        <w:tc>
          <w:tcPr>
            <w:tcW w:w="5726" w:type="dxa"/>
          </w:tcPr>
          <w:p w14:paraId="2051A4CD" w14:textId="77777777" w:rsidR="00E743EA" w:rsidRPr="00E743EA" w:rsidRDefault="00E743EA" w:rsidP="00E743EA">
            <w:pPr>
              <w:pStyle w:val="Maatregel"/>
              <w:numPr>
                <w:ilvl w:val="0"/>
                <w:numId w:val="0"/>
              </w:numPr>
            </w:pPr>
          </w:p>
        </w:tc>
      </w:tr>
      <w:tr w:rsidR="00E743EA" w:rsidRPr="00E743EA" w14:paraId="39480CFA" w14:textId="772BFEE5" w:rsidTr="000F2079">
        <w:tc>
          <w:tcPr>
            <w:tcW w:w="8277" w:type="dxa"/>
          </w:tcPr>
          <w:p w14:paraId="451B097E" w14:textId="77777777" w:rsidR="00E743EA" w:rsidRPr="00E743EA" w:rsidRDefault="00E743EA" w:rsidP="00704CDE">
            <w:pPr>
              <w:pStyle w:val="Toelichtingvraag"/>
              <w:ind w:left="0"/>
              <w:rPr>
                <w:i/>
                <w:lang w:val="nl-BE" w:eastAsia="nl-BE"/>
              </w:rPr>
            </w:pPr>
            <w:r w:rsidRPr="00E743EA">
              <w:rPr>
                <w:i/>
                <w:lang w:val="nl-BE" w:eastAsia="nl-BE"/>
              </w:rPr>
              <w:t>Het bord ‘Vuur, open vlam en roken verboden’ is afgebeeld in Boek III, Titel 6 van de Codex over het welzijn op het werk (veiligheids- en gezondheidssignalering).</w:t>
            </w:r>
          </w:p>
        </w:tc>
        <w:tc>
          <w:tcPr>
            <w:tcW w:w="5726" w:type="dxa"/>
          </w:tcPr>
          <w:p w14:paraId="6DDEA0C2" w14:textId="77777777" w:rsidR="00E743EA" w:rsidRPr="00E743EA" w:rsidRDefault="00E743EA" w:rsidP="00E743EA">
            <w:pPr>
              <w:pStyle w:val="Toelichtingvraag"/>
              <w:ind w:left="0"/>
              <w:rPr>
                <w:i/>
                <w:lang w:val="nl-BE" w:eastAsia="nl-BE"/>
              </w:rPr>
            </w:pPr>
          </w:p>
        </w:tc>
      </w:tr>
      <w:tr w:rsidR="00E743EA" w:rsidRPr="00E743EA" w14:paraId="3C26C9C2" w14:textId="025221CB" w:rsidTr="000F2079">
        <w:tc>
          <w:tcPr>
            <w:tcW w:w="8277" w:type="dxa"/>
          </w:tcPr>
          <w:p w14:paraId="32A69820" w14:textId="77777777" w:rsidR="00E743EA" w:rsidRPr="00E743EA" w:rsidRDefault="00E743EA" w:rsidP="00704CDE">
            <w:pPr>
              <w:pStyle w:val="Toelichtingvraag"/>
              <w:ind w:left="0"/>
              <w:rPr>
                <w:i/>
                <w:lang w:val="nl-BE"/>
              </w:rPr>
            </w:pPr>
            <w:r w:rsidRPr="00E743EA">
              <w:rPr>
                <w:i/>
                <w:lang w:val="nl-BE"/>
              </w:rPr>
              <w:t>Wat betreft de locatie van deze borden legt de Codex de volgende voorwaarden op:</w:t>
            </w:r>
          </w:p>
        </w:tc>
        <w:tc>
          <w:tcPr>
            <w:tcW w:w="5726" w:type="dxa"/>
          </w:tcPr>
          <w:p w14:paraId="23E71E2C" w14:textId="77777777" w:rsidR="00E743EA" w:rsidRPr="00E743EA" w:rsidRDefault="00E743EA" w:rsidP="00E743EA">
            <w:pPr>
              <w:pStyle w:val="Toelichtingvraag"/>
              <w:ind w:left="0"/>
              <w:rPr>
                <w:i/>
                <w:lang w:val="nl-BE"/>
              </w:rPr>
            </w:pPr>
          </w:p>
        </w:tc>
      </w:tr>
      <w:tr w:rsidR="00E743EA" w:rsidRPr="00E743EA" w14:paraId="064B8111" w14:textId="747D4504" w:rsidTr="000F2079">
        <w:tc>
          <w:tcPr>
            <w:tcW w:w="8277" w:type="dxa"/>
          </w:tcPr>
          <w:p w14:paraId="3716F1EA" w14:textId="77777777" w:rsidR="00E743EA" w:rsidRPr="00E743EA" w:rsidRDefault="00E743EA" w:rsidP="00704CDE">
            <w:pPr>
              <w:pStyle w:val="toelichtingvraaginsprong1"/>
              <w:rPr>
                <w:i/>
              </w:rPr>
            </w:pPr>
            <w:proofErr w:type="gramStart"/>
            <w:r w:rsidRPr="00E743EA">
              <w:rPr>
                <w:i/>
              </w:rPr>
              <w:t>op</w:t>
            </w:r>
            <w:proofErr w:type="gramEnd"/>
            <w:r w:rsidRPr="00E743EA">
              <w:rPr>
                <w:i/>
              </w:rPr>
              <w:t xml:space="preserve"> passende hoogte en op een passende plaats ten opzichte van het gezichtsveld</w:t>
            </w:r>
          </w:p>
        </w:tc>
        <w:tc>
          <w:tcPr>
            <w:tcW w:w="5726" w:type="dxa"/>
          </w:tcPr>
          <w:p w14:paraId="04CDA2CB" w14:textId="77777777" w:rsidR="00E743EA" w:rsidRPr="00E743EA" w:rsidRDefault="00E743EA" w:rsidP="00E743EA">
            <w:pPr>
              <w:pStyle w:val="toelichtingvraaginsprong1"/>
              <w:numPr>
                <w:ilvl w:val="0"/>
                <w:numId w:val="0"/>
              </w:numPr>
              <w:ind w:left="1307"/>
              <w:rPr>
                <w:i/>
              </w:rPr>
            </w:pPr>
          </w:p>
        </w:tc>
      </w:tr>
      <w:tr w:rsidR="00E743EA" w:rsidRPr="00E743EA" w14:paraId="224CBBCE" w14:textId="5FEAEE6E" w:rsidTr="000F2079">
        <w:tc>
          <w:tcPr>
            <w:tcW w:w="8277" w:type="dxa"/>
          </w:tcPr>
          <w:p w14:paraId="19A32199" w14:textId="77777777" w:rsidR="00E743EA" w:rsidRPr="00E743EA" w:rsidRDefault="00E743EA" w:rsidP="00704CDE">
            <w:pPr>
              <w:pStyle w:val="toelichtingvraaginsprong1"/>
              <w:rPr>
                <w:i/>
              </w:rPr>
            </w:pPr>
            <w:proofErr w:type="gramStart"/>
            <w:r w:rsidRPr="00E743EA">
              <w:rPr>
                <w:i/>
              </w:rPr>
              <w:t>bij</w:t>
            </w:r>
            <w:proofErr w:type="gramEnd"/>
            <w:r w:rsidRPr="00E743EA">
              <w:rPr>
                <w:i/>
              </w:rPr>
              <w:t xml:space="preserve"> de toegang tot een zone waar het risico door de aanwezigheid van een open vlam bestaat</w:t>
            </w:r>
          </w:p>
        </w:tc>
        <w:tc>
          <w:tcPr>
            <w:tcW w:w="5726" w:type="dxa"/>
          </w:tcPr>
          <w:p w14:paraId="52C9E400" w14:textId="77777777" w:rsidR="00E743EA" w:rsidRPr="00E743EA" w:rsidRDefault="00E743EA" w:rsidP="00E743EA">
            <w:pPr>
              <w:pStyle w:val="toelichtingvraaginsprong1"/>
              <w:numPr>
                <w:ilvl w:val="0"/>
                <w:numId w:val="0"/>
              </w:numPr>
              <w:ind w:left="1307"/>
              <w:rPr>
                <w:i/>
              </w:rPr>
            </w:pPr>
          </w:p>
        </w:tc>
      </w:tr>
      <w:tr w:rsidR="00E743EA" w:rsidRPr="00E743EA" w14:paraId="1010F03F" w14:textId="263CBF60" w:rsidTr="000F2079">
        <w:tc>
          <w:tcPr>
            <w:tcW w:w="8277" w:type="dxa"/>
          </w:tcPr>
          <w:p w14:paraId="74CDA3C7" w14:textId="77777777" w:rsidR="00E743EA" w:rsidRPr="00E743EA" w:rsidRDefault="00E743EA" w:rsidP="00704CDE">
            <w:pPr>
              <w:pStyle w:val="toelichtingvraaginsprong1"/>
              <w:rPr>
                <w:i/>
              </w:rPr>
            </w:pPr>
            <w:proofErr w:type="gramStart"/>
            <w:r w:rsidRPr="00E743EA">
              <w:rPr>
                <w:i/>
              </w:rPr>
              <w:t>op</w:t>
            </w:r>
            <w:proofErr w:type="gramEnd"/>
            <w:r w:rsidRPr="00E743EA">
              <w:rPr>
                <w:i/>
              </w:rPr>
              <w:t xml:space="preserve"> een goed verlichte en gemakkelijk toegankelijke en zichtbare plaats.</w:t>
            </w:r>
          </w:p>
        </w:tc>
        <w:tc>
          <w:tcPr>
            <w:tcW w:w="5726" w:type="dxa"/>
          </w:tcPr>
          <w:p w14:paraId="03868485" w14:textId="77777777" w:rsidR="00E743EA" w:rsidRPr="00E743EA" w:rsidRDefault="00E743EA" w:rsidP="00E743EA">
            <w:pPr>
              <w:pStyle w:val="toelichtingvraaginsprong1"/>
              <w:numPr>
                <w:ilvl w:val="0"/>
                <w:numId w:val="0"/>
              </w:numPr>
              <w:ind w:left="1307"/>
              <w:rPr>
                <w:i/>
              </w:rPr>
            </w:pPr>
          </w:p>
        </w:tc>
      </w:tr>
      <w:tr w:rsidR="00E743EA" w:rsidRPr="00E743EA" w14:paraId="3D520541" w14:textId="1F349893" w:rsidTr="000F2079">
        <w:tc>
          <w:tcPr>
            <w:tcW w:w="8277" w:type="dxa"/>
          </w:tcPr>
          <w:p w14:paraId="42B1E2AE" w14:textId="77777777" w:rsidR="00E743EA" w:rsidRPr="00E743EA" w:rsidRDefault="00E743EA" w:rsidP="00704CDE">
            <w:pPr>
              <w:pStyle w:val="Maatregel"/>
            </w:pPr>
            <w:r w:rsidRPr="00E743EA">
              <w:t>Werken met open vlam of gensters onderworpen aan warmwerkvergunning</w:t>
            </w:r>
          </w:p>
        </w:tc>
        <w:tc>
          <w:tcPr>
            <w:tcW w:w="5726" w:type="dxa"/>
          </w:tcPr>
          <w:p w14:paraId="3FCDF128" w14:textId="77777777" w:rsidR="00E743EA" w:rsidRPr="00E743EA" w:rsidRDefault="00E743EA" w:rsidP="00E743EA">
            <w:pPr>
              <w:pStyle w:val="Maatregel"/>
              <w:numPr>
                <w:ilvl w:val="0"/>
                <w:numId w:val="0"/>
              </w:numPr>
            </w:pPr>
          </w:p>
        </w:tc>
      </w:tr>
      <w:tr w:rsidR="00E743EA" w:rsidRPr="00E743EA" w14:paraId="3789C1B5" w14:textId="5AA95662" w:rsidTr="000F2079">
        <w:tc>
          <w:tcPr>
            <w:tcW w:w="8277" w:type="dxa"/>
          </w:tcPr>
          <w:p w14:paraId="0EA05280" w14:textId="77777777" w:rsidR="00E743EA" w:rsidRPr="00E743EA" w:rsidRDefault="00E743EA" w:rsidP="00704CDE">
            <w:pPr>
              <w:pStyle w:val="Toelichtingvraag"/>
              <w:ind w:left="0"/>
              <w:rPr>
                <w:i/>
                <w:lang w:val="nl-BE"/>
              </w:rPr>
            </w:pPr>
            <w:r w:rsidRPr="00E743EA">
              <w:rPr>
                <w:i/>
                <w:lang w:val="nl-BE"/>
              </w:rPr>
              <w:t>Werkzaamheden met open vlam omvatten onder andere:</w:t>
            </w:r>
          </w:p>
        </w:tc>
        <w:tc>
          <w:tcPr>
            <w:tcW w:w="5726" w:type="dxa"/>
          </w:tcPr>
          <w:p w14:paraId="2D63D90D" w14:textId="77777777" w:rsidR="00E743EA" w:rsidRPr="00E743EA" w:rsidRDefault="00E743EA" w:rsidP="00E743EA">
            <w:pPr>
              <w:pStyle w:val="Toelichtingvraag"/>
              <w:ind w:left="0"/>
              <w:rPr>
                <w:i/>
                <w:lang w:val="nl-BE"/>
              </w:rPr>
            </w:pPr>
          </w:p>
        </w:tc>
      </w:tr>
      <w:tr w:rsidR="00E743EA" w:rsidRPr="00E743EA" w14:paraId="322E1A75" w14:textId="6A8A8D54" w:rsidTr="000F2079">
        <w:tc>
          <w:tcPr>
            <w:tcW w:w="8277" w:type="dxa"/>
          </w:tcPr>
          <w:p w14:paraId="3AD901FD" w14:textId="77777777" w:rsidR="00E743EA" w:rsidRPr="00E743EA" w:rsidRDefault="00E743EA" w:rsidP="00704CDE">
            <w:pPr>
              <w:pStyle w:val="toelichtingvraaginsprong1"/>
              <w:rPr>
                <w:i/>
              </w:rPr>
            </w:pPr>
            <w:proofErr w:type="gramStart"/>
            <w:r w:rsidRPr="00E743EA">
              <w:rPr>
                <w:i/>
              </w:rPr>
              <w:t>laswerken</w:t>
            </w:r>
            <w:proofErr w:type="gramEnd"/>
          </w:p>
        </w:tc>
        <w:tc>
          <w:tcPr>
            <w:tcW w:w="5726" w:type="dxa"/>
          </w:tcPr>
          <w:p w14:paraId="605CC5E7" w14:textId="77777777" w:rsidR="00E743EA" w:rsidRPr="00E743EA" w:rsidRDefault="00E743EA" w:rsidP="00E743EA">
            <w:pPr>
              <w:pStyle w:val="toelichtingvraaginsprong1"/>
              <w:numPr>
                <w:ilvl w:val="0"/>
                <w:numId w:val="0"/>
              </w:numPr>
              <w:ind w:left="1307"/>
              <w:rPr>
                <w:i/>
              </w:rPr>
            </w:pPr>
          </w:p>
        </w:tc>
      </w:tr>
      <w:tr w:rsidR="00E743EA" w:rsidRPr="00E743EA" w14:paraId="4A5F44CF" w14:textId="62210875" w:rsidTr="000F2079">
        <w:tc>
          <w:tcPr>
            <w:tcW w:w="8277" w:type="dxa"/>
          </w:tcPr>
          <w:p w14:paraId="2DB9C249" w14:textId="77777777" w:rsidR="00E743EA" w:rsidRPr="00E743EA" w:rsidRDefault="00E743EA" w:rsidP="00704CDE">
            <w:pPr>
              <w:pStyle w:val="toelichtingvraaginsprong1"/>
              <w:rPr>
                <w:i/>
              </w:rPr>
            </w:pPr>
            <w:proofErr w:type="gramStart"/>
            <w:r w:rsidRPr="00E743EA">
              <w:rPr>
                <w:i/>
              </w:rPr>
              <w:t>snijbranden</w:t>
            </w:r>
            <w:proofErr w:type="gramEnd"/>
            <w:r w:rsidRPr="00E743EA">
              <w:rPr>
                <w:i/>
              </w:rPr>
              <w:t xml:space="preserve"> (d.i. het snijden van metalen met een zuurstoffakkel).</w:t>
            </w:r>
          </w:p>
        </w:tc>
        <w:tc>
          <w:tcPr>
            <w:tcW w:w="5726" w:type="dxa"/>
          </w:tcPr>
          <w:p w14:paraId="284E4CAB" w14:textId="77777777" w:rsidR="00E743EA" w:rsidRPr="00E743EA" w:rsidRDefault="00E743EA" w:rsidP="00E743EA">
            <w:pPr>
              <w:pStyle w:val="toelichtingvraaginsprong1"/>
              <w:numPr>
                <w:ilvl w:val="0"/>
                <w:numId w:val="0"/>
              </w:numPr>
              <w:ind w:left="1307"/>
              <w:rPr>
                <w:i/>
              </w:rPr>
            </w:pPr>
          </w:p>
        </w:tc>
      </w:tr>
      <w:tr w:rsidR="00E743EA" w:rsidRPr="00E743EA" w14:paraId="7263A073" w14:textId="5EDFFFA1" w:rsidTr="000F2079">
        <w:tc>
          <w:tcPr>
            <w:tcW w:w="8277" w:type="dxa"/>
          </w:tcPr>
          <w:p w14:paraId="43DF8E51" w14:textId="77777777" w:rsidR="00E743EA" w:rsidRPr="00E743EA" w:rsidRDefault="00E743EA" w:rsidP="00704CDE">
            <w:pPr>
              <w:pStyle w:val="Toelichtingvraag"/>
              <w:ind w:left="0"/>
              <w:rPr>
                <w:i/>
                <w:lang w:val="nl-BE"/>
              </w:rPr>
            </w:pPr>
            <w:r w:rsidRPr="00E743EA">
              <w:rPr>
                <w:i/>
                <w:lang w:val="nl-BE"/>
              </w:rPr>
              <w:t>Werkzaamheden waarbij gensters kunnen geproduceerd worden, zijn:</w:t>
            </w:r>
          </w:p>
        </w:tc>
        <w:tc>
          <w:tcPr>
            <w:tcW w:w="5726" w:type="dxa"/>
          </w:tcPr>
          <w:p w14:paraId="525EB694" w14:textId="77777777" w:rsidR="00E743EA" w:rsidRPr="00E743EA" w:rsidRDefault="00E743EA" w:rsidP="00E743EA">
            <w:pPr>
              <w:pStyle w:val="Toelichtingvraag"/>
              <w:ind w:left="0"/>
              <w:rPr>
                <w:i/>
                <w:lang w:val="nl-BE"/>
              </w:rPr>
            </w:pPr>
          </w:p>
        </w:tc>
      </w:tr>
      <w:tr w:rsidR="00E743EA" w:rsidRPr="00E743EA" w14:paraId="2DE12E2C" w14:textId="168F259C" w:rsidTr="000F2079">
        <w:tc>
          <w:tcPr>
            <w:tcW w:w="8277" w:type="dxa"/>
          </w:tcPr>
          <w:p w14:paraId="730F529C" w14:textId="77777777" w:rsidR="00E743EA" w:rsidRPr="00E743EA" w:rsidRDefault="00E743EA" w:rsidP="00704CDE">
            <w:pPr>
              <w:pStyle w:val="toelichtingvraaginsprong1"/>
              <w:rPr>
                <w:i/>
              </w:rPr>
            </w:pPr>
            <w:proofErr w:type="gramStart"/>
            <w:r w:rsidRPr="00E743EA">
              <w:rPr>
                <w:i/>
              </w:rPr>
              <w:t>snijden</w:t>
            </w:r>
            <w:proofErr w:type="gramEnd"/>
            <w:r w:rsidRPr="00E743EA">
              <w:rPr>
                <w:i/>
              </w:rPr>
              <w:t xml:space="preserve"> en slijpen aan de hand van gereedschappen zoals cirkelzagen en lintzaagmachines</w:t>
            </w:r>
          </w:p>
        </w:tc>
        <w:tc>
          <w:tcPr>
            <w:tcW w:w="5726" w:type="dxa"/>
          </w:tcPr>
          <w:p w14:paraId="0CA27CFC" w14:textId="77777777" w:rsidR="00E743EA" w:rsidRPr="00E743EA" w:rsidRDefault="00E743EA" w:rsidP="00E743EA">
            <w:pPr>
              <w:pStyle w:val="toelichtingvraaginsprong1"/>
              <w:numPr>
                <w:ilvl w:val="0"/>
                <w:numId w:val="0"/>
              </w:numPr>
              <w:ind w:left="1307"/>
              <w:rPr>
                <w:i/>
              </w:rPr>
            </w:pPr>
          </w:p>
        </w:tc>
      </w:tr>
      <w:tr w:rsidR="00E743EA" w:rsidRPr="00E743EA" w14:paraId="6983A9CE" w14:textId="50A18293" w:rsidTr="000F2079">
        <w:tc>
          <w:tcPr>
            <w:tcW w:w="8277" w:type="dxa"/>
          </w:tcPr>
          <w:p w14:paraId="32B51F6F" w14:textId="77777777" w:rsidR="00E743EA" w:rsidRPr="00E743EA" w:rsidRDefault="00E743EA" w:rsidP="00704CDE">
            <w:pPr>
              <w:pStyle w:val="toelichtingvraaginsprong1"/>
              <w:rPr>
                <w:i/>
              </w:rPr>
            </w:pPr>
            <w:proofErr w:type="gramStart"/>
            <w:r w:rsidRPr="00E743EA">
              <w:rPr>
                <w:i/>
              </w:rPr>
              <w:lastRenderedPageBreak/>
              <w:t>slijpen</w:t>
            </w:r>
            <w:proofErr w:type="gramEnd"/>
          </w:p>
        </w:tc>
        <w:tc>
          <w:tcPr>
            <w:tcW w:w="5726" w:type="dxa"/>
          </w:tcPr>
          <w:p w14:paraId="5F1B0FA0" w14:textId="77777777" w:rsidR="00E743EA" w:rsidRPr="00E743EA" w:rsidRDefault="00E743EA" w:rsidP="00E743EA">
            <w:pPr>
              <w:pStyle w:val="toelichtingvraaginsprong1"/>
              <w:numPr>
                <w:ilvl w:val="0"/>
                <w:numId w:val="0"/>
              </w:numPr>
              <w:ind w:left="1307"/>
              <w:rPr>
                <w:i/>
              </w:rPr>
            </w:pPr>
          </w:p>
        </w:tc>
      </w:tr>
      <w:tr w:rsidR="00E743EA" w:rsidRPr="00E743EA" w14:paraId="2059C403" w14:textId="2C335F3E" w:rsidTr="000F2079">
        <w:tc>
          <w:tcPr>
            <w:tcW w:w="8277" w:type="dxa"/>
          </w:tcPr>
          <w:p w14:paraId="7B1644C9" w14:textId="77777777" w:rsidR="00E743EA" w:rsidRPr="00E743EA" w:rsidRDefault="00E743EA" w:rsidP="00704CDE">
            <w:pPr>
              <w:pStyle w:val="toelichtingvraaginsprong1"/>
              <w:rPr>
                <w:i/>
              </w:rPr>
            </w:pPr>
            <w:proofErr w:type="gramStart"/>
            <w:r w:rsidRPr="00E743EA">
              <w:rPr>
                <w:i/>
              </w:rPr>
              <w:t>schuren</w:t>
            </w:r>
            <w:proofErr w:type="gramEnd"/>
            <w:r w:rsidRPr="00E743EA">
              <w:rPr>
                <w:i/>
              </w:rPr>
              <w:t>.</w:t>
            </w:r>
          </w:p>
        </w:tc>
        <w:tc>
          <w:tcPr>
            <w:tcW w:w="5726" w:type="dxa"/>
          </w:tcPr>
          <w:p w14:paraId="49D99980" w14:textId="77777777" w:rsidR="00E743EA" w:rsidRPr="00E743EA" w:rsidRDefault="00E743EA" w:rsidP="00E743EA">
            <w:pPr>
              <w:pStyle w:val="toelichtingvraaginsprong1"/>
              <w:numPr>
                <w:ilvl w:val="0"/>
                <w:numId w:val="0"/>
              </w:numPr>
              <w:ind w:left="1307"/>
              <w:rPr>
                <w:i/>
              </w:rPr>
            </w:pPr>
          </w:p>
        </w:tc>
      </w:tr>
      <w:tr w:rsidR="00E743EA" w:rsidRPr="00E743EA" w14:paraId="4FFD81D3" w14:textId="3BE2A462" w:rsidTr="000F2079">
        <w:tc>
          <w:tcPr>
            <w:tcW w:w="8277" w:type="dxa"/>
          </w:tcPr>
          <w:p w14:paraId="2EC17DA2" w14:textId="77777777" w:rsidR="00E743EA" w:rsidRPr="00E743EA" w:rsidRDefault="00E743EA" w:rsidP="00704CDE">
            <w:pPr>
              <w:pStyle w:val="Toelichtingvraag"/>
              <w:ind w:left="0"/>
              <w:rPr>
                <w:i/>
                <w:lang w:val="nl-BE"/>
              </w:rPr>
            </w:pPr>
            <w:r w:rsidRPr="00E743EA">
              <w:rPr>
                <w:i/>
                <w:lang w:val="nl-BE"/>
              </w:rPr>
              <w:t xml:space="preserve">Het is een courante praktijk om de warmwerkvergunning ook toe te passen voor werken met gelijk welke niet-explosieveilige, elektrische apparaten in </w:t>
            </w:r>
            <w:proofErr w:type="spellStart"/>
            <w:r w:rsidRPr="00E743EA">
              <w:rPr>
                <w:i/>
                <w:lang w:val="nl-BE"/>
              </w:rPr>
              <w:t>gezoneerde</w:t>
            </w:r>
            <w:proofErr w:type="spellEnd"/>
            <w:r w:rsidRPr="00E743EA">
              <w:rPr>
                <w:i/>
                <w:lang w:val="nl-BE"/>
              </w:rPr>
              <w:t xml:space="preserve"> gebieden.</w:t>
            </w:r>
          </w:p>
        </w:tc>
        <w:tc>
          <w:tcPr>
            <w:tcW w:w="5726" w:type="dxa"/>
          </w:tcPr>
          <w:p w14:paraId="00C91820" w14:textId="77777777" w:rsidR="00E743EA" w:rsidRPr="00E743EA" w:rsidRDefault="00E743EA" w:rsidP="00E743EA">
            <w:pPr>
              <w:pStyle w:val="Toelichtingvraag"/>
              <w:ind w:left="0"/>
              <w:rPr>
                <w:i/>
                <w:lang w:val="nl-BE"/>
              </w:rPr>
            </w:pPr>
          </w:p>
        </w:tc>
      </w:tr>
      <w:tr w:rsidR="00E743EA" w:rsidRPr="00E743EA" w14:paraId="47BAE754" w14:textId="3DAF32E8" w:rsidTr="000F2079">
        <w:tc>
          <w:tcPr>
            <w:tcW w:w="8277" w:type="dxa"/>
          </w:tcPr>
          <w:p w14:paraId="4B6A4A8D" w14:textId="77777777" w:rsidR="00E743EA" w:rsidRPr="00E743EA" w:rsidRDefault="00E743EA" w:rsidP="00704CDE">
            <w:pPr>
              <w:pStyle w:val="toelichtingvraaginsprong1"/>
              <w:numPr>
                <w:ilvl w:val="0"/>
                <w:numId w:val="0"/>
              </w:numPr>
              <w:rPr>
                <w:i/>
              </w:rPr>
            </w:pPr>
            <w:r w:rsidRPr="00E743EA">
              <w:rPr>
                <w:i/>
              </w:rPr>
              <w:t>De warmwerkvergunning/vuurvergunning is ondertekend door een preventieadviseur (Boek III, Titel 3, artikel 28 van de Codex over het welzijn op het werk).</w:t>
            </w:r>
          </w:p>
        </w:tc>
        <w:tc>
          <w:tcPr>
            <w:tcW w:w="5726" w:type="dxa"/>
          </w:tcPr>
          <w:p w14:paraId="0540B95D" w14:textId="77777777" w:rsidR="00E743EA" w:rsidRPr="00E743EA" w:rsidRDefault="00E743EA" w:rsidP="00E743EA">
            <w:pPr>
              <w:pStyle w:val="toelichtingvraaginsprong1"/>
              <w:numPr>
                <w:ilvl w:val="0"/>
                <w:numId w:val="0"/>
              </w:numPr>
              <w:rPr>
                <w:i/>
              </w:rPr>
            </w:pPr>
          </w:p>
        </w:tc>
      </w:tr>
      <w:tr w:rsidR="00E743EA" w:rsidRPr="00E743EA" w14:paraId="14E77A51" w14:textId="50B1ED88" w:rsidTr="000F2079">
        <w:tc>
          <w:tcPr>
            <w:tcW w:w="8277" w:type="dxa"/>
          </w:tcPr>
          <w:p w14:paraId="718EF8B0" w14:textId="77777777" w:rsidR="00E743EA" w:rsidRPr="00E743EA" w:rsidRDefault="00E743EA" w:rsidP="00704CDE">
            <w:pPr>
              <w:pStyle w:val="Maatregel"/>
            </w:pPr>
            <w:r w:rsidRPr="00E743EA">
              <w:t xml:space="preserve">Veiligheidsafstanden t.o.v. plaatsen met open vlam </w:t>
            </w:r>
          </w:p>
        </w:tc>
        <w:tc>
          <w:tcPr>
            <w:tcW w:w="5726" w:type="dxa"/>
          </w:tcPr>
          <w:p w14:paraId="54F25C56" w14:textId="77777777" w:rsidR="00E743EA" w:rsidRPr="00E743EA" w:rsidRDefault="00E743EA" w:rsidP="00E743EA">
            <w:pPr>
              <w:pStyle w:val="Maatregel"/>
              <w:numPr>
                <w:ilvl w:val="0"/>
                <w:numId w:val="0"/>
              </w:numPr>
            </w:pPr>
          </w:p>
        </w:tc>
      </w:tr>
      <w:tr w:rsidR="00E743EA" w:rsidRPr="00E743EA" w14:paraId="781A73F7" w14:textId="70CD3897" w:rsidTr="000F2079">
        <w:tc>
          <w:tcPr>
            <w:tcW w:w="8277" w:type="dxa"/>
          </w:tcPr>
          <w:p w14:paraId="0F4C2B01" w14:textId="77777777" w:rsidR="00E743EA" w:rsidRPr="00E743EA" w:rsidRDefault="00E743EA" w:rsidP="00704CDE">
            <w:pPr>
              <w:pStyle w:val="Toelichtingvraag"/>
              <w:ind w:left="0"/>
              <w:rPr>
                <w:i/>
                <w:lang w:val="nl-BE"/>
              </w:rPr>
            </w:pPr>
            <w:r w:rsidRPr="00E743EA">
              <w:rPr>
                <w:i/>
                <w:lang w:val="nl-BE"/>
              </w:rPr>
              <w:t>Zie hiervoor de veiligheidsafstanden opgenomen in verschillende codes (o.a. referenties [6] en [11]) en de wettelijk vereiste minimumafstanden, opgenomen in hoofdstuk 2.</w:t>
            </w:r>
          </w:p>
        </w:tc>
        <w:tc>
          <w:tcPr>
            <w:tcW w:w="5726" w:type="dxa"/>
          </w:tcPr>
          <w:p w14:paraId="0C00E189" w14:textId="77777777" w:rsidR="00E743EA" w:rsidRPr="00E743EA" w:rsidRDefault="00E743EA" w:rsidP="00E743EA">
            <w:pPr>
              <w:pStyle w:val="Toelichtingvraag"/>
              <w:ind w:left="0"/>
              <w:rPr>
                <w:i/>
                <w:lang w:val="nl-BE"/>
              </w:rPr>
            </w:pPr>
          </w:p>
        </w:tc>
      </w:tr>
    </w:tbl>
    <w:p w14:paraId="0C5C2521" w14:textId="77777777" w:rsidR="001B0D03" w:rsidRPr="00B126B9" w:rsidRDefault="001B0D03" w:rsidP="00CA7E48">
      <w:pPr>
        <w:pStyle w:val="Toelichtingvraag"/>
        <w:rPr>
          <w:i/>
          <w:lang w:val="nl-BE"/>
        </w:rPr>
      </w:pPr>
    </w:p>
    <w:p w14:paraId="30DF00A5" w14:textId="77777777" w:rsidR="00CA7E48" w:rsidRPr="00B126B9" w:rsidRDefault="00CA7E48" w:rsidP="00FE58EA">
      <w:pPr>
        <w:pStyle w:val="toelichtingvraaginsprong1"/>
        <w:numPr>
          <w:ilvl w:val="0"/>
          <w:numId w:val="0"/>
        </w:numPr>
        <w:ind w:left="993"/>
        <w:rPr>
          <w:i/>
        </w:rPr>
      </w:pPr>
    </w:p>
    <w:p w14:paraId="1E95E667" w14:textId="77777777" w:rsidR="00705EA9" w:rsidRDefault="00705EA9" w:rsidP="001A4A71">
      <w:pPr>
        <w:jc w:val="left"/>
        <w:sectPr w:rsidR="00705EA9" w:rsidSect="00977754">
          <w:pgSz w:w="16838" w:h="11906" w:orient="landscape" w:code="9"/>
          <w:pgMar w:top="1418" w:right="1418" w:bottom="1418" w:left="1418" w:header="709" w:footer="709" w:gutter="0"/>
          <w:cols w:space="708"/>
          <w:docGrid w:linePitch="360"/>
        </w:sectPr>
      </w:pPr>
    </w:p>
    <w:p w14:paraId="5093E683" w14:textId="77777777" w:rsidR="001A4A71" w:rsidRPr="00B126B9" w:rsidRDefault="00172A38" w:rsidP="00172A38">
      <w:pPr>
        <w:pStyle w:val="Kop2"/>
      </w:pPr>
      <w:bookmarkStart w:id="71" w:name="_Toc511113955"/>
      <w:bookmarkStart w:id="72" w:name="_Toc26353057"/>
      <w:r w:rsidRPr="00B126B9">
        <w:lastRenderedPageBreak/>
        <w:t>Be</w:t>
      </w:r>
      <w:r w:rsidR="001A4A71" w:rsidRPr="00B126B9">
        <w:t>perken van schade door brand</w:t>
      </w:r>
      <w:bookmarkEnd w:id="71"/>
      <w:bookmarkEnd w:id="72"/>
    </w:p>
    <w:tbl>
      <w:tblPr>
        <w:tblStyle w:val="Tabelraster"/>
        <w:tblW w:w="14003" w:type="dxa"/>
        <w:tblInd w:w="-5" w:type="dxa"/>
        <w:tblLook w:val="04A0" w:firstRow="1" w:lastRow="0" w:firstColumn="1" w:lastColumn="0" w:noHBand="0" w:noVBand="1"/>
      </w:tblPr>
      <w:tblGrid>
        <w:gridCol w:w="8277"/>
        <w:gridCol w:w="5726"/>
      </w:tblGrid>
      <w:tr w:rsidR="000F2079" w:rsidRPr="00E743EA" w14:paraId="4DB5EE38" w14:textId="73ABC52C" w:rsidTr="000F2079">
        <w:tc>
          <w:tcPr>
            <w:tcW w:w="8277" w:type="dxa"/>
          </w:tcPr>
          <w:p w14:paraId="6C387A3A" w14:textId="77777777" w:rsidR="00E743EA" w:rsidRPr="00E743EA" w:rsidRDefault="00E743EA" w:rsidP="00704CDE">
            <w:pPr>
              <w:pStyle w:val="Kop3"/>
            </w:pPr>
            <w:bookmarkStart w:id="73" w:name="_Toc511113956"/>
            <w:r w:rsidRPr="00E743EA">
              <w:t>Uitbreiding van een beginnende brand</w:t>
            </w:r>
            <w:bookmarkEnd w:id="73"/>
          </w:p>
        </w:tc>
        <w:tc>
          <w:tcPr>
            <w:tcW w:w="5726" w:type="dxa"/>
          </w:tcPr>
          <w:p w14:paraId="1FB812EF" w14:textId="77777777" w:rsidR="00E743EA" w:rsidRPr="00E743EA" w:rsidRDefault="00E743EA" w:rsidP="00E743EA">
            <w:pPr>
              <w:pStyle w:val="Kop3"/>
              <w:numPr>
                <w:ilvl w:val="0"/>
                <w:numId w:val="0"/>
              </w:numPr>
            </w:pPr>
          </w:p>
        </w:tc>
      </w:tr>
      <w:tr w:rsidR="000F2079" w:rsidRPr="00E743EA" w14:paraId="7E1D514C" w14:textId="73BB2EAB" w:rsidTr="000F2079">
        <w:tc>
          <w:tcPr>
            <w:tcW w:w="8277" w:type="dxa"/>
          </w:tcPr>
          <w:p w14:paraId="5780AA97" w14:textId="77777777" w:rsidR="00E743EA" w:rsidRPr="00E743EA" w:rsidRDefault="00E743EA" w:rsidP="00704CDE">
            <w:pPr>
              <w:pStyle w:val="Maatregel"/>
            </w:pPr>
            <w:r w:rsidRPr="00E743EA">
              <w:t>Branddetectie</w:t>
            </w:r>
          </w:p>
        </w:tc>
        <w:tc>
          <w:tcPr>
            <w:tcW w:w="5726" w:type="dxa"/>
          </w:tcPr>
          <w:p w14:paraId="6EFA39C6" w14:textId="77777777" w:rsidR="00E743EA" w:rsidRPr="00E743EA" w:rsidRDefault="00E743EA" w:rsidP="00E743EA">
            <w:pPr>
              <w:pStyle w:val="Maatregel"/>
              <w:numPr>
                <w:ilvl w:val="0"/>
                <w:numId w:val="0"/>
              </w:numPr>
            </w:pPr>
          </w:p>
        </w:tc>
      </w:tr>
      <w:tr w:rsidR="000F2079" w:rsidRPr="00E743EA" w14:paraId="290A5EA4" w14:textId="10875140" w:rsidTr="000F2079">
        <w:tc>
          <w:tcPr>
            <w:tcW w:w="8277" w:type="dxa"/>
          </w:tcPr>
          <w:p w14:paraId="45C4C6C5" w14:textId="77777777" w:rsidR="00E743EA" w:rsidRPr="00E743EA" w:rsidRDefault="00E743EA" w:rsidP="00704CDE">
            <w:pPr>
              <w:pStyle w:val="Toelichtingvraag"/>
              <w:ind w:left="0"/>
              <w:rPr>
                <w:i/>
                <w:lang w:val="nl-BE"/>
              </w:rPr>
            </w:pPr>
            <w:r w:rsidRPr="00E743EA">
              <w:rPr>
                <w:i/>
                <w:lang w:val="nl-BE"/>
              </w:rPr>
              <w:t>Voor tube-trailers en flessen(batterijen) in open lucht is branddetectie veel zinvoller dan gasdetectie. Omdat de vlam afkomstig van een waterstofbrand nauwelijks zichtbaar is, is branddetectie op basis van infraroodmetingen aangewezen. Vooral wanneer de installatie van op afstand bediend wordt.</w:t>
            </w:r>
          </w:p>
        </w:tc>
        <w:tc>
          <w:tcPr>
            <w:tcW w:w="5726" w:type="dxa"/>
          </w:tcPr>
          <w:p w14:paraId="3244C284" w14:textId="77777777" w:rsidR="00E743EA" w:rsidRPr="00E743EA" w:rsidRDefault="00E743EA" w:rsidP="00E743EA">
            <w:pPr>
              <w:pStyle w:val="Toelichtingvraag"/>
              <w:ind w:left="0"/>
              <w:rPr>
                <w:i/>
                <w:lang w:val="nl-BE"/>
              </w:rPr>
            </w:pPr>
          </w:p>
        </w:tc>
      </w:tr>
      <w:tr w:rsidR="000F2079" w:rsidRPr="00E743EA" w14:paraId="05EC3E63" w14:textId="12E7199F" w:rsidTr="000F2079">
        <w:tc>
          <w:tcPr>
            <w:tcW w:w="8277" w:type="dxa"/>
          </w:tcPr>
          <w:p w14:paraId="0DDD82B6" w14:textId="77777777" w:rsidR="00E743EA" w:rsidRPr="00E743EA" w:rsidRDefault="00E743EA" w:rsidP="00704CDE">
            <w:pPr>
              <w:pStyle w:val="Toelichtingvraag"/>
              <w:ind w:left="0"/>
              <w:rPr>
                <w:i/>
                <w:lang w:val="nl-BE"/>
              </w:rPr>
            </w:pPr>
            <w:r w:rsidRPr="00E743EA">
              <w:rPr>
                <w:i/>
                <w:lang w:val="nl-BE"/>
              </w:rPr>
              <w:t>Acties:</w:t>
            </w:r>
          </w:p>
        </w:tc>
        <w:tc>
          <w:tcPr>
            <w:tcW w:w="5726" w:type="dxa"/>
          </w:tcPr>
          <w:p w14:paraId="46CEB02B" w14:textId="77777777" w:rsidR="00E743EA" w:rsidRPr="00E743EA" w:rsidRDefault="00E743EA" w:rsidP="00E743EA">
            <w:pPr>
              <w:pStyle w:val="Toelichtingvraag"/>
              <w:ind w:left="0"/>
              <w:rPr>
                <w:i/>
                <w:lang w:val="nl-BE"/>
              </w:rPr>
            </w:pPr>
          </w:p>
        </w:tc>
      </w:tr>
      <w:tr w:rsidR="000F2079" w:rsidRPr="00E743EA" w14:paraId="5C63D779" w14:textId="02493F6F" w:rsidTr="000F2079">
        <w:tc>
          <w:tcPr>
            <w:tcW w:w="8277" w:type="dxa"/>
          </w:tcPr>
          <w:p w14:paraId="53220D44" w14:textId="77777777" w:rsidR="00E743EA" w:rsidRPr="00E743EA" w:rsidRDefault="00E743EA" w:rsidP="00704CDE">
            <w:pPr>
              <w:pStyle w:val="toelichtingvraaginsprong1"/>
              <w:rPr>
                <w:rFonts w:cs="TTE1404D78t00"/>
                <w:i/>
              </w:rPr>
            </w:pPr>
            <w:proofErr w:type="gramStart"/>
            <w:r w:rsidRPr="00E743EA">
              <w:rPr>
                <w:i/>
              </w:rPr>
              <w:t>alarm</w:t>
            </w:r>
            <w:proofErr w:type="gramEnd"/>
            <w:r w:rsidRPr="00E743EA">
              <w:rPr>
                <w:i/>
              </w:rPr>
              <w:t xml:space="preserve"> op permanent bemande plaats </w:t>
            </w:r>
          </w:p>
        </w:tc>
        <w:tc>
          <w:tcPr>
            <w:tcW w:w="5726" w:type="dxa"/>
          </w:tcPr>
          <w:p w14:paraId="4F1348AF" w14:textId="77777777" w:rsidR="00E743EA" w:rsidRPr="00E743EA" w:rsidRDefault="00E743EA" w:rsidP="00E743EA">
            <w:pPr>
              <w:pStyle w:val="toelichtingvraaginsprong1"/>
              <w:numPr>
                <w:ilvl w:val="0"/>
                <w:numId w:val="0"/>
              </w:numPr>
              <w:ind w:left="1307"/>
              <w:rPr>
                <w:i/>
              </w:rPr>
            </w:pPr>
          </w:p>
        </w:tc>
      </w:tr>
      <w:tr w:rsidR="000F2079" w:rsidRPr="00E743EA" w14:paraId="3865BAEE" w14:textId="31D846BB" w:rsidTr="000F2079">
        <w:tc>
          <w:tcPr>
            <w:tcW w:w="8277" w:type="dxa"/>
          </w:tcPr>
          <w:p w14:paraId="7D4E1AC4" w14:textId="77777777" w:rsidR="00E743EA" w:rsidRPr="00E743EA" w:rsidRDefault="00E743EA" w:rsidP="00704CDE">
            <w:pPr>
              <w:pStyle w:val="toelichtingvraaginsprong1"/>
              <w:rPr>
                <w:rFonts w:ascii="TTE1404D78t00" w:hAnsi="TTE1404D78t00" w:cs="TTE1404D78t00"/>
                <w:i/>
              </w:rPr>
            </w:pPr>
            <w:proofErr w:type="gramStart"/>
            <w:r w:rsidRPr="00E743EA">
              <w:rPr>
                <w:i/>
              </w:rPr>
              <w:t>automatische</w:t>
            </w:r>
            <w:proofErr w:type="gramEnd"/>
            <w:r w:rsidRPr="00E743EA">
              <w:rPr>
                <w:i/>
              </w:rPr>
              <w:t xml:space="preserve"> sluiting van de op afstand gestuurde kleppen en stopzetting van de compressor of deze acties worden geactiveerd door een operator aanwezig op een permanent bemande plaats. </w:t>
            </w:r>
          </w:p>
        </w:tc>
        <w:tc>
          <w:tcPr>
            <w:tcW w:w="5726" w:type="dxa"/>
          </w:tcPr>
          <w:p w14:paraId="511E46A7" w14:textId="77777777" w:rsidR="00E743EA" w:rsidRPr="00E743EA" w:rsidRDefault="00E743EA" w:rsidP="00E743EA">
            <w:pPr>
              <w:pStyle w:val="toelichtingvraaginsprong1"/>
              <w:numPr>
                <w:ilvl w:val="0"/>
                <w:numId w:val="0"/>
              </w:numPr>
              <w:ind w:left="1307"/>
              <w:rPr>
                <w:i/>
              </w:rPr>
            </w:pPr>
          </w:p>
        </w:tc>
      </w:tr>
      <w:tr w:rsidR="000F2079" w:rsidRPr="00E743EA" w14:paraId="53768833" w14:textId="118962E4" w:rsidTr="000F2079">
        <w:tc>
          <w:tcPr>
            <w:tcW w:w="8277" w:type="dxa"/>
          </w:tcPr>
          <w:p w14:paraId="31C0FB54" w14:textId="77777777" w:rsidR="00E743EA" w:rsidRPr="00E743EA" w:rsidRDefault="00E743EA" w:rsidP="00704CDE">
            <w:pPr>
              <w:pStyle w:val="Toelichtingvraag"/>
              <w:ind w:left="0"/>
              <w:rPr>
                <w:i/>
                <w:lang w:val="nl-BE"/>
              </w:rPr>
            </w:pPr>
            <w:r w:rsidRPr="00E743EA">
              <w:rPr>
                <w:i/>
                <w:lang w:val="nl-BE"/>
              </w:rPr>
              <w:t xml:space="preserve">Plaatsing meetpunten: </w:t>
            </w:r>
          </w:p>
        </w:tc>
        <w:tc>
          <w:tcPr>
            <w:tcW w:w="5726" w:type="dxa"/>
          </w:tcPr>
          <w:p w14:paraId="5EA37FB8" w14:textId="77777777" w:rsidR="00E743EA" w:rsidRPr="00E743EA" w:rsidRDefault="00E743EA" w:rsidP="00E743EA">
            <w:pPr>
              <w:pStyle w:val="Toelichtingvraag"/>
              <w:ind w:left="0"/>
              <w:rPr>
                <w:i/>
                <w:lang w:val="nl-BE"/>
              </w:rPr>
            </w:pPr>
          </w:p>
        </w:tc>
      </w:tr>
      <w:tr w:rsidR="000F2079" w:rsidRPr="00E743EA" w14:paraId="02850A1D" w14:textId="4167AD34" w:rsidTr="000F2079">
        <w:tc>
          <w:tcPr>
            <w:tcW w:w="8277" w:type="dxa"/>
          </w:tcPr>
          <w:p w14:paraId="0553FFB2" w14:textId="77777777" w:rsidR="00E743EA" w:rsidRPr="00E743EA" w:rsidRDefault="00E743EA" w:rsidP="00704CDE">
            <w:pPr>
              <w:pStyle w:val="toelichtingvraaginsprong1"/>
              <w:rPr>
                <w:i/>
              </w:rPr>
            </w:pPr>
            <w:proofErr w:type="gramStart"/>
            <w:r w:rsidRPr="00E743EA">
              <w:rPr>
                <w:i/>
              </w:rPr>
              <w:t>rond</w:t>
            </w:r>
            <w:proofErr w:type="gramEnd"/>
            <w:r w:rsidRPr="00E743EA">
              <w:rPr>
                <w:i/>
              </w:rPr>
              <w:t xml:space="preserve"> de mobiele drukhouder</w:t>
            </w:r>
          </w:p>
        </w:tc>
        <w:tc>
          <w:tcPr>
            <w:tcW w:w="5726" w:type="dxa"/>
          </w:tcPr>
          <w:p w14:paraId="416C8B4B" w14:textId="77777777" w:rsidR="00E743EA" w:rsidRPr="00E743EA" w:rsidRDefault="00E743EA" w:rsidP="00E743EA">
            <w:pPr>
              <w:pStyle w:val="toelichtingvraaginsprong1"/>
              <w:numPr>
                <w:ilvl w:val="0"/>
                <w:numId w:val="0"/>
              </w:numPr>
              <w:ind w:left="1307"/>
              <w:rPr>
                <w:i/>
              </w:rPr>
            </w:pPr>
          </w:p>
        </w:tc>
      </w:tr>
      <w:tr w:rsidR="000F2079" w:rsidRPr="00E743EA" w14:paraId="1F060FFA" w14:textId="7C288932" w:rsidTr="000F2079">
        <w:tc>
          <w:tcPr>
            <w:tcW w:w="8277" w:type="dxa"/>
          </w:tcPr>
          <w:p w14:paraId="44E1A1B9" w14:textId="77777777" w:rsidR="00E743EA" w:rsidRPr="00E743EA" w:rsidRDefault="00E743EA" w:rsidP="00704CDE">
            <w:pPr>
              <w:pStyle w:val="toelichtingvraaginsprong1"/>
              <w:rPr>
                <w:i/>
              </w:rPr>
            </w:pPr>
            <w:proofErr w:type="gramStart"/>
            <w:r w:rsidRPr="00E743EA">
              <w:rPr>
                <w:i/>
              </w:rPr>
              <w:t>op</w:t>
            </w:r>
            <w:proofErr w:type="gramEnd"/>
            <w:r w:rsidRPr="00E743EA">
              <w:rPr>
                <w:i/>
              </w:rPr>
              <w:t xml:space="preserve"> goed gekozen locaties en dicht bij de bron.</w:t>
            </w:r>
          </w:p>
        </w:tc>
        <w:tc>
          <w:tcPr>
            <w:tcW w:w="5726" w:type="dxa"/>
          </w:tcPr>
          <w:p w14:paraId="3A2431E9" w14:textId="77777777" w:rsidR="00E743EA" w:rsidRPr="00E743EA" w:rsidRDefault="00E743EA" w:rsidP="00E743EA">
            <w:pPr>
              <w:pStyle w:val="toelichtingvraaginsprong1"/>
              <w:numPr>
                <w:ilvl w:val="0"/>
                <w:numId w:val="0"/>
              </w:numPr>
              <w:ind w:left="1307"/>
              <w:rPr>
                <w:i/>
              </w:rPr>
            </w:pPr>
          </w:p>
        </w:tc>
      </w:tr>
      <w:tr w:rsidR="000F2079" w:rsidRPr="00E743EA" w14:paraId="759010B3" w14:textId="199B7D1B" w:rsidTr="000F2079">
        <w:tc>
          <w:tcPr>
            <w:tcW w:w="8277" w:type="dxa"/>
          </w:tcPr>
          <w:p w14:paraId="469FA52A" w14:textId="77777777" w:rsidR="00E743EA" w:rsidRPr="00E743EA" w:rsidRDefault="00E743EA" w:rsidP="00704CDE">
            <w:pPr>
              <w:pStyle w:val="Toelichtingvraag"/>
              <w:ind w:left="0"/>
              <w:rPr>
                <w:i/>
                <w:lang w:val="nl-BE"/>
              </w:rPr>
            </w:pPr>
            <w:r w:rsidRPr="00E743EA">
              <w:rPr>
                <w:i/>
                <w:lang w:val="nl-BE"/>
              </w:rPr>
              <w:t xml:space="preserve">Inspectie en </w:t>
            </w:r>
            <w:r w:rsidRPr="00E743EA">
              <w:rPr>
                <w:i/>
                <w:color w:val="000000" w:themeColor="text1"/>
                <w:lang w:val="nl-BE"/>
              </w:rPr>
              <w:t>onderhoud:</w:t>
            </w:r>
          </w:p>
        </w:tc>
        <w:tc>
          <w:tcPr>
            <w:tcW w:w="5726" w:type="dxa"/>
          </w:tcPr>
          <w:p w14:paraId="7D1B36E4" w14:textId="77777777" w:rsidR="00E743EA" w:rsidRPr="00E743EA" w:rsidRDefault="00E743EA" w:rsidP="00E743EA">
            <w:pPr>
              <w:pStyle w:val="Toelichtingvraag"/>
              <w:ind w:left="0"/>
              <w:rPr>
                <w:i/>
                <w:lang w:val="nl-BE"/>
              </w:rPr>
            </w:pPr>
          </w:p>
        </w:tc>
      </w:tr>
      <w:tr w:rsidR="000F2079" w:rsidRPr="00E743EA" w14:paraId="7A1F9386" w14:textId="1815D0FA" w:rsidTr="000F2079">
        <w:tc>
          <w:tcPr>
            <w:tcW w:w="8277" w:type="dxa"/>
          </w:tcPr>
          <w:p w14:paraId="32DD9811" w14:textId="77777777" w:rsidR="00E743EA" w:rsidRPr="00E743EA" w:rsidRDefault="00E743EA" w:rsidP="00704CDE">
            <w:pPr>
              <w:pStyle w:val="toelichtingvraaginsprong1"/>
              <w:rPr>
                <w:i/>
              </w:rPr>
            </w:pPr>
            <w:proofErr w:type="gramStart"/>
            <w:r w:rsidRPr="00E743EA">
              <w:rPr>
                <w:i/>
              </w:rPr>
              <w:t>periodieke</w:t>
            </w:r>
            <w:proofErr w:type="gramEnd"/>
            <w:r w:rsidRPr="00E743EA">
              <w:rPr>
                <w:i/>
              </w:rPr>
              <w:t xml:space="preserve"> test branddetectoren</w:t>
            </w:r>
          </w:p>
        </w:tc>
        <w:tc>
          <w:tcPr>
            <w:tcW w:w="5726" w:type="dxa"/>
          </w:tcPr>
          <w:p w14:paraId="17FEBBF2" w14:textId="77777777" w:rsidR="00E743EA" w:rsidRPr="00E743EA" w:rsidRDefault="00E743EA" w:rsidP="00E743EA">
            <w:pPr>
              <w:pStyle w:val="toelichtingvraaginsprong1"/>
              <w:numPr>
                <w:ilvl w:val="0"/>
                <w:numId w:val="0"/>
              </w:numPr>
              <w:ind w:left="1307"/>
              <w:rPr>
                <w:i/>
              </w:rPr>
            </w:pPr>
          </w:p>
        </w:tc>
      </w:tr>
      <w:tr w:rsidR="000F2079" w:rsidRPr="00E743EA" w14:paraId="3ACAA979" w14:textId="227D0470" w:rsidTr="000F2079">
        <w:tc>
          <w:tcPr>
            <w:tcW w:w="8277" w:type="dxa"/>
          </w:tcPr>
          <w:p w14:paraId="286B633B" w14:textId="77777777" w:rsidR="00E743EA" w:rsidRPr="00E743EA" w:rsidRDefault="00E743EA" w:rsidP="00704CDE">
            <w:pPr>
              <w:pStyle w:val="toelichtingvraaginsprong1"/>
              <w:rPr>
                <w:i/>
              </w:rPr>
            </w:pPr>
            <w:proofErr w:type="gramStart"/>
            <w:r w:rsidRPr="00E743EA">
              <w:rPr>
                <w:i/>
              </w:rPr>
              <w:t>periodieke</w:t>
            </w:r>
            <w:proofErr w:type="gramEnd"/>
            <w:r w:rsidRPr="00E743EA">
              <w:rPr>
                <w:i/>
              </w:rPr>
              <w:t xml:space="preserve"> test van acties gekoppeld aan branddetectie (richtfrequentie: jaarlijks).</w:t>
            </w:r>
          </w:p>
        </w:tc>
        <w:tc>
          <w:tcPr>
            <w:tcW w:w="5726" w:type="dxa"/>
          </w:tcPr>
          <w:p w14:paraId="31200824" w14:textId="77777777" w:rsidR="00E743EA" w:rsidRPr="00E743EA" w:rsidRDefault="00E743EA" w:rsidP="00E743EA">
            <w:pPr>
              <w:pStyle w:val="toelichtingvraaginsprong1"/>
              <w:numPr>
                <w:ilvl w:val="0"/>
                <w:numId w:val="0"/>
              </w:numPr>
              <w:ind w:left="1307"/>
              <w:rPr>
                <w:i/>
              </w:rPr>
            </w:pPr>
          </w:p>
        </w:tc>
      </w:tr>
    </w:tbl>
    <w:p w14:paraId="276D7031" w14:textId="2C75C817" w:rsidR="000F2079" w:rsidRDefault="000F2079"/>
    <w:p w14:paraId="3D89EE5A" w14:textId="6F89BDEC" w:rsidR="000F2079" w:rsidRDefault="000F2079"/>
    <w:p w14:paraId="1247EEAA" w14:textId="77777777" w:rsidR="000F2079" w:rsidRDefault="000F2079"/>
    <w:tbl>
      <w:tblPr>
        <w:tblStyle w:val="Tabelraster"/>
        <w:tblW w:w="14003" w:type="dxa"/>
        <w:tblInd w:w="-5" w:type="dxa"/>
        <w:tblLook w:val="04A0" w:firstRow="1" w:lastRow="0" w:firstColumn="1" w:lastColumn="0" w:noHBand="0" w:noVBand="1"/>
      </w:tblPr>
      <w:tblGrid>
        <w:gridCol w:w="8277"/>
        <w:gridCol w:w="5726"/>
      </w:tblGrid>
      <w:tr w:rsidR="000F2079" w:rsidRPr="00E743EA" w14:paraId="4F494FC0" w14:textId="496FFD4E" w:rsidTr="007667BC">
        <w:tc>
          <w:tcPr>
            <w:tcW w:w="8277" w:type="dxa"/>
          </w:tcPr>
          <w:p w14:paraId="7E103835" w14:textId="77777777" w:rsidR="00E743EA" w:rsidRPr="00E743EA" w:rsidRDefault="00E743EA" w:rsidP="00704CDE">
            <w:pPr>
              <w:pStyle w:val="Maatregel"/>
            </w:pPr>
            <w:r w:rsidRPr="00E743EA">
              <w:t>Draagbare blusapparaten</w:t>
            </w:r>
          </w:p>
        </w:tc>
        <w:tc>
          <w:tcPr>
            <w:tcW w:w="5726" w:type="dxa"/>
          </w:tcPr>
          <w:p w14:paraId="68557D10" w14:textId="77777777" w:rsidR="00E743EA" w:rsidRPr="00E743EA" w:rsidRDefault="00E743EA" w:rsidP="00E743EA">
            <w:pPr>
              <w:pStyle w:val="Maatregel"/>
              <w:numPr>
                <w:ilvl w:val="0"/>
                <w:numId w:val="0"/>
              </w:numPr>
            </w:pPr>
          </w:p>
        </w:tc>
      </w:tr>
      <w:tr w:rsidR="000F2079" w:rsidRPr="00E743EA" w14:paraId="7803396C" w14:textId="32ABC5F3" w:rsidTr="007667BC">
        <w:tc>
          <w:tcPr>
            <w:tcW w:w="8277" w:type="dxa"/>
          </w:tcPr>
          <w:p w14:paraId="4A855463" w14:textId="77777777" w:rsidR="00E743EA" w:rsidRPr="00E743EA" w:rsidRDefault="00E743EA" w:rsidP="00704CDE">
            <w:pPr>
              <w:pStyle w:val="Toelichtingvraag"/>
              <w:ind w:left="0"/>
              <w:rPr>
                <w:i/>
                <w:lang w:val="nl-BE"/>
              </w:rPr>
            </w:pPr>
            <w:r w:rsidRPr="00E743EA">
              <w:rPr>
                <w:i/>
                <w:lang w:val="nl-BE"/>
              </w:rPr>
              <w:t>Draagbare blusapparaten zijn niet geschikt om een gasbrand te bestrijden. Ze kunnen wel gebruikt worden om andere beginnende brandjes te blussen.</w:t>
            </w:r>
          </w:p>
        </w:tc>
        <w:tc>
          <w:tcPr>
            <w:tcW w:w="5726" w:type="dxa"/>
          </w:tcPr>
          <w:p w14:paraId="02D5CDC7" w14:textId="77777777" w:rsidR="00E743EA" w:rsidRPr="00E743EA" w:rsidRDefault="00E743EA" w:rsidP="00E743EA">
            <w:pPr>
              <w:pStyle w:val="Toelichtingvraag"/>
              <w:ind w:left="0"/>
              <w:rPr>
                <w:i/>
                <w:lang w:val="nl-BE"/>
              </w:rPr>
            </w:pPr>
          </w:p>
        </w:tc>
      </w:tr>
      <w:tr w:rsidR="000F2079" w:rsidRPr="00E743EA" w14:paraId="68EA557D" w14:textId="5F43FE3E" w:rsidTr="007667BC">
        <w:tc>
          <w:tcPr>
            <w:tcW w:w="8277" w:type="dxa"/>
          </w:tcPr>
          <w:p w14:paraId="2EBECDCF" w14:textId="77777777" w:rsidR="00E743EA" w:rsidRPr="00E743EA" w:rsidRDefault="00E743EA" w:rsidP="00704CDE">
            <w:pPr>
              <w:pStyle w:val="Toelichtingvraag"/>
              <w:ind w:left="0"/>
              <w:rPr>
                <w:i/>
                <w:lang w:val="nl-BE"/>
              </w:rPr>
            </w:pPr>
            <w:r w:rsidRPr="00E743EA">
              <w:rPr>
                <w:i/>
                <w:lang w:val="nl-BE"/>
              </w:rPr>
              <w:t>Aantal en locatie:</w:t>
            </w:r>
          </w:p>
        </w:tc>
        <w:tc>
          <w:tcPr>
            <w:tcW w:w="5726" w:type="dxa"/>
          </w:tcPr>
          <w:p w14:paraId="4E7D7E25" w14:textId="77777777" w:rsidR="00E743EA" w:rsidRPr="00E743EA" w:rsidRDefault="00E743EA" w:rsidP="00E743EA">
            <w:pPr>
              <w:pStyle w:val="Toelichtingvraag"/>
              <w:ind w:left="0"/>
              <w:rPr>
                <w:i/>
                <w:lang w:val="nl-BE"/>
              </w:rPr>
            </w:pPr>
          </w:p>
        </w:tc>
      </w:tr>
      <w:tr w:rsidR="000F2079" w:rsidRPr="00E743EA" w14:paraId="74EEFE71" w14:textId="3F5D3851" w:rsidTr="007667BC">
        <w:tc>
          <w:tcPr>
            <w:tcW w:w="8277" w:type="dxa"/>
          </w:tcPr>
          <w:p w14:paraId="00DE8DB5" w14:textId="77777777" w:rsidR="00E743EA" w:rsidRPr="00E743EA" w:rsidRDefault="00E743EA" w:rsidP="00704CDE">
            <w:pPr>
              <w:pStyle w:val="toelichtingvraaginsprong1"/>
              <w:rPr>
                <w:i/>
              </w:rPr>
            </w:pPr>
            <w:proofErr w:type="gramStart"/>
            <w:r w:rsidRPr="00E743EA">
              <w:rPr>
                <w:i/>
              </w:rPr>
              <w:t>goed</w:t>
            </w:r>
            <w:proofErr w:type="gramEnd"/>
            <w:r w:rsidRPr="00E743EA">
              <w:rPr>
                <w:i/>
              </w:rPr>
              <w:t xml:space="preserve"> bereikbaar</w:t>
            </w:r>
          </w:p>
        </w:tc>
        <w:tc>
          <w:tcPr>
            <w:tcW w:w="5726" w:type="dxa"/>
          </w:tcPr>
          <w:p w14:paraId="76466453" w14:textId="77777777" w:rsidR="00E743EA" w:rsidRPr="00E743EA" w:rsidRDefault="00E743EA" w:rsidP="00E743EA">
            <w:pPr>
              <w:pStyle w:val="toelichtingvraaginsprong1"/>
              <w:numPr>
                <w:ilvl w:val="0"/>
                <w:numId w:val="0"/>
              </w:numPr>
              <w:ind w:left="1307"/>
              <w:rPr>
                <w:i/>
              </w:rPr>
            </w:pPr>
          </w:p>
        </w:tc>
      </w:tr>
      <w:tr w:rsidR="000F2079" w:rsidRPr="00E743EA" w14:paraId="25F5A5DB" w14:textId="0583A962" w:rsidTr="007667BC">
        <w:tc>
          <w:tcPr>
            <w:tcW w:w="8277" w:type="dxa"/>
          </w:tcPr>
          <w:p w14:paraId="0FA41CE8" w14:textId="77777777" w:rsidR="00E743EA" w:rsidRPr="00E743EA" w:rsidRDefault="00E743EA" w:rsidP="00704CDE">
            <w:pPr>
              <w:pStyle w:val="toelichtingvraaginsprong1"/>
              <w:rPr>
                <w:i/>
              </w:rPr>
            </w:pPr>
            <w:proofErr w:type="gramStart"/>
            <w:r w:rsidRPr="00E743EA">
              <w:rPr>
                <w:i/>
              </w:rPr>
              <w:t>vastgelegd</w:t>
            </w:r>
            <w:proofErr w:type="gramEnd"/>
            <w:r w:rsidRPr="00E743EA">
              <w:rPr>
                <w:i/>
              </w:rPr>
              <w:t xml:space="preserve"> in overleg met de lokaal bevoegde brandweerdienst. Dit blijkt uit een verslag (opgesteld door de brandweerdienst en/of de onderneming). </w:t>
            </w:r>
          </w:p>
        </w:tc>
        <w:tc>
          <w:tcPr>
            <w:tcW w:w="5726" w:type="dxa"/>
          </w:tcPr>
          <w:p w14:paraId="2705D75D" w14:textId="77777777" w:rsidR="00E743EA" w:rsidRPr="00E743EA" w:rsidRDefault="00E743EA" w:rsidP="00E743EA">
            <w:pPr>
              <w:pStyle w:val="toelichtingvraaginsprong1"/>
              <w:numPr>
                <w:ilvl w:val="0"/>
                <w:numId w:val="0"/>
              </w:numPr>
              <w:ind w:left="1307"/>
              <w:rPr>
                <w:i/>
              </w:rPr>
            </w:pPr>
          </w:p>
        </w:tc>
      </w:tr>
      <w:tr w:rsidR="000F2079" w:rsidRPr="00E743EA" w14:paraId="0509EF23" w14:textId="2623DE8F" w:rsidTr="007667BC">
        <w:tc>
          <w:tcPr>
            <w:tcW w:w="8277" w:type="dxa"/>
          </w:tcPr>
          <w:p w14:paraId="5BE89787" w14:textId="77777777" w:rsidR="00E743EA" w:rsidRPr="00E743EA" w:rsidRDefault="00E743EA" w:rsidP="00704CDE">
            <w:pPr>
              <w:pStyle w:val="Toelichtingvraag"/>
              <w:ind w:left="0"/>
              <w:rPr>
                <w:i/>
                <w:lang w:val="nl-BE"/>
              </w:rPr>
            </w:pPr>
            <w:r w:rsidRPr="00E743EA">
              <w:rPr>
                <w:i/>
                <w:lang w:val="nl-BE"/>
              </w:rPr>
              <w:t>Inspectie en onderhoud:</w:t>
            </w:r>
          </w:p>
        </w:tc>
        <w:tc>
          <w:tcPr>
            <w:tcW w:w="5726" w:type="dxa"/>
          </w:tcPr>
          <w:p w14:paraId="491DCA46" w14:textId="77777777" w:rsidR="00E743EA" w:rsidRPr="00E743EA" w:rsidRDefault="00E743EA" w:rsidP="00E743EA">
            <w:pPr>
              <w:pStyle w:val="Toelichtingvraag"/>
              <w:ind w:left="0"/>
              <w:rPr>
                <w:i/>
                <w:lang w:val="nl-BE"/>
              </w:rPr>
            </w:pPr>
          </w:p>
        </w:tc>
      </w:tr>
      <w:tr w:rsidR="000F2079" w:rsidRPr="00E743EA" w14:paraId="35999C6A" w14:textId="16E5AD5C" w:rsidTr="007667BC">
        <w:tc>
          <w:tcPr>
            <w:tcW w:w="8277" w:type="dxa"/>
          </w:tcPr>
          <w:p w14:paraId="6927C411" w14:textId="77777777" w:rsidR="00E743EA" w:rsidRPr="00E743EA" w:rsidRDefault="00E743EA" w:rsidP="00704CDE">
            <w:pPr>
              <w:pStyle w:val="toelichtingvraaginsprong1"/>
              <w:rPr>
                <w:i/>
              </w:rPr>
            </w:pPr>
            <w:r w:rsidRPr="00E743EA">
              <w:rPr>
                <w:i/>
              </w:rPr>
              <w:t>De draagbare blusapparaten zijn opgenomen in een inspectie- en onderhoudsprogramma:</w:t>
            </w:r>
          </w:p>
        </w:tc>
        <w:tc>
          <w:tcPr>
            <w:tcW w:w="5726" w:type="dxa"/>
          </w:tcPr>
          <w:p w14:paraId="0438524E" w14:textId="77777777" w:rsidR="00E743EA" w:rsidRPr="00E743EA" w:rsidRDefault="00E743EA" w:rsidP="00E743EA">
            <w:pPr>
              <w:pStyle w:val="toelichtingvraaginsprong1"/>
              <w:numPr>
                <w:ilvl w:val="0"/>
                <w:numId w:val="0"/>
              </w:numPr>
              <w:ind w:left="1307"/>
              <w:rPr>
                <w:i/>
              </w:rPr>
            </w:pPr>
          </w:p>
        </w:tc>
      </w:tr>
      <w:tr w:rsidR="000F2079" w:rsidRPr="00E743EA" w14:paraId="17ECAA85" w14:textId="7FBA306E" w:rsidTr="007667BC">
        <w:tc>
          <w:tcPr>
            <w:tcW w:w="8277" w:type="dxa"/>
          </w:tcPr>
          <w:p w14:paraId="611258FC"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periodieke</w:t>
            </w:r>
            <w:proofErr w:type="gramEnd"/>
            <w:r w:rsidRPr="00E743EA">
              <w:rPr>
                <w:i/>
              </w:rPr>
              <w:t xml:space="preserve"> visuele controle op de aanwezigheid en bereikbaarheid van de blusapparaten</w:t>
            </w:r>
          </w:p>
        </w:tc>
        <w:tc>
          <w:tcPr>
            <w:tcW w:w="5726" w:type="dxa"/>
          </w:tcPr>
          <w:p w14:paraId="24E0F1B6" w14:textId="77777777" w:rsidR="00E743EA" w:rsidRPr="00E743EA" w:rsidRDefault="00E743EA" w:rsidP="00E743EA">
            <w:pPr>
              <w:pStyle w:val="toelichtingvraaginsprong2"/>
              <w:numPr>
                <w:ilvl w:val="0"/>
                <w:numId w:val="0"/>
              </w:numPr>
              <w:ind w:left="2124"/>
              <w:rPr>
                <w:i/>
              </w:rPr>
            </w:pPr>
          </w:p>
        </w:tc>
      </w:tr>
      <w:tr w:rsidR="000F2079" w:rsidRPr="00E743EA" w14:paraId="264D93C6" w14:textId="64A58F6F" w:rsidTr="007667BC">
        <w:tc>
          <w:tcPr>
            <w:tcW w:w="8277" w:type="dxa"/>
          </w:tcPr>
          <w:p w14:paraId="6D56642A"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jaarlijkse</w:t>
            </w:r>
            <w:proofErr w:type="gramEnd"/>
            <w:r w:rsidRPr="00E743EA">
              <w:rPr>
                <w:i/>
              </w:rPr>
              <w:t xml:space="preserve"> grondige inspectie van elk toestel door een deskundig persoon.</w:t>
            </w:r>
          </w:p>
        </w:tc>
        <w:tc>
          <w:tcPr>
            <w:tcW w:w="5726" w:type="dxa"/>
          </w:tcPr>
          <w:p w14:paraId="3E7C77A1" w14:textId="77777777" w:rsidR="00E743EA" w:rsidRPr="00E743EA" w:rsidRDefault="00E743EA" w:rsidP="00E743EA">
            <w:pPr>
              <w:pStyle w:val="toelichtingvraaginsprong2"/>
              <w:numPr>
                <w:ilvl w:val="0"/>
                <w:numId w:val="0"/>
              </w:numPr>
              <w:ind w:left="2124"/>
              <w:rPr>
                <w:i/>
              </w:rPr>
            </w:pPr>
          </w:p>
        </w:tc>
      </w:tr>
      <w:tr w:rsidR="000F2079" w:rsidRPr="00E743EA" w14:paraId="4BA53773" w14:textId="48064151" w:rsidTr="007667BC">
        <w:tc>
          <w:tcPr>
            <w:tcW w:w="8277" w:type="dxa"/>
          </w:tcPr>
          <w:p w14:paraId="092AD7CB" w14:textId="77777777" w:rsidR="00E743EA" w:rsidRPr="00E743EA" w:rsidRDefault="00E743EA" w:rsidP="00704CDE">
            <w:pPr>
              <w:pStyle w:val="Toelichtingvraag"/>
              <w:ind w:left="0"/>
              <w:rPr>
                <w:i/>
                <w:lang w:val="nl-BE"/>
              </w:rPr>
            </w:pPr>
            <w:r w:rsidRPr="00E743EA">
              <w:rPr>
                <w:i/>
                <w:lang w:val="nl-BE"/>
              </w:rPr>
              <w:t>Opleiding:</w:t>
            </w:r>
          </w:p>
        </w:tc>
        <w:tc>
          <w:tcPr>
            <w:tcW w:w="5726" w:type="dxa"/>
          </w:tcPr>
          <w:p w14:paraId="3304947F" w14:textId="77777777" w:rsidR="00E743EA" w:rsidRPr="00E743EA" w:rsidRDefault="00E743EA" w:rsidP="00E743EA">
            <w:pPr>
              <w:pStyle w:val="Toelichtingvraag"/>
              <w:ind w:left="0"/>
              <w:rPr>
                <w:i/>
                <w:lang w:val="nl-BE"/>
              </w:rPr>
            </w:pPr>
          </w:p>
        </w:tc>
      </w:tr>
      <w:tr w:rsidR="000F2079" w:rsidRPr="00E743EA" w14:paraId="53E50AAC" w14:textId="51C19E55" w:rsidTr="007667BC">
        <w:tc>
          <w:tcPr>
            <w:tcW w:w="8277" w:type="dxa"/>
          </w:tcPr>
          <w:p w14:paraId="1C4D132B" w14:textId="77777777" w:rsidR="00E743EA" w:rsidRPr="00E743EA" w:rsidRDefault="00E743EA" w:rsidP="00704CDE">
            <w:pPr>
              <w:pStyle w:val="toelichtingvraaginsprong1"/>
              <w:rPr>
                <w:rFonts w:ascii="TTE1404D78t00" w:hAnsi="TTE1404D78t00"/>
                <w:i/>
              </w:rPr>
            </w:pPr>
            <w:r w:rsidRPr="00E743EA">
              <w:rPr>
                <w:i/>
              </w:rPr>
              <w:t>Werknemers krijgen een periodieke training in het gebruik van draagbare blusapparaten. De deelname aan deze opleidingen wordt geregistreerd.</w:t>
            </w:r>
          </w:p>
        </w:tc>
        <w:tc>
          <w:tcPr>
            <w:tcW w:w="5726" w:type="dxa"/>
          </w:tcPr>
          <w:p w14:paraId="0BE406B0" w14:textId="77777777" w:rsidR="00E743EA" w:rsidRPr="00E743EA" w:rsidRDefault="00E743EA" w:rsidP="00E743EA">
            <w:pPr>
              <w:pStyle w:val="toelichtingvraaginsprong1"/>
              <w:numPr>
                <w:ilvl w:val="0"/>
                <w:numId w:val="0"/>
              </w:numPr>
              <w:ind w:left="1307"/>
              <w:rPr>
                <w:i/>
              </w:rPr>
            </w:pPr>
          </w:p>
        </w:tc>
      </w:tr>
      <w:tr w:rsidR="000F2079" w:rsidRPr="00E743EA" w14:paraId="2306A595" w14:textId="45E13F51" w:rsidTr="007667BC">
        <w:tc>
          <w:tcPr>
            <w:tcW w:w="8277" w:type="dxa"/>
          </w:tcPr>
          <w:p w14:paraId="14D74F37" w14:textId="77777777" w:rsidR="00E743EA" w:rsidRPr="00E743EA" w:rsidRDefault="00E743EA" w:rsidP="00704CDE">
            <w:pPr>
              <w:pStyle w:val="Toelichtingvraag"/>
              <w:ind w:left="0"/>
              <w:rPr>
                <w:i/>
                <w:lang w:val="nl-BE"/>
              </w:rPr>
            </w:pPr>
            <w:r w:rsidRPr="00E743EA">
              <w:rPr>
                <w:i/>
                <w:lang w:val="nl-BE"/>
              </w:rPr>
              <w:t>Signalisatie:</w:t>
            </w:r>
          </w:p>
        </w:tc>
        <w:tc>
          <w:tcPr>
            <w:tcW w:w="5726" w:type="dxa"/>
          </w:tcPr>
          <w:p w14:paraId="6D46D4CC" w14:textId="77777777" w:rsidR="00E743EA" w:rsidRPr="00E743EA" w:rsidRDefault="00E743EA" w:rsidP="00E743EA">
            <w:pPr>
              <w:pStyle w:val="Toelichtingvraag"/>
              <w:ind w:left="0"/>
              <w:rPr>
                <w:i/>
                <w:lang w:val="nl-BE"/>
              </w:rPr>
            </w:pPr>
          </w:p>
        </w:tc>
      </w:tr>
      <w:tr w:rsidR="000F2079" w:rsidRPr="00E743EA" w14:paraId="2FE14219" w14:textId="515E9629" w:rsidTr="007667BC">
        <w:tc>
          <w:tcPr>
            <w:tcW w:w="8277" w:type="dxa"/>
          </w:tcPr>
          <w:p w14:paraId="510B0C3C" w14:textId="77777777" w:rsidR="00E743EA" w:rsidRPr="00E743EA" w:rsidRDefault="00E743EA" w:rsidP="00704CDE">
            <w:pPr>
              <w:pStyle w:val="toelichtingvraaginsprong1"/>
              <w:rPr>
                <w:i/>
              </w:rPr>
            </w:pPr>
            <w:r w:rsidRPr="00E743EA">
              <w:rPr>
                <w:i/>
              </w:rPr>
              <w:t xml:space="preserve">Draagbare blusapparaten zijn rood geverfd en zijn doelmatig </w:t>
            </w:r>
            <w:proofErr w:type="spellStart"/>
            <w:r w:rsidRPr="00E743EA">
              <w:rPr>
                <w:i/>
              </w:rPr>
              <w:t>gesignaliseerd</w:t>
            </w:r>
            <w:proofErr w:type="spellEnd"/>
            <w:r w:rsidRPr="00E743EA">
              <w:rPr>
                <w:i/>
              </w:rPr>
              <w:t>.</w:t>
            </w:r>
          </w:p>
        </w:tc>
        <w:tc>
          <w:tcPr>
            <w:tcW w:w="5726" w:type="dxa"/>
          </w:tcPr>
          <w:p w14:paraId="34B38D12" w14:textId="77777777" w:rsidR="00E743EA" w:rsidRPr="00E743EA" w:rsidRDefault="00E743EA" w:rsidP="00E743EA">
            <w:pPr>
              <w:pStyle w:val="toelichtingvraaginsprong1"/>
              <w:numPr>
                <w:ilvl w:val="0"/>
                <w:numId w:val="0"/>
              </w:numPr>
              <w:ind w:left="1307"/>
              <w:rPr>
                <w:i/>
              </w:rPr>
            </w:pPr>
          </w:p>
        </w:tc>
      </w:tr>
      <w:tr w:rsidR="00B92F5B" w:rsidRPr="00E743EA" w14:paraId="2DBE991E" w14:textId="7580AE10" w:rsidTr="007667BC">
        <w:tc>
          <w:tcPr>
            <w:tcW w:w="8277" w:type="dxa"/>
          </w:tcPr>
          <w:p w14:paraId="56EBC3AD" w14:textId="710551F4" w:rsidR="00E743EA" w:rsidRPr="00E743EA" w:rsidRDefault="00E743EA" w:rsidP="00704CDE">
            <w:pPr>
              <w:pStyle w:val="Kop3"/>
            </w:pPr>
            <w:bookmarkStart w:id="74" w:name="_Toc511113957"/>
            <w:r w:rsidRPr="00E743EA">
              <w:lastRenderedPageBreak/>
              <w:t>Openscheuren van een tube-trailer of flessen(batterij) door externe brand</w:t>
            </w:r>
            <w:bookmarkEnd w:id="74"/>
          </w:p>
        </w:tc>
        <w:tc>
          <w:tcPr>
            <w:tcW w:w="5726" w:type="dxa"/>
          </w:tcPr>
          <w:p w14:paraId="64A28695" w14:textId="77777777" w:rsidR="00E743EA" w:rsidRPr="00E743EA" w:rsidRDefault="00E743EA" w:rsidP="00E743EA">
            <w:pPr>
              <w:pStyle w:val="Kop3"/>
              <w:numPr>
                <w:ilvl w:val="0"/>
                <w:numId w:val="0"/>
              </w:numPr>
            </w:pPr>
          </w:p>
        </w:tc>
      </w:tr>
      <w:tr w:rsidR="00B92F5B" w:rsidRPr="00E743EA" w14:paraId="4A7210BB" w14:textId="4A11FC30" w:rsidTr="007667BC">
        <w:tc>
          <w:tcPr>
            <w:tcW w:w="8277" w:type="dxa"/>
          </w:tcPr>
          <w:p w14:paraId="0404E281" w14:textId="77777777" w:rsidR="00E743EA" w:rsidRPr="00E743EA" w:rsidRDefault="00E743EA" w:rsidP="00704CDE">
            <w:pPr>
              <w:pStyle w:val="Maatregel"/>
            </w:pPr>
            <w:r w:rsidRPr="00E743EA">
              <w:t>Veilige afstand tussen tube-trailers en flessen(batterijen) en potentiële brandhaarden</w:t>
            </w:r>
          </w:p>
        </w:tc>
        <w:tc>
          <w:tcPr>
            <w:tcW w:w="5726" w:type="dxa"/>
          </w:tcPr>
          <w:p w14:paraId="2F049328" w14:textId="77777777" w:rsidR="00E743EA" w:rsidRPr="00E743EA" w:rsidRDefault="00E743EA" w:rsidP="00E743EA">
            <w:pPr>
              <w:pStyle w:val="Maatregel"/>
              <w:numPr>
                <w:ilvl w:val="0"/>
                <w:numId w:val="0"/>
              </w:numPr>
            </w:pPr>
          </w:p>
        </w:tc>
      </w:tr>
      <w:tr w:rsidR="00B92F5B" w:rsidRPr="00E743EA" w14:paraId="241189E1" w14:textId="5D8E3794" w:rsidTr="007667BC">
        <w:tc>
          <w:tcPr>
            <w:tcW w:w="8277" w:type="dxa"/>
          </w:tcPr>
          <w:p w14:paraId="14F8B3AC" w14:textId="77777777" w:rsidR="00E743EA" w:rsidRPr="00E743EA" w:rsidRDefault="00E743EA" w:rsidP="00704CDE">
            <w:pPr>
              <w:pStyle w:val="Toelichtingvraag"/>
              <w:ind w:left="0"/>
              <w:rPr>
                <w:i/>
                <w:lang w:val="nl-BE"/>
              </w:rPr>
            </w:pPr>
            <w:r w:rsidRPr="00E743EA">
              <w:rPr>
                <w:i/>
                <w:lang w:val="nl-BE"/>
              </w:rPr>
              <w:t>Zie hiervoor de veiligheidsafstanden opgenomen in verschillende codes (o.a. referenties [6] en [11]) en de wettelijk vereiste minimumafstanden, opgenomen in hoofdstuk 2.</w:t>
            </w:r>
          </w:p>
        </w:tc>
        <w:tc>
          <w:tcPr>
            <w:tcW w:w="5726" w:type="dxa"/>
          </w:tcPr>
          <w:p w14:paraId="33F6FEA2" w14:textId="77777777" w:rsidR="00E743EA" w:rsidRPr="00E743EA" w:rsidRDefault="00E743EA" w:rsidP="00E743EA">
            <w:pPr>
              <w:pStyle w:val="Toelichtingvraag"/>
              <w:ind w:left="0"/>
              <w:rPr>
                <w:i/>
                <w:lang w:val="nl-BE"/>
              </w:rPr>
            </w:pPr>
          </w:p>
        </w:tc>
      </w:tr>
      <w:tr w:rsidR="00B92F5B" w:rsidRPr="00E743EA" w14:paraId="5C05AE71" w14:textId="0EFDC5E2" w:rsidTr="007667BC">
        <w:tc>
          <w:tcPr>
            <w:tcW w:w="8277" w:type="dxa"/>
          </w:tcPr>
          <w:p w14:paraId="1280388A" w14:textId="77777777" w:rsidR="00E743EA" w:rsidRPr="00E743EA" w:rsidRDefault="00E743EA" w:rsidP="00704CDE">
            <w:pPr>
              <w:pStyle w:val="Maatregel"/>
            </w:pPr>
            <w:r w:rsidRPr="00E743EA">
              <w:t xml:space="preserve">Periodieke verwijdering van brandbare begroeiing rond de tube-trailer of flessen(batterij) </w:t>
            </w:r>
          </w:p>
        </w:tc>
        <w:tc>
          <w:tcPr>
            <w:tcW w:w="5726" w:type="dxa"/>
          </w:tcPr>
          <w:p w14:paraId="389D35AF" w14:textId="77777777" w:rsidR="00E743EA" w:rsidRPr="00E743EA" w:rsidRDefault="00E743EA" w:rsidP="00E743EA">
            <w:pPr>
              <w:pStyle w:val="Maatregel"/>
              <w:numPr>
                <w:ilvl w:val="0"/>
                <w:numId w:val="0"/>
              </w:numPr>
            </w:pPr>
          </w:p>
        </w:tc>
      </w:tr>
      <w:tr w:rsidR="00B92F5B" w:rsidRPr="00E743EA" w14:paraId="54914113" w14:textId="6D426C32" w:rsidTr="007667BC">
        <w:tc>
          <w:tcPr>
            <w:tcW w:w="8277" w:type="dxa"/>
          </w:tcPr>
          <w:p w14:paraId="7B750D6E" w14:textId="77777777" w:rsidR="00E743EA" w:rsidRPr="00E743EA" w:rsidRDefault="00E743EA" w:rsidP="00704CDE">
            <w:pPr>
              <w:pStyle w:val="Maatregel"/>
            </w:pPr>
            <w:r w:rsidRPr="00E743EA">
              <w:t>Periodieke inspecties op aanwezigheid van brandbare rommel</w:t>
            </w:r>
          </w:p>
        </w:tc>
        <w:tc>
          <w:tcPr>
            <w:tcW w:w="5726" w:type="dxa"/>
          </w:tcPr>
          <w:p w14:paraId="283DB3A0" w14:textId="77777777" w:rsidR="00E743EA" w:rsidRPr="00E743EA" w:rsidRDefault="00E743EA" w:rsidP="00E743EA">
            <w:pPr>
              <w:pStyle w:val="Maatregel"/>
              <w:numPr>
                <w:ilvl w:val="0"/>
                <w:numId w:val="0"/>
              </w:numPr>
            </w:pPr>
          </w:p>
        </w:tc>
      </w:tr>
      <w:tr w:rsidR="00B92F5B" w:rsidRPr="00E743EA" w14:paraId="66030010" w14:textId="21E78714" w:rsidTr="007667BC">
        <w:tc>
          <w:tcPr>
            <w:tcW w:w="8277" w:type="dxa"/>
          </w:tcPr>
          <w:p w14:paraId="211CB972" w14:textId="77777777" w:rsidR="00E743EA" w:rsidRPr="00E743EA" w:rsidRDefault="00E743EA" w:rsidP="00704CDE">
            <w:pPr>
              <w:pStyle w:val="Maatregel"/>
            </w:pPr>
            <w:r w:rsidRPr="00E743EA">
              <w:t>Positie ten opzichte van grondniveau</w:t>
            </w:r>
          </w:p>
        </w:tc>
        <w:tc>
          <w:tcPr>
            <w:tcW w:w="5726" w:type="dxa"/>
          </w:tcPr>
          <w:p w14:paraId="4A35E06F" w14:textId="77777777" w:rsidR="00E743EA" w:rsidRPr="00E743EA" w:rsidRDefault="00E743EA" w:rsidP="00E743EA">
            <w:pPr>
              <w:pStyle w:val="Maatregel"/>
              <w:numPr>
                <w:ilvl w:val="0"/>
                <w:numId w:val="0"/>
              </w:numPr>
            </w:pPr>
          </w:p>
        </w:tc>
      </w:tr>
      <w:tr w:rsidR="00B92F5B" w:rsidRPr="00E743EA" w14:paraId="02B537B9" w14:textId="0FEFD7D2" w:rsidTr="007667BC">
        <w:tc>
          <w:tcPr>
            <w:tcW w:w="8277" w:type="dxa"/>
          </w:tcPr>
          <w:p w14:paraId="1C2641C1" w14:textId="77777777" w:rsidR="00E743EA" w:rsidRPr="00E743EA" w:rsidRDefault="00E743EA" w:rsidP="00EE26E5">
            <w:pPr>
              <w:pStyle w:val="Maatregel"/>
              <w:numPr>
                <w:ilvl w:val="0"/>
                <w:numId w:val="18"/>
              </w:numPr>
              <w:rPr>
                <w:b w:val="0"/>
                <w:i/>
                <w:sz w:val="18"/>
                <w:szCs w:val="18"/>
              </w:rPr>
            </w:pPr>
            <w:r w:rsidRPr="00E743EA">
              <w:rPr>
                <w:b w:val="0"/>
                <w:i/>
                <w:sz w:val="18"/>
                <w:szCs w:val="18"/>
              </w:rPr>
              <w:t>Opslag is gesitueerd op een hoger gelegen niveau dan de opslag van ontvlambare vloeistoffen of vloeibaar gemaakte zuurstof (als de afstand tussen waterstof en de andere categorieën stoffen kleiner is dan 15 m).</w:t>
            </w:r>
          </w:p>
        </w:tc>
        <w:tc>
          <w:tcPr>
            <w:tcW w:w="5726" w:type="dxa"/>
          </w:tcPr>
          <w:p w14:paraId="7F37506D" w14:textId="77777777" w:rsidR="00E743EA" w:rsidRPr="00E743EA" w:rsidRDefault="00E743EA" w:rsidP="00E743EA">
            <w:pPr>
              <w:pStyle w:val="Maatregel"/>
              <w:numPr>
                <w:ilvl w:val="0"/>
                <w:numId w:val="0"/>
              </w:numPr>
              <w:ind w:left="927"/>
              <w:rPr>
                <w:b w:val="0"/>
                <w:i/>
                <w:sz w:val="18"/>
                <w:szCs w:val="18"/>
              </w:rPr>
            </w:pPr>
          </w:p>
        </w:tc>
      </w:tr>
      <w:tr w:rsidR="00B92F5B" w:rsidRPr="00E743EA" w14:paraId="6BA4B78A" w14:textId="08156E32" w:rsidTr="007667BC">
        <w:tc>
          <w:tcPr>
            <w:tcW w:w="8277" w:type="dxa"/>
          </w:tcPr>
          <w:p w14:paraId="7D2766EE" w14:textId="77777777" w:rsidR="00E743EA" w:rsidRPr="00E743EA" w:rsidRDefault="00E743EA" w:rsidP="00EE26E5">
            <w:pPr>
              <w:pStyle w:val="Maatregel"/>
              <w:numPr>
                <w:ilvl w:val="0"/>
                <w:numId w:val="18"/>
              </w:numPr>
              <w:rPr>
                <w:b w:val="0"/>
                <w:i/>
                <w:sz w:val="18"/>
                <w:szCs w:val="18"/>
              </w:rPr>
            </w:pPr>
            <w:r w:rsidRPr="00E743EA">
              <w:rPr>
                <w:b w:val="0"/>
                <w:i/>
                <w:sz w:val="18"/>
                <w:szCs w:val="18"/>
              </w:rPr>
              <w:t>Als de opslag toch gelegen is op een niveau lager dan de nabijgelegen opslag van ontvlambare vloeistoffen of vloeibaar gemaakte zuurstof, dan moeten er beschermingsmaatregelen genomen worden om te vermijden dat gevaarlijke stoffen onder de opslaghouders kunnen stromen (als de afstand tussen waterstof en de andere categorieën stoffen kleiner is dan 15 m).</w:t>
            </w:r>
          </w:p>
        </w:tc>
        <w:tc>
          <w:tcPr>
            <w:tcW w:w="5726" w:type="dxa"/>
          </w:tcPr>
          <w:p w14:paraId="39312CBC" w14:textId="77777777" w:rsidR="00E743EA" w:rsidRPr="00E743EA" w:rsidRDefault="00E743EA" w:rsidP="00E743EA">
            <w:pPr>
              <w:pStyle w:val="Maatregel"/>
              <w:numPr>
                <w:ilvl w:val="0"/>
                <w:numId w:val="0"/>
              </w:numPr>
              <w:ind w:left="927"/>
              <w:rPr>
                <w:b w:val="0"/>
                <w:i/>
                <w:sz w:val="18"/>
                <w:szCs w:val="18"/>
              </w:rPr>
            </w:pPr>
          </w:p>
        </w:tc>
      </w:tr>
      <w:tr w:rsidR="00B92F5B" w:rsidRPr="00E743EA" w14:paraId="2505C14C" w14:textId="178C6F98" w:rsidTr="007667BC">
        <w:tc>
          <w:tcPr>
            <w:tcW w:w="8277" w:type="dxa"/>
          </w:tcPr>
          <w:p w14:paraId="48093A13" w14:textId="77777777" w:rsidR="00E743EA" w:rsidRPr="00E743EA" w:rsidRDefault="00E743EA" w:rsidP="00704CDE">
            <w:pPr>
              <w:pStyle w:val="Maatregel"/>
            </w:pPr>
            <w:r w:rsidRPr="00E743EA">
              <w:t>Vast opgestelde watersproeisystemen rond de tube-trailer of flessen(batterij)</w:t>
            </w:r>
          </w:p>
        </w:tc>
        <w:tc>
          <w:tcPr>
            <w:tcW w:w="5726" w:type="dxa"/>
          </w:tcPr>
          <w:p w14:paraId="01A1DCAF" w14:textId="77777777" w:rsidR="00E743EA" w:rsidRPr="00E743EA" w:rsidRDefault="00E743EA" w:rsidP="00E743EA">
            <w:pPr>
              <w:pStyle w:val="Maatregel"/>
              <w:numPr>
                <w:ilvl w:val="0"/>
                <w:numId w:val="0"/>
              </w:numPr>
            </w:pPr>
          </w:p>
        </w:tc>
      </w:tr>
      <w:tr w:rsidR="00B92F5B" w:rsidRPr="00E743EA" w14:paraId="58B74515" w14:textId="399BDD79" w:rsidTr="007667BC">
        <w:tc>
          <w:tcPr>
            <w:tcW w:w="8277" w:type="dxa"/>
          </w:tcPr>
          <w:p w14:paraId="68D544A4" w14:textId="77777777" w:rsidR="00E743EA" w:rsidRPr="00E743EA" w:rsidRDefault="00E743EA" w:rsidP="00704CDE">
            <w:pPr>
              <w:pStyle w:val="Toelichtingvraag"/>
              <w:ind w:left="0"/>
              <w:rPr>
                <w:i/>
                <w:lang w:val="nl-BE"/>
              </w:rPr>
            </w:pPr>
            <w:r w:rsidRPr="00E743EA">
              <w:rPr>
                <w:i/>
                <w:lang w:val="nl-BE"/>
              </w:rPr>
              <w:t xml:space="preserve">Een waterstofbrand kan enkel maar veilig gestopt worden door de brand gecontroleerd te laten uitbranden totdat de toevoer van waterstof kan afgesloten worden. Zolang de waterstoftoevoer niet gestopt is, is de kans op heropflakkering van een waterstofbrand groot. Watersproeisystemen zijn nuttig om de waterstofopslag te koelen (zodat het uitstroomdebiet lager is), om secondaire branden te vermijden en om de verdere uitbreiding van de brand te beperken. </w:t>
            </w:r>
          </w:p>
        </w:tc>
        <w:tc>
          <w:tcPr>
            <w:tcW w:w="5726" w:type="dxa"/>
          </w:tcPr>
          <w:p w14:paraId="2B8C31C4" w14:textId="77777777" w:rsidR="00E743EA" w:rsidRPr="00E743EA" w:rsidRDefault="00E743EA" w:rsidP="00E743EA">
            <w:pPr>
              <w:pStyle w:val="Toelichtingvraag"/>
              <w:ind w:left="0"/>
              <w:rPr>
                <w:i/>
                <w:lang w:val="nl-BE"/>
              </w:rPr>
            </w:pPr>
          </w:p>
        </w:tc>
      </w:tr>
      <w:tr w:rsidR="00B92F5B" w:rsidRPr="00E743EA" w14:paraId="420BACD7" w14:textId="3C5E0418" w:rsidTr="007667BC">
        <w:tc>
          <w:tcPr>
            <w:tcW w:w="8277" w:type="dxa"/>
          </w:tcPr>
          <w:p w14:paraId="09E219FD" w14:textId="77777777" w:rsidR="00E743EA" w:rsidRPr="00E743EA" w:rsidRDefault="00E743EA" w:rsidP="00704CDE">
            <w:pPr>
              <w:pStyle w:val="Toelichtingvraag"/>
              <w:ind w:left="0"/>
              <w:rPr>
                <w:i/>
                <w:lang w:val="nl-BE"/>
              </w:rPr>
            </w:pPr>
            <w:r w:rsidRPr="00E743EA">
              <w:rPr>
                <w:i/>
                <w:lang w:val="nl-BE"/>
              </w:rPr>
              <w:lastRenderedPageBreak/>
              <w:t>Tot de vast opgestelde waterkoelsystemen worden gerekend:</w:t>
            </w:r>
          </w:p>
        </w:tc>
        <w:tc>
          <w:tcPr>
            <w:tcW w:w="5726" w:type="dxa"/>
          </w:tcPr>
          <w:p w14:paraId="7DCFE907" w14:textId="77777777" w:rsidR="00E743EA" w:rsidRPr="00E743EA" w:rsidRDefault="00E743EA" w:rsidP="00E743EA">
            <w:pPr>
              <w:pStyle w:val="Toelichtingvraag"/>
              <w:ind w:left="0"/>
              <w:rPr>
                <w:i/>
                <w:lang w:val="nl-BE"/>
              </w:rPr>
            </w:pPr>
          </w:p>
        </w:tc>
      </w:tr>
      <w:tr w:rsidR="00B92F5B" w:rsidRPr="00E743EA" w14:paraId="7A3917B1" w14:textId="2C2BA95B" w:rsidTr="007667BC">
        <w:tc>
          <w:tcPr>
            <w:tcW w:w="8277" w:type="dxa"/>
          </w:tcPr>
          <w:p w14:paraId="54F29B35" w14:textId="77777777" w:rsidR="00E743EA" w:rsidRPr="00E743EA" w:rsidRDefault="00E743EA" w:rsidP="00EE26E5">
            <w:pPr>
              <w:pStyle w:val="Toelichtingvraag"/>
              <w:numPr>
                <w:ilvl w:val="0"/>
                <w:numId w:val="9"/>
              </w:numPr>
              <w:rPr>
                <w:i/>
                <w:lang w:val="nl-BE"/>
              </w:rPr>
            </w:pPr>
            <w:proofErr w:type="spellStart"/>
            <w:proofErr w:type="gramStart"/>
            <w:r w:rsidRPr="00E743EA">
              <w:rPr>
                <w:i/>
                <w:lang w:val="nl-BE"/>
              </w:rPr>
              <w:t>delugesystemen</w:t>
            </w:r>
            <w:proofErr w:type="spellEnd"/>
            <w:proofErr w:type="gramEnd"/>
          </w:p>
        </w:tc>
        <w:tc>
          <w:tcPr>
            <w:tcW w:w="5726" w:type="dxa"/>
          </w:tcPr>
          <w:p w14:paraId="220CCC9F" w14:textId="77777777" w:rsidR="00E743EA" w:rsidRPr="00E743EA" w:rsidRDefault="00E743EA" w:rsidP="00E743EA">
            <w:pPr>
              <w:pStyle w:val="Toelichtingvraag"/>
              <w:ind w:left="1353"/>
              <w:rPr>
                <w:i/>
                <w:lang w:val="nl-BE"/>
              </w:rPr>
            </w:pPr>
          </w:p>
        </w:tc>
      </w:tr>
      <w:tr w:rsidR="00B92F5B" w:rsidRPr="00E743EA" w14:paraId="1C08855E" w14:textId="6012AAF4" w:rsidTr="007667BC">
        <w:tc>
          <w:tcPr>
            <w:tcW w:w="8277" w:type="dxa"/>
          </w:tcPr>
          <w:p w14:paraId="7B4EE087" w14:textId="77777777" w:rsidR="00E743EA" w:rsidRPr="00E743EA" w:rsidRDefault="00E743EA" w:rsidP="00EE26E5">
            <w:pPr>
              <w:pStyle w:val="Toelichtingvraag"/>
              <w:numPr>
                <w:ilvl w:val="0"/>
                <w:numId w:val="9"/>
              </w:numPr>
              <w:rPr>
                <w:i/>
                <w:lang w:val="nl-BE"/>
              </w:rPr>
            </w:pPr>
            <w:proofErr w:type="gramStart"/>
            <w:r w:rsidRPr="00E743EA">
              <w:rPr>
                <w:i/>
                <w:lang w:val="nl-BE"/>
              </w:rPr>
              <w:t>bluswatermonitoren</w:t>
            </w:r>
            <w:proofErr w:type="gramEnd"/>
            <w:r w:rsidRPr="00E743EA">
              <w:rPr>
                <w:i/>
                <w:lang w:val="nl-BE"/>
              </w:rPr>
              <w:t>.</w:t>
            </w:r>
          </w:p>
        </w:tc>
        <w:tc>
          <w:tcPr>
            <w:tcW w:w="5726" w:type="dxa"/>
          </w:tcPr>
          <w:p w14:paraId="47353F83" w14:textId="77777777" w:rsidR="00E743EA" w:rsidRPr="00E743EA" w:rsidRDefault="00E743EA" w:rsidP="00E743EA">
            <w:pPr>
              <w:pStyle w:val="Toelichtingvraag"/>
              <w:ind w:left="1353"/>
              <w:rPr>
                <w:i/>
                <w:lang w:val="nl-BE"/>
              </w:rPr>
            </w:pPr>
          </w:p>
        </w:tc>
      </w:tr>
      <w:tr w:rsidR="00B92F5B" w:rsidRPr="00E743EA" w14:paraId="79E70C22" w14:textId="60D25B81" w:rsidTr="007667BC">
        <w:tc>
          <w:tcPr>
            <w:tcW w:w="8277" w:type="dxa"/>
          </w:tcPr>
          <w:p w14:paraId="0DF13766" w14:textId="77777777" w:rsidR="00E743EA" w:rsidRPr="00E743EA" w:rsidRDefault="00E743EA" w:rsidP="00704CDE">
            <w:pPr>
              <w:pStyle w:val="Toelichtingvraag"/>
              <w:ind w:left="0"/>
              <w:rPr>
                <w:i/>
                <w:lang w:val="nl-BE"/>
              </w:rPr>
            </w:pPr>
            <w:r w:rsidRPr="00E743EA">
              <w:rPr>
                <w:i/>
                <w:lang w:val="nl-BE"/>
              </w:rPr>
              <w:t>Bluswatermonitoren:</w:t>
            </w:r>
          </w:p>
        </w:tc>
        <w:tc>
          <w:tcPr>
            <w:tcW w:w="5726" w:type="dxa"/>
          </w:tcPr>
          <w:p w14:paraId="010D58AE" w14:textId="77777777" w:rsidR="00E743EA" w:rsidRPr="00E743EA" w:rsidRDefault="00E743EA" w:rsidP="00E743EA">
            <w:pPr>
              <w:pStyle w:val="Toelichtingvraag"/>
              <w:ind w:left="0"/>
              <w:rPr>
                <w:i/>
                <w:lang w:val="nl-BE"/>
              </w:rPr>
            </w:pPr>
          </w:p>
        </w:tc>
      </w:tr>
      <w:tr w:rsidR="00B92F5B" w:rsidRPr="00E743EA" w14:paraId="5D080EA9" w14:textId="780FC581" w:rsidTr="007667BC">
        <w:tc>
          <w:tcPr>
            <w:tcW w:w="8277" w:type="dxa"/>
          </w:tcPr>
          <w:p w14:paraId="2FC96A84" w14:textId="77777777" w:rsidR="00E743EA" w:rsidRPr="00E743EA" w:rsidRDefault="00E743EA" w:rsidP="00704CDE">
            <w:pPr>
              <w:pStyle w:val="toelichtingvraaginsprong1"/>
              <w:rPr>
                <w:i/>
              </w:rPr>
            </w:pPr>
            <w:proofErr w:type="gramStart"/>
            <w:r w:rsidRPr="00E743EA">
              <w:rPr>
                <w:i/>
              </w:rPr>
              <w:t>zijn</w:t>
            </w:r>
            <w:proofErr w:type="gramEnd"/>
            <w:r w:rsidRPr="00E743EA">
              <w:rPr>
                <w:i/>
              </w:rPr>
              <w:t xml:space="preserve"> permanent verbonden met het bluswaternet</w:t>
            </w:r>
          </w:p>
        </w:tc>
        <w:tc>
          <w:tcPr>
            <w:tcW w:w="5726" w:type="dxa"/>
          </w:tcPr>
          <w:p w14:paraId="1018CBD8" w14:textId="77777777" w:rsidR="00E743EA" w:rsidRPr="00E743EA" w:rsidRDefault="00E743EA" w:rsidP="00E743EA">
            <w:pPr>
              <w:pStyle w:val="toelichtingvraaginsprong1"/>
              <w:numPr>
                <w:ilvl w:val="0"/>
                <w:numId w:val="0"/>
              </w:numPr>
              <w:ind w:left="1307"/>
              <w:rPr>
                <w:i/>
              </w:rPr>
            </w:pPr>
          </w:p>
        </w:tc>
      </w:tr>
      <w:tr w:rsidR="00B92F5B" w:rsidRPr="00E743EA" w14:paraId="1589E119" w14:textId="2250E4BA" w:rsidTr="007667BC">
        <w:tc>
          <w:tcPr>
            <w:tcW w:w="8277" w:type="dxa"/>
          </w:tcPr>
          <w:p w14:paraId="192758E4" w14:textId="77777777" w:rsidR="00E743EA" w:rsidRPr="00E743EA" w:rsidRDefault="00E743EA" w:rsidP="00704CDE">
            <w:pPr>
              <w:pStyle w:val="toelichtingvraaginsprong1"/>
              <w:rPr>
                <w:i/>
              </w:rPr>
            </w:pPr>
            <w:proofErr w:type="gramStart"/>
            <w:r w:rsidRPr="00E743EA">
              <w:rPr>
                <w:i/>
              </w:rPr>
              <w:t>kunnen</w:t>
            </w:r>
            <w:proofErr w:type="gramEnd"/>
            <w:r w:rsidRPr="00E743EA">
              <w:rPr>
                <w:i/>
              </w:rPr>
              <w:t xml:space="preserve"> het volledige oppervlak bereiken</w:t>
            </w:r>
          </w:p>
        </w:tc>
        <w:tc>
          <w:tcPr>
            <w:tcW w:w="5726" w:type="dxa"/>
          </w:tcPr>
          <w:p w14:paraId="14638372" w14:textId="77777777" w:rsidR="00E743EA" w:rsidRPr="00E743EA" w:rsidRDefault="00E743EA" w:rsidP="00E743EA">
            <w:pPr>
              <w:pStyle w:val="toelichtingvraaginsprong1"/>
              <w:numPr>
                <w:ilvl w:val="0"/>
                <w:numId w:val="0"/>
              </w:numPr>
              <w:ind w:left="1307"/>
              <w:rPr>
                <w:i/>
              </w:rPr>
            </w:pPr>
          </w:p>
        </w:tc>
      </w:tr>
      <w:tr w:rsidR="00B92F5B" w:rsidRPr="00E743EA" w14:paraId="7412F65E" w14:textId="48B67804" w:rsidTr="007667BC">
        <w:tc>
          <w:tcPr>
            <w:tcW w:w="8277" w:type="dxa"/>
          </w:tcPr>
          <w:p w14:paraId="658D2D62" w14:textId="77777777" w:rsidR="00E743EA" w:rsidRPr="00E743EA" w:rsidRDefault="00E743EA" w:rsidP="00704CDE">
            <w:pPr>
              <w:pStyle w:val="toelichtingvraaginsprong1"/>
              <w:rPr>
                <w:i/>
              </w:rPr>
            </w:pPr>
            <w:proofErr w:type="gramStart"/>
            <w:r w:rsidRPr="00E743EA">
              <w:rPr>
                <w:i/>
              </w:rPr>
              <w:t>zijn</w:t>
            </w:r>
            <w:proofErr w:type="gramEnd"/>
            <w:r w:rsidRPr="00E743EA">
              <w:rPr>
                <w:i/>
              </w:rPr>
              <w:t xml:space="preserve"> toegankelijk en veilig te bedienen bij brand of zijn vanop afstand te activeren en te richten</w:t>
            </w:r>
          </w:p>
        </w:tc>
        <w:tc>
          <w:tcPr>
            <w:tcW w:w="5726" w:type="dxa"/>
          </w:tcPr>
          <w:p w14:paraId="1B2715DC" w14:textId="77777777" w:rsidR="00E743EA" w:rsidRPr="00E743EA" w:rsidRDefault="00E743EA" w:rsidP="00E743EA">
            <w:pPr>
              <w:pStyle w:val="toelichtingvraaginsprong1"/>
              <w:numPr>
                <w:ilvl w:val="0"/>
                <w:numId w:val="0"/>
              </w:numPr>
              <w:ind w:left="1307"/>
              <w:rPr>
                <w:i/>
              </w:rPr>
            </w:pPr>
          </w:p>
        </w:tc>
      </w:tr>
      <w:tr w:rsidR="00B92F5B" w:rsidRPr="00E743EA" w14:paraId="264ECB84" w14:textId="457E5BAF" w:rsidTr="007667BC">
        <w:tc>
          <w:tcPr>
            <w:tcW w:w="8277" w:type="dxa"/>
          </w:tcPr>
          <w:p w14:paraId="16827853" w14:textId="77777777" w:rsidR="00E743EA" w:rsidRPr="00E743EA" w:rsidRDefault="00E743EA" w:rsidP="00704CDE">
            <w:pPr>
              <w:pStyle w:val="toelichtingvraaginsprong1"/>
              <w:rPr>
                <w:i/>
              </w:rPr>
            </w:pPr>
            <w:proofErr w:type="gramStart"/>
            <w:r w:rsidRPr="00E743EA">
              <w:rPr>
                <w:i/>
              </w:rPr>
              <w:t>hebben</w:t>
            </w:r>
            <w:proofErr w:type="gramEnd"/>
            <w:r w:rsidRPr="00E743EA">
              <w:rPr>
                <w:i/>
              </w:rPr>
              <w:t xml:space="preserve"> spuitmonden die aanpasbaar zijn zodat zowel een vloeistofstraal als vloeistofdruppels kunnen gevormd worden</w:t>
            </w:r>
          </w:p>
        </w:tc>
        <w:tc>
          <w:tcPr>
            <w:tcW w:w="5726" w:type="dxa"/>
          </w:tcPr>
          <w:p w14:paraId="1B901C59" w14:textId="77777777" w:rsidR="00E743EA" w:rsidRPr="00E743EA" w:rsidRDefault="00E743EA" w:rsidP="00E743EA">
            <w:pPr>
              <w:pStyle w:val="toelichtingvraaginsprong1"/>
              <w:numPr>
                <w:ilvl w:val="0"/>
                <w:numId w:val="0"/>
              </w:numPr>
              <w:ind w:left="1307"/>
              <w:rPr>
                <w:i/>
              </w:rPr>
            </w:pPr>
          </w:p>
        </w:tc>
      </w:tr>
      <w:tr w:rsidR="00B92F5B" w:rsidRPr="00E743EA" w14:paraId="7E9A6C1A" w14:textId="029C38A9" w:rsidTr="007667BC">
        <w:tc>
          <w:tcPr>
            <w:tcW w:w="8277" w:type="dxa"/>
          </w:tcPr>
          <w:p w14:paraId="37E245BE" w14:textId="77777777" w:rsidR="00E743EA" w:rsidRPr="00E743EA" w:rsidRDefault="00E743EA" w:rsidP="00704CDE">
            <w:pPr>
              <w:pStyle w:val="toelichtingvraaginsprong1"/>
              <w:rPr>
                <w:i/>
              </w:rPr>
            </w:pPr>
            <w:proofErr w:type="gramStart"/>
            <w:r w:rsidRPr="00E743EA">
              <w:rPr>
                <w:i/>
              </w:rPr>
              <w:t>hebben</w:t>
            </w:r>
            <w:proofErr w:type="gramEnd"/>
            <w:r w:rsidRPr="00E743EA">
              <w:rPr>
                <w:i/>
              </w:rPr>
              <w:t xml:space="preserve"> een doseerdebiet van grootteorde 8,14 l/min.m</w:t>
            </w:r>
            <w:r w:rsidRPr="00E743EA">
              <w:rPr>
                <w:i/>
                <w:vertAlign w:val="superscript"/>
              </w:rPr>
              <w:t>2</w:t>
            </w:r>
            <w:r w:rsidRPr="00E743EA">
              <w:rPr>
                <w:i/>
              </w:rPr>
              <w:t xml:space="preserve">. </w:t>
            </w:r>
          </w:p>
        </w:tc>
        <w:tc>
          <w:tcPr>
            <w:tcW w:w="5726" w:type="dxa"/>
          </w:tcPr>
          <w:p w14:paraId="3E3652F5" w14:textId="77777777" w:rsidR="00E743EA" w:rsidRPr="00E743EA" w:rsidRDefault="00E743EA" w:rsidP="00E743EA">
            <w:pPr>
              <w:pStyle w:val="toelichtingvraaginsprong1"/>
              <w:numPr>
                <w:ilvl w:val="0"/>
                <w:numId w:val="0"/>
              </w:numPr>
              <w:ind w:left="1307"/>
              <w:rPr>
                <w:i/>
              </w:rPr>
            </w:pPr>
          </w:p>
        </w:tc>
      </w:tr>
      <w:tr w:rsidR="00B92F5B" w:rsidRPr="00E743EA" w14:paraId="6DEB9E5D" w14:textId="45195740" w:rsidTr="007667BC">
        <w:tc>
          <w:tcPr>
            <w:tcW w:w="8277" w:type="dxa"/>
          </w:tcPr>
          <w:p w14:paraId="053218BC" w14:textId="77777777" w:rsidR="00E743EA" w:rsidRPr="00E743EA" w:rsidRDefault="00E743EA" w:rsidP="00704CDE">
            <w:pPr>
              <w:pStyle w:val="Toelichtingvraag"/>
              <w:ind w:left="0"/>
              <w:rPr>
                <w:i/>
                <w:lang w:val="nl-BE"/>
              </w:rPr>
            </w:pPr>
            <w:proofErr w:type="spellStart"/>
            <w:r w:rsidRPr="00E743EA">
              <w:rPr>
                <w:i/>
                <w:lang w:val="nl-BE"/>
              </w:rPr>
              <w:t>Delugesystemen</w:t>
            </w:r>
            <w:proofErr w:type="spellEnd"/>
            <w:r w:rsidRPr="00E743EA">
              <w:rPr>
                <w:i/>
                <w:lang w:val="nl-BE"/>
              </w:rPr>
              <w:t>:</w:t>
            </w:r>
          </w:p>
        </w:tc>
        <w:tc>
          <w:tcPr>
            <w:tcW w:w="5726" w:type="dxa"/>
          </w:tcPr>
          <w:p w14:paraId="7834FF59" w14:textId="77777777" w:rsidR="00E743EA" w:rsidRPr="00E743EA" w:rsidRDefault="00E743EA" w:rsidP="00E743EA">
            <w:pPr>
              <w:pStyle w:val="Toelichtingvraag"/>
              <w:ind w:left="0"/>
              <w:rPr>
                <w:i/>
                <w:lang w:val="nl-BE"/>
              </w:rPr>
            </w:pPr>
          </w:p>
        </w:tc>
      </w:tr>
      <w:tr w:rsidR="00B92F5B" w:rsidRPr="00E743EA" w14:paraId="15CA4BDE" w14:textId="2434F604" w:rsidTr="007667BC">
        <w:tc>
          <w:tcPr>
            <w:tcW w:w="8277" w:type="dxa"/>
          </w:tcPr>
          <w:p w14:paraId="03274D3A" w14:textId="77777777" w:rsidR="00E743EA" w:rsidRPr="00E743EA" w:rsidRDefault="00E743EA" w:rsidP="00704CDE">
            <w:pPr>
              <w:pStyle w:val="toelichtingvraaginsprong1"/>
              <w:rPr>
                <w:i/>
              </w:rPr>
            </w:pPr>
            <w:r w:rsidRPr="00E743EA">
              <w:rPr>
                <w:i/>
              </w:rPr>
              <w:t>Het systeem kan geactiveerd worden vanop een veilige locatie.</w:t>
            </w:r>
          </w:p>
        </w:tc>
        <w:tc>
          <w:tcPr>
            <w:tcW w:w="5726" w:type="dxa"/>
          </w:tcPr>
          <w:p w14:paraId="1ECEB486" w14:textId="77777777" w:rsidR="00E743EA" w:rsidRPr="00E743EA" w:rsidRDefault="00E743EA" w:rsidP="00E743EA">
            <w:pPr>
              <w:pStyle w:val="toelichtingvraaginsprong1"/>
              <w:numPr>
                <w:ilvl w:val="0"/>
                <w:numId w:val="0"/>
              </w:numPr>
              <w:ind w:left="1307"/>
              <w:rPr>
                <w:i/>
              </w:rPr>
            </w:pPr>
          </w:p>
        </w:tc>
      </w:tr>
      <w:tr w:rsidR="00B92F5B" w:rsidRPr="00E743EA" w14:paraId="3752D49A" w14:textId="7AF02D93" w:rsidTr="007667BC">
        <w:tc>
          <w:tcPr>
            <w:tcW w:w="8277" w:type="dxa"/>
          </w:tcPr>
          <w:p w14:paraId="0CCD340F" w14:textId="77777777" w:rsidR="00E743EA" w:rsidRPr="00E743EA" w:rsidRDefault="00E743EA" w:rsidP="00704CDE">
            <w:pPr>
              <w:pStyle w:val="toelichtingvraaginsprong1"/>
              <w:rPr>
                <w:i/>
              </w:rPr>
            </w:pPr>
            <w:r w:rsidRPr="00E743EA">
              <w:rPr>
                <w:i/>
              </w:rPr>
              <w:t>Het systeem kan geactiveerd worden door de aanwezige branddetectie.</w:t>
            </w:r>
          </w:p>
        </w:tc>
        <w:tc>
          <w:tcPr>
            <w:tcW w:w="5726" w:type="dxa"/>
          </w:tcPr>
          <w:p w14:paraId="6B1169BE" w14:textId="77777777" w:rsidR="00E743EA" w:rsidRPr="00E743EA" w:rsidRDefault="00E743EA" w:rsidP="00E743EA">
            <w:pPr>
              <w:pStyle w:val="toelichtingvraaginsprong1"/>
              <w:numPr>
                <w:ilvl w:val="0"/>
                <w:numId w:val="0"/>
              </w:numPr>
              <w:ind w:left="1307"/>
              <w:rPr>
                <w:i/>
              </w:rPr>
            </w:pPr>
          </w:p>
        </w:tc>
      </w:tr>
      <w:tr w:rsidR="00B92F5B" w:rsidRPr="00E743EA" w14:paraId="0FD87359" w14:textId="16129C48" w:rsidTr="007667BC">
        <w:tc>
          <w:tcPr>
            <w:tcW w:w="8277" w:type="dxa"/>
          </w:tcPr>
          <w:p w14:paraId="7FB2F7C6" w14:textId="77777777" w:rsidR="00E743EA" w:rsidRPr="00E743EA" w:rsidRDefault="00E743EA" w:rsidP="00704CDE">
            <w:pPr>
              <w:pStyle w:val="toelichtingvraaginsprong1"/>
              <w:rPr>
                <w:i/>
              </w:rPr>
            </w:pPr>
            <w:r w:rsidRPr="00E743EA">
              <w:rPr>
                <w:i/>
              </w:rPr>
              <w:t>Het doseerdebiet is bepaald volgens een code van goede praktijk. Het debiet om een vaste drukhouder te kunnen koelen zal zeker 10 l/min.m</w:t>
            </w:r>
            <w:r w:rsidRPr="00E743EA">
              <w:rPr>
                <w:i/>
                <w:vertAlign w:val="superscript"/>
              </w:rPr>
              <w:t>2</w:t>
            </w:r>
            <w:r w:rsidRPr="00E743EA">
              <w:rPr>
                <w:i/>
              </w:rPr>
              <w:t xml:space="preserve"> moeten bedragen, wat vrij veel is. Maar er is een hoge koelcapaciteit nodig omdat de temperatuur van een waterstofbrand vrij hoog is en de metalen omhulling van de vaste drukhouder verliest bij hoge temperatuur ook sterkte.</w:t>
            </w:r>
          </w:p>
        </w:tc>
        <w:tc>
          <w:tcPr>
            <w:tcW w:w="5726" w:type="dxa"/>
          </w:tcPr>
          <w:p w14:paraId="63022C2E" w14:textId="77777777" w:rsidR="00E743EA" w:rsidRPr="00E743EA" w:rsidRDefault="00E743EA" w:rsidP="00E743EA">
            <w:pPr>
              <w:pStyle w:val="toelichtingvraaginsprong1"/>
              <w:numPr>
                <w:ilvl w:val="0"/>
                <w:numId w:val="0"/>
              </w:numPr>
              <w:ind w:left="1307"/>
              <w:rPr>
                <w:i/>
              </w:rPr>
            </w:pPr>
          </w:p>
        </w:tc>
      </w:tr>
      <w:tr w:rsidR="00B92F5B" w:rsidRPr="00E743EA" w14:paraId="5E1ACC7D" w14:textId="6565B920" w:rsidTr="007667BC">
        <w:tc>
          <w:tcPr>
            <w:tcW w:w="8277" w:type="dxa"/>
          </w:tcPr>
          <w:p w14:paraId="7DCDE017" w14:textId="77777777" w:rsidR="00E743EA" w:rsidRPr="00E743EA" w:rsidRDefault="00E743EA" w:rsidP="00704CDE">
            <w:pPr>
              <w:pStyle w:val="Toelichtingvraag"/>
              <w:ind w:left="0"/>
              <w:rPr>
                <w:i/>
                <w:lang w:val="nl-BE"/>
              </w:rPr>
            </w:pPr>
            <w:r w:rsidRPr="00E743EA">
              <w:rPr>
                <w:i/>
                <w:lang w:val="nl-BE"/>
              </w:rPr>
              <w:t>Bluswatertoevoer:</w:t>
            </w:r>
          </w:p>
        </w:tc>
        <w:tc>
          <w:tcPr>
            <w:tcW w:w="5726" w:type="dxa"/>
          </w:tcPr>
          <w:p w14:paraId="0A7BE75B" w14:textId="77777777" w:rsidR="00E743EA" w:rsidRPr="00E743EA" w:rsidRDefault="00E743EA" w:rsidP="00E743EA">
            <w:pPr>
              <w:pStyle w:val="Toelichtingvraag"/>
              <w:ind w:left="0"/>
              <w:rPr>
                <w:i/>
                <w:lang w:val="nl-BE"/>
              </w:rPr>
            </w:pPr>
          </w:p>
        </w:tc>
      </w:tr>
      <w:tr w:rsidR="00B92F5B" w:rsidRPr="00E743EA" w14:paraId="05C6B0C1" w14:textId="4E6742A8" w:rsidTr="007667BC">
        <w:tc>
          <w:tcPr>
            <w:tcW w:w="8277" w:type="dxa"/>
          </w:tcPr>
          <w:p w14:paraId="4523B43F" w14:textId="77777777" w:rsidR="00E743EA" w:rsidRPr="00E743EA" w:rsidRDefault="00E743EA" w:rsidP="00704CDE">
            <w:pPr>
              <w:pStyle w:val="toelichtingvraaginsprong1"/>
              <w:rPr>
                <w:i/>
              </w:rPr>
            </w:pPr>
            <w:r w:rsidRPr="00E743EA">
              <w:rPr>
                <w:i/>
              </w:rPr>
              <w:t>De bluswatercapaciteit is bepaald op basis van het zwaarste scenario (vb. koelen van grootste tank + naburige tanks + reservecapaciteit).</w:t>
            </w:r>
          </w:p>
        </w:tc>
        <w:tc>
          <w:tcPr>
            <w:tcW w:w="5726" w:type="dxa"/>
          </w:tcPr>
          <w:p w14:paraId="6A751480" w14:textId="77777777" w:rsidR="00E743EA" w:rsidRPr="00E743EA" w:rsidRDefault="00E743EA" w:rsidP="00E743EA">
            <w:pPr>
              <w:pStyle w:val="toelichtingvraaginsprong1"/>
              <w:numPr>
                <w:ilvl w:val="0"/>
                <w:numId w:val="0"/>
              </w:numPr>
              <w:ind w:left="1307"/>
              <w:rPr>
                <w:i/>
              </w:rPr>
            </w:pPr>
          </w:p>
        </w:tc>
      </w:tr>
      <w:tr w:rsidR="00B92F5B" w:rsidRPr="00E743EA" w14:paraId="2E0639F6" w14:textId="28A05ACD" w:rsidTr="007667BC">
        <w:tc>
          <w:tcPr>
            <w:tcW w:w="8277" w:type="dxa"/>
          </w:tcPr>
          <w:p w14:paraId="327783C0" w14:textId="77777777" w:rsidR="00E743EA" w:rsidRPr="00E743EA" w:rsidRDefault="00E743EA" w:rsidP="00704CDE">
            <w:pPr>
              <w:pStyle w:val="toelichtingvraaginsprong1"/>
              <w:rPr>
                <w:i/>
              </w:rPr>
            </w:pPr>
            <w:r w:rsidRPr="00E743EA">
              <w:rPr>
                <w:i/>
              </w:rPr>
              <w:lastRenderedPageBreak/>
              <w:t>De bluswatervoorraad is verzekerd door:</w:t>
            </w:r>
          </w:p>
        </w:tc>
        <w:tc>
          <w:tcPr>
            <w:tcW w:w="5726" w:type="dxa"/>
          </w:tcPr>
          <w:p w14:paraId="2AC83E52" w14:textId="77777777" w:rsidR="00E743EA" w:rsidRPr="00E743EA" w:rsidRDefault="00E743EA" w:rsidP="00E743EA">
            <w:pPr>
              <w:pStyle w:val="toelichtingvraaginsprong1"/>
              <w:numPr>
                <w:ilvl w:val="0"/>
                <w:numId w:val="0"/>
              </w:numPr>
              <w:ind w:left="1307"/>
              <w:rPr>
                <w:i/>
              </w:rPr>
            </w:pPr>
          </w:p>
        </w:tc>
      </w:tr>
      <w:tr w:rsidR="00B92F5B" w:rsidRPr="00E743EA" w14:paraId="1F0C8184" w14:textId="5F0B8D14" w:rsidTr="007667BC">
        <w:tc>
          <w:tcPr>
            <w:tcW w:w="8277" w:type="dxa"/>
          </w:tcPr>
          <w:p w14:paraId="3FEA6AB5"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een</w:t>
            </w:r>
            <w:proofErr w:type="gramEnd"/>
            <w:r w:rsidRPr="00E743EA">
              <w:rPr>
                <w:i/>
              </w:rPr>
              <w:t xml:space="preserve"> natuurlijke reserve (kanaal, stroom, e.d.) </w:t>
            </w:r>
          </w:p>
        </w:tc>
        <w:tc>
          <w:tcPr>
            <w:tcW w:w="5726" w:type="dxa"/>
          </w:tcPr>
          <w:p w14:paraId="5930286F" w14:textId="77777777" w:rsidR="00E743EA" w:rsidRPr="00E743EA" w:rsidRDefault="00E743EA" w:rsidP="00E743EA">
            <w:pPr>
              <w:pStyle w:val="toelichtingvraaginsprong2"/>
              <w:numPr>
                <w:ilvl w:val="0"/>
                <w:numId w:val="0"/>
              </w:numPr>
              <w:ind w:left="2124"/>
              <w:rPr>
                <w:i/>
              </w:rPr>
            </w:pPr>
          </w:p>
        </w:tc>
      </w:tr>
      <w:tr w:rsidR="00B92F5B" w:rsidRPr="00E743EA" w14:paraId="24037C95" w14:textId="278C00F1" w:rsidTr="007667BC">
        <w:tc>
          <w:tcPr>
            <w:tcW w:w="8277" w:type="dxa"/>
          </w:tcPr>
          <w:p w14:paraId="3DD15DAD"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een</w:t>
            </w:r>
            <w:proofErr w:type="gramEnd"/>
            <w:r w:rsidRPr="00E743EA">
              <w:rPr>
                <w:i/>
              </w:rPr>
              <w:t xml:space="preserve"> voldoende groot waterreservoir en een regelmatige controle van de watervoorraad.</w:t>
            </w:r>
          </w:p>
        </w:tc>
        <w:tc>
          <w:tcPr>
            <w:tcW w:w="5726" w:type="dxa"/>
          </w:tcPr>
          <w:p w14:paraId="410CF67E" w14:textId="77777777" w:rsidR="00E743EA" w:rsidRPr="00E743EA" w:rsidRDefault="00E743EA" w:rsidP="00E743EA">
            <w:pPr>
              <w:pStyle w:val="toelichtingvraaginsprong2"/>
              <w:numPr>
                <w:ilvl w:val="0"/>
                <w:numId w:val="0"/>
              </w:numPr>
              <w:ind w:left="2124"/>
              <w:rPr>
                <w:i/>
              </w:rPr>
            </w:pPr>
          </w:p>
        </w:tc>
      </w:tr>
      <w:tr w:rsidR="00B92F5B" w:rsidRPr="00E743EA" w14:paraId="09E1D3F2" w14:textId="29590A8E" w:rsidTr="007667BC">
        <w:tc>
          <w:tcPr>
            <w:tcW w:w="8277" w:type="dxa"/>
          </w:tcPr>
          <w:p w14:paraId="34CF2597" w14:textId="77777777" w:rsidR="00E743EA" w:rsidRPr="00E743EA" w:rsidRDefault="00E743EA" w:rsidP="00704CDE">
            <w:pPr>
              <w:pStyle w:val="toelichtingvraaginsprong1"/>
              <w:rPr>
                <w:i/>
              </w:rPr>
            </w:pPr>
            <w:r w:rsidRPr="00E743EA">
              <w:rPr>
                <w:i/>
              </w:rPr>
              <w:t xml:space="preserve">De bluswatertoevoer is ook verzekerd bij elektriciteitsuitval (vb. </w:t>
            </w:r>
            <w:proofErr w:type="spellStart"/>
            <w:r w:rsidRPr="00E743EA">
              <w:rPr>
                <w:i/>
              </w:rPr>
              <w:t>dieselaangedreven</w:t>
            </w:r>
            <w:proofErr w:type="spellEnd"/>
            <w:r w:rsidRPr="00E743EA">
              <w:rPr>
                <w:i/>
              </w:rPr>
              <w:t xml:space="preserve"> pompen of een noodgenerator voor elektrisch aangedreven bluswaterpompen).</w:t>
            </w:r>
          </w:p>
        </w:tc>
        <w:tc>
          <w:tcPr>
            <w:tcW w:w="5726" w:type="dxa"/>
          </w:tcPr>
          <w:p w14:paraId="57F6A7B3" w14:textId="77777777" w:rsidR="00E743EA" w:rsidRPr="00E743EA" w:rsidRDefault="00E743EA" w:rsidP="00E743EA">
            <w:pPr>
              <w:pStyle w:val="toelichtingvraaginsprong1"/>
              <w:numPr>
                <w:ilvl w:val="0"/>
                <w:numId w:val="0"/>
              </w:numPr>
              <w:ind w:left="1307"/>
              <w:rPr>
                <w:i/>
              </w:rPr>
            </w:pPr>
          </w:p>
        </w:tc>
      </w:tr>
      <w:tr w:rsidR="00B92F5B" w:rsidRPr="00E743EA" w14:paraId="29D5E64B" w14:textId="2C8C6E1F" w:rsidTr="007667BC">
        <w:tc>
          <w:tcPr>
            <w:tcW w:w="8277" w:type="dxa"/>
          </w:tcPr>
          <w:p w14:paraId="378CA655" w14:textId="77777777" w:rsidR="00E743EA" w:rsidRPr="00E743EA" w:rsidRDefault="00E743EA" w:rsidP="00704CDE">
            <w:pPr>
              <w:pStyle w:val="toelichtingvraaginsprong1"/>
              <w:rPr>
                <w:i/>
              </w:rPr>
            </w:pPr>
            <w:r w:rsidRPr="00E743EA">
              <w:rPr>
                <w:i/>
              </w:rPr>
              <w:t>Het bluswaternet is in (een) lus(sen) aangelegd (ringleiding) en voorzien van sectiekranen.</w:t>
            </w:r>
          </w:p>
        </w:tc>
        <w:tc>
          <w:tcPr>
            <w:tcW w:w="5726" w:type="dxa"/>
          </w:tcPr>
          <w:p w14:paraId="22696AEA" w14:textId="77777777" w:rsidR="00E743EA" w:rsidRPr="00E743EA" w:rsidRDefault="00E743EA" w:rsidP="00E743EA">
            <w:pPr>
              <w:pStyle w:val="toelichtingvraaginsprong1"/>
              <w:numPr>
                <w:ilvl w:val="0"/>
                <w:numId w:val="0"/>
              </w:numPr>
              <w:ind w:left="1307"/>
              <w:rPr>
                <w:i/>
              </w:rPr>
            </w:pPr>
          </w:p>
        </w:tc>
      </w:tr>
      <w:tr w:rsidR="00B92F5B" w:rsidRPr="00E743EA" w14:paraId="61AFA90B" w14:textId="413749B5" w:rsidTr="007667BC">
        <w:tc>
          <w:tcPr>
            <w:tcW w:w="8277" w:type="dxa"/>
          </w:tcPr>
          <w:p w14:paraId="0DF095CE" w14:textId="77777777" w:rsidR="00E743EA" w:rsidRPr="00E743EA" w:rsidRDefault="00E743EA" w:rsidP="00704CDE">
            <w:pPr>
              <w:pStyle w:val="toelichtingvraaginsprong1"/>
              <w:rPr>
                <w:i/>
              </w:rPr>
            </w:pPr>
            <w:r w:rsidRPr="00E743EA">
              <w:rPr>
                <w:i/>
              </w:rPr>
              <w:t>Het bluswaternet is beschermd tegen vorst:</w:t>
            </w:r>
          </w:p>
        </w:tc>
        <w:tc>
          <w:tcPr>
            <w:tcW w:w="5726" w:type="dxa"/>
          </w:tcPr>
          <w:p w14:paraId="01136F29" w14:textId="77777777" w:rsidR="00E743EA" w:rsidRPr="00E743EA" w:rsidRDefault="00E743EA" w:rsidP="00E743EA">
            <w:pPr>
              <w:pStyle w:val="toelichtingvraaginsprong1"/>
              <w:numPr>
                <w:ilvl w:val="0"/>
                <w:numId w:val="0"/>
              </w:numPr>
              <w:ind w:left="1307"/>
              <w:rPr>
                <w:i/>
              </w:rPr>
            </w:pPr>
          </w:p>
        </w:tc>
      </w:tr>
      <w:tr w:rsidR="00B92F5B" w:rsidRPr="00E743EA" w14:paraId="152BBBAB" w14:textId="619C3988" w:rsidTr="007667BC">
        <w:tc>
          <w:tcPr>
            <w:tcW w:w="8277" w:type="dxa"/>
          </w:tcPr>
          <w:p w14:paraId="2AF50774"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voldoende</w:t>
            </w:r>
            <w:proofErr w:type="gramEnd"/>
            <w:r w:rsidRPr="00E743EA">
              <w:rPr>
                <w:i/>
              </w:rPr>
              <w:t xml:space="preserve"> diep ingegraven</w:t>
            </w:r>
          </w:p>
        </w:tc>
        <w:tc>
          <w:tcPr>
            <w:tcW w:w="5726" w:type="dxa"/>
          </w:tcPr>
          <w:p w14:paraId="4157F4BE" w14:textId="77777777" w:rsidR="00E743EA" w:rsidRPr="00E743EA" w:rsidRDefault="00E743EA" w:rsidP="00E743EA">
            <w:pPr>
              <w:pStyle w:val="toelichtingvraaginsprong2"/>
              <w:numPr>
                <w:ilvl w:val="0"/>
                <w:numId w:val="0"/>
              </w:numPr>
              <w:ind w:left="2124"/>
              <w:rPr>
                <w:i/>
              </w:rPr>
            </w:pPr>
          </w:p>
        </w:tc>
      </w:tr>
      <w:tr w:rsidR="00B92F5B" w:rsidRPr="00E743EA" w14:paraId="17D7A176" w14:textId="6654F643" w:rsidTr="007667BC">
        <w:tc>
          <w:tcPr>
            <w:tcW w:w="8277" w:type="dxa"/>
          </w:tcPr>
          <w:p w14:paraId="49CB5062"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verwarmd</w:t>
            </w:r>
            <w:proofErr w:type="gramEnd"/>
          </w:p>
        </w:tc>
        <w:tc>
          <w:tcPr>
            <w:tcW w:w="5726" w:type="dxa"/>
          </w:tcPr>
          <w:p w14:paraId="64784EFD" w14:textId="77777777" w:rsidR="00E743EA" w:rsidRPr="00E743EA" w:rsidRDefault="00E743EA" w:rsidP="00E743EA">
            <w:pPr>
              <w:pStyle w:val="toelichtingvraaginsprong2"/>
              <w:numPr>
                <w:ilvl w:val="0"/>
                <w:numId w:val="0"/>
              </w:numPr>
              <w:ind w:left="2124"/>
              <w:rPr>
                <w:i/>
              </w:rPr>
            </w:pPr>
          </w:p>
        </w:tc>
      </w:tr>
      <w:tr w:rsidR="00B92F5B" w:rsidRPr="00E743EA" w14:paraId="0221B5E7" w14:textId="767B3A44" w:rsidTr="007667BC">
        <w:tc>
          <w:tcPr>
            <w:tcW w:w="8277" w:type="dxa"/>
          </w:tcPr>
          <w:p w14:paraId="4659E7E2"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droog</w:t>
            </w:r>
            <w:proofErr w:type="gramEnd"/>
            <w:r w:rsidRPr="00E743EA">
              <w:rPr>
                <w:i/>
              </w:rPr>
              <w:t xml:space="preserve"> systeem.</w:t>
            </w:r>
          </w:p>
        </w:tc>
        <w:tc>
          <w:tcPr>
            <w:tcW w:w="5726" w:type="dxa"/>
          </w:tcPr>
          <w:p w14:paraId="7077344B" w14:textId="77777777" w:rsidR="00E743EA" w:rsidRPr="00E743EA" w:rsidRDefault="00E743EA" w:rsidP="00E743EA">
            <w:pPr>
              <w:pStyle w:val="toelichtingvraaginsprong2"/>
              <w:numPr>
                <w:ilvl w:val="0"/>
                <w:numId w:val="0"/>
              </w:numPr>
              <w:ind w:left="2124"/>
              <w:rPr>
                <w:i/>
              </w:rPr>
            </w:pPr>
          </w:p>
        </w:tc>
      </w:tr>
      <w:tr w:rsidR="00B92F5B" w:rsidRPr="00E743EA" w14:paraId="19EF0F70" w14:textId="281E092C" w:rsidTr="007667BC">
        <w:tc>
          <w:tcPr>
            <w:tcW w:w="8277" w:type="dxa"/>
          </w:tcPr>
          <w:p w14:paraId="624C0880" w14:textId="77777777" w:rsidR="00E743EA" w:rsidRPr="00E743EA" w:rsidRDefault="00E743EA" w:rsidP="00704CDE">
            <w:pPr>
              <w:pStyle w:val="toelichtingvraaginsprong1"/>
              <w:rPr>
                <w:i/>
              </w:rPr>
            </w:pPr>
            <w:r w:rsidRPr="00E743EA">
              <w:rPr>
                <w:i/>
              </w:rPr>
              <w:t>Het bluswaternet is beschermd tegen corrosie:</w:t>
            </w:r>
          </w:p>
        </w:tc>
        <w:tc>
          <w:tcPr>
            <w:tcW w:w="5726" w:type="dxa"/>
          </w:tcPr>
          <w:p w14:paraId="2352B46E" w14:textId="77777777" w:rsidR="00E743EA" w:rsidRPr="00E743EA" w:rsidRDefault="00E743EA" w:rsidP="00E743EA">
            <w:pPr>
              <w:pStyle w:val="toelichtingvraaginsprong1"/>
              <w:numPr>
                <w:ilvl w:val="0"/>
                <w:numId w:val="0"/>
              </w:numPr>
              <w:ind w:left="1307"/>
              <w:rPr>
                <w:i/>
              </w:rPr>
            </w:pPr>
          </w:p>
        </w:tc>
      </w:tr>
      <w:tr w:rsidR="00B92F5B" w:rsidRPr="00E743EA" w14:paraId="65609D1A" w14:textId="36E09277" w:rsidTr="007667BC">
        <w:tc>
          <w:tcPr>
            <w:tcW w:w="8277" w:type="dxa"/>
          </w:tcPr>
          <w:p w14:paraId="03300C9D"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corrosiebestendige</w:t>
            </w:r>
            <w:proofErr w:type="gramEnd"/>
            <w:r w:rsidRPr="00E743EA">
              <w:rPr>
                <w:i/>
              </w:rPr>
              <w:t xml:space="preserve"> uitvoering</w:t>
            </w:r>
          </w:p>
        </w:tc>
        <w:tc>
          <w:tcPr>
            <w:tcW w:w="5726" w:type="dxa"/>
          </w:tcPr>
          <w:p w14:paraId="605FA30A" w14:textId="77777777" w:rsidR="00E743EA" w:rsidRPr="00E743EA" w:rsidRDefault="00E743EA" w:rsidP="00E743EA">
            <w:pPr>
              <w:pStyle w:val="toelichtingvraaginsprong2"/>
              <w:numPr>
                <w:ilvl w:val="0"/>
                <w:numId w:val="0"/>
              </w:numPr>
              <w:ind w:left="2124"/>
              <w:rPr>
                <w:i/>
              </w:rPr>
            </w:pPr>
          </w:p>
        </w:tc>
      </w:tr>
      <w:tr w:rsidR="00B92F5B" w:rsidRPr="00E743EA" w14:paraId="00BAEE1D" w14:textId="4FFE9F3B" w:rsidTr="007667BC">
        <w:tc>
          <w:tcPr>
            <w:tcW w:w="8277" w:type="dxa"/>
          </w:tcPr>
          <w:p w14:paraId="4677E5E2" w14:textId="77777777" w:rsidR="00E743EA" w:rsidRPr="00E743EA" w:rsidRDefault="00E743EA" w:rsidP="00EE26E5">
            <w:pPr>
              <w:pStyle w:val="toelichtingvraaginsprong2"/>
              <w:numPr>
                <w:ilvl w:val="0"/>
                <w:numId w:val="7"/>
              </w:numPr>
              <w:tabs>
                <w:tab w:val="clear" w:pos="1776"/>
              </w:tabs>
              <w:ind w:left="2552" w:hanging="428"/>
              <w:rPr>
                <w:i/>
              </w:rPr>
            </w:pPr>
            <w:proofErr w:type="spellStart"/>
            <w:proofErr w:type="gramStart"/>
            <w:r w:rsidRPr="00E743EA">
              <w:rPr>
                <w:i/>
              </w:rPr>
              <w:t>kathodische</w:t>
            </w:r>
            <w:proofErr w:type="spellEnd"/>
            <w:proofErr w:type="gramEnd"/>
            <w:r w:rsidRPr="00E743EA">
              <w:rPr>
                <w:i/>
              </w:rPr>
              <w:t xml:space="preserve"> bescherming</w:t>
            </w:r>
          </w:p>
        </w:tc>
        <w:tc>
          <w:tcPr>
            <w:tcW w:w="5726" w:type="dxa"/>
          </w:tcPr>
          <w:p w14:paraId="762F8A26" w14:textId="77777777" w:rsidR="00E743EA" w:rsidRPr="00E743EA" w:rsidRDefault="00E743EA" w:rsidP="00E743EA">
            <w:pPr>
              <w:pStyle w:val="toelichtingvraaginsprong2"/>
              <w:numPr>
                <w:ilvl w:val="0"/>
                <w:numId w:val="0"/>
              </w:numPr>
              <w:ind w:left="2124"/>
              <w:rPr>
                <w:i/>
              </w:rPr>
            </w:pPr>
          </w:p>
        </w:tc>
      </w:tr>
      <w:tr w:rsidR="00B92F5B" w:rsidRPr="00E743EA" w14:paraId="2058E98E" w14:textId="18D3CD57" w:rsidTr="007667BC">
        <w:tc>
          <w:tcPr>
            <w:tcW w:w="8277" w:type="dxa"/>
          </w:tcPr>
          <w:p w14:paraId="1E4D8E4D"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beschermende</w:t>
            </w:r>
            <w:proofErr w:type="gramEnd"/>
            <w:r w:rsidRPr="00E743EA">
              <w:rPr>
                <w:i/>
              </w:rPr>
              <w:t xml:space="preserve"> </w:t>
            </w:r>
            <w:proofErr w:type="spellStart"/>
            <w:r w:rsidRPr="00E743EA">
              <w:rPr>
                <w:i/>
              </w:rPr>
              <w:t>dekkingslaag</w:t>
            </w:r>
            <w:proofErr w:type="spellEnd"/>
            <w:r w:rsidRPr="00E743EA">
              <w:rPr>
                <w:i/>
              </w:rPr>
              <w:t>.</w:t>
            </w:r>
          </w:p>
        </w:tc>
        <w:tc>
          <w:tcPr>
            <w:tcW w:w="5726" w:type="dxa"/>
          </w:tcPr>
          <w:p w14:paraId="10794E10" w14:textId="77777777" w:rsidR="00E743EA" w:rsidRPr="00E743EA" w:rsidRDefault="00E743EA" w:rsidP="00E743EA">
            <w:pPr>
              <w:pStyle w:val="toelichtingvraaginsprong2"/>
              <w:numPr>
                <w:ilvl w:val="0"/>
                <w:numId w:val="0"/>
              </w:numPr>
              <w:ind w:left="2124"/>
              <w:rPr>
                <w:i/>
              </w:rPr>
            </w:pPr>
          </w:p>
        </w:tc>
      </w:tr>
      <w:tr w:rsidR="00B92F5B" w:rsidRPr="00E743EA" w14:paraId="6658BB0F" w14:textId="18B46BEB" w:rsidTr="007667BC">
        <w:tc>
          <w:tcPr>
            <w:tcW w:w="8277" w:type="dxa"/>
          </w:tcPr>
          <w:p w14:paraId="0E04B9CE" w14:textId="77777777" w:rsidR="00E743EA" w:rsidRPr="00E743EA" w:rsidRDefault="00E743EA" w:rsidP="00704CDE">
            <w:pPr>
              <w:pStyle w:val="Toelichtingvraag"/>
              <w:ind w:left="0"/>
              <w:rPr>
                <w:i/>
                <w:lang w:val="nl-BE"/>
              </w:rPr>
            </w:pPr>
            <w:r w:rsidRPr="00E743EA">
              <w:rPr>
                <w:i/>
                <w:lang w:val="nl-BE"/>
              </w:rPr>
              <w:t>Inspectie en onderhoud:</w:t>
            </w:r>
          </w:p>
        </w:tc>
        <w:tc>
          <w:tcPr>
            <w:tcW w:w="5726" w:type="dxa"/>
          </w:tcPr>
          <w:p w14:paraId="5C9CE15F" w14:textId="77777777" w:rsidR="00E743EA" w:rsidRPr="00E743EA" w:rsidRDefault="00E743EA" w:rsidP="00E743EA">
            <w:pPr>
              <w:pStyle w:val="Toelichtingvraag"/>
              <w:ind w:left="0"/>
              <w:rPr>
                <w:i/>
                <w:lang w:val="nl-BE"/>
              </w:rPr>
            </w:pPr>
          </w:p>
        </w:tc>
      </w:tr>
      <w:tr w:rsidR="00B92F5B" w:rsidRPr="00E743EA" w14:paraId="1366799A" w14:textId="097EF2E6" w:rsidTr="007667BC">
        <w:tc>
          <w:tcPr>
            <w:tcW w:w="8277" w:type="dxa"/>
          </w:tcPr>
          <w:p w14:paraId="750D1EE0" w14:textId="77777777" w:rsidR="00E743EA" w:rsidRPr="00E743EA" w:rsidRDefault="00E743EA" w:rsidP="00704CDE">
            <w:pPr>
              <w:pStyle w:val="toelichtingvraaginsprong1"/>
              <w:rPr>
                <w:i/>
              </w:rPr>
            </w:pPr>
            <w:r w:rsidRPr="00E743EA">
              <w:rPr>
                <w:i/>
              </w:rPr>
              <w:t>De vaste blussystemen zijn opgenomen in een inspectie- of onderhoudsprogramma. Dit omvat minstens:</w:t>
            </w:r>
          </w:p>
        </w:tc>
        <w:tc>
          <w:tcPr>
            <w:tcW w:w="5726" w:type="dxa"/>
          </w:tcPr>
          <w:p w14:paraId="66391EEB" w14:textId="77777777" w:rsidR="00E743EA" w:rsidRPr="00E743EA" w:rsidRDefault="00E743EA" w:rsidP="00E743EA">
            <w:pPr>
              <w:pStyle w:val="toelichtingvraaginsprong1"/>
              <w:numPr>
                <w:ilvl w:val="0"/>
                <w:numId w:val="0"/>
              </w:numPr>
              <w:ind w:left="1307"/>
              <w:rPr>
                <w:i/>
              </w:rPr>
            </w:pPr>
          </w:p>
        </w:tc>
      </w:tr>
      <w:tr w:rsidR="00B92F5B" w:rsidRPr="00E743EA" w14:paraId="746F9EDD" w14:textId="38641482" w:rsidTr="007667BC">
        <w:tc>
          <w:tcPr>
            <w:tcW w:w="8277" w:type="dxa"/>
          </w:tcPr>
          <w:p w14:paraId="5D53D718"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een</w:t>
            </w:r>
            <w:proofErr w:type="gramEnd"/>
            <w:r w:rsidRPr="00E743EA">
              <w:rPr>
                <w:i/>
              </w:rPr>
              <w:t xml:space="preserve"> live test van de </w:t>
            </w:r>
            <w:proofErr w:type="spellStart"/>
            <w:r w:rsidRPr="00E743EA">
              <w:rPr>
                <w:i/>
              </w:rPr>
              <w:t>delugesystemen</w:t>
            </w:r>
            <w:proofErr w:type="spellEnd"/>
            <w:r w:rsidRPr="00E743EA">
              <w:rPr>
                <w:i/>
              </w:rPr>
              <w:t xml:space="preserve"> en monitoren (richtfrequentie: jaarlijks) </w:t>
            </w:r>
          </w:p>
        </w:tc>
        <w:tc>
          <w:tcPr>
            <w:tcW w:w="5726" w:type="dxa"/>
          </w:tcPr>
          <w:p w14:paraId="727391B8" w14:textId="77777777" w:rsidR="00E743EA" w:rsidRPr="00E743EA" w:rsidRDefault="00E743EA" w:rsidP="00E743EA">
            <w:pPr>
              <w:pStyle w:val="toelichtingvraaginsprong2"/>
              <w:numPr>
                <w:ilvl w:val="0"/>
                <w:numId w:val="0"/>
              </w:numPr>
              <w:ind w:left="2124"/>
              <w:rPr>
                <w:i/>
              </w:rPr>
            </w:pPr>
          </w:p>
        </w:tc>
      </w:tr>
      <w:tr w:rsidR="00B92F5B" w:rsidRPr="00E743EA" w14:paraId="0727D1F9" w14:textId="56AA3F85" w:rsidTr="007667BC">
        <w:tc>
          <w:tcPr>
            <w:tcW w:w="8277" w:type="dxa"/>
          </w:tcPr>
          <w:p w14:paraId="792E7ABE"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lastRenderedPageBreak/>
              <w:t>een</w:t>
            </w:r>
            <w:proofErr w:type="gramEnd"/>
            <w:r w:rsidRPr="00E743EA">
              <w:rPr>
                <w:i/>
              </w:rPr>
              <w:t xml:space="preserve"> visuele inspectie van de goede staat van de bluswaterleidingen</w:t>
            </w:r>
          </w:p>
        </w:tc>
        <w:tc>
          <w:tcPr>
            <w:tcW w:w="5726" w:type="dxa"/>
          </w:tcPr>
          <w:p w14:paraId="5C53BEEF" w14:textId="77777777" w:rsidR="00E743EA" w:rsidRPr="00E743EA" w:rsidRDefault="00E743EA" w:rsidP="00E743EA">
            <w:pPr>
              <w:pStyle w:val="toelichtingvraaginsprong2"/>
              <w:numPr>
                <w:ilvl w:val="0"/>
                <w:numId w:val="0"/>
              </w:numPr>
              <w:ind w:left="2124"/>
              <w:rPr>
                <w:i/>
              </w:rPr>
            </w:pPr>
          </w:p>
        </w:tc>
      </w:tr>
      <w:tr w:rsidR="00B92F5B" w:rsidRPr="00E743EA" w14:paraId="5C270971" w14:textId="13D0CD10" w:rsidTr="007667BC">
        <w:tc>
          <w:tcPr>
            <w:tcW w:w="8277" w:type="dxa"/>
          </w:tcPr>
          <w:p w14:paraId="1DAEF62E"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een</w:t>
            </w:r>
            <w:proofErr w:type="gramEnd"/>
            <w:r w:rsidRPr="00E743EA">
              <w:rPr>
                <w:i/>
              </w:rPr>
              <w:t xml:space="preserve"> test van de bluswaterpomp(en) (richtfrequentie: maandelijks) </w:t>
            </w:r>
          </w:p>
        </w:tc>
        <w:tc>
          <w:tcPr>
            <w:tcW w:w="5726" w:type="dxa"/>
          </w:tcPr>
          <w:p w14:paraId="4C57AA6A" w14:textId="77777777" w:rsidR="00E743EA" w:rsidRPr="00E743EA" w:rsidRDefault="00E743EA" w:rsidP="00E743EA">
            <w:pPr>
              <w:pStyle w:val="toelichtingvraaginsprong2"/>
              <w:numPr>
                <w:ilvl w:val="0"/>
                <w:numId w:val="0"/>
              </w:numPr>
              <w:ind w:left="2124"/>
              <w:rPr>
                <w:i/>
              </w:rPr>
            </w:pPr>
          </w:p>
        </w:tc>
      </w:tr>
      <w:tr w:rsidR="00B92F5B" w:rsidRPr="00E743EA" w14:paraId="46AD9676" w14:textId="5A3188E9" w:rsidTr="007667BC">
        <w:tc>
          <w:tcPr>
            <w:tcW w:w="8277" w:type="dxa"/>
          </w:tcPr>
          <w:p w14:paraId="60A21FDF" w14:textId="77777777" w:rsidR="00E743EA" w:rsidRPr="00E743EA" w:rsidRDefault="00E743EA" w:rsidP="00EE26E5">
            <w:pPr>
              <w:pStyle w:val="toelichtingvraaginsprong2"/>
              <w:numPr>
                <w:ilvl w:val="0"/>
                <w:numId w:val="7"/>
              </w:numPr>
              <w:tabs>
                <w:tab w:val="clear" w:pos="1776"/>
              </w:tabs>
              <w:ind w:left="2552" w:hanging="428"/>
              <w:rPr>
                <w:i/>
              </w:rPr>
            </w:pPr>
            <w:proofErr w:type="gramStart"/>
            <w:r w:rsidRPr="00E743EA">
              <w:rPr>
                <w:i/>
              </w:rPr>
              <w:t>een</w:t>
            </w:r>
            <w:proofErr w:type="gramEnd"/>
            <w:r w:rsidRPr="00E743EA">
              <w:rPr>
                <w:i/>
              </w:rPr>
              <w:t xml:space="preserve"> inspectie van de tank met bluswater en van het bluswaternet.</w:t>
            </w:r>
          </w:p>
        </w:tc>
        <w:tc>
          <w:tcPr>
            <w:tcW w:w="5726" w:type="dxa"/>
          </w:tcPr>
          <w:p w14:paraId="395E3BC5" w14:textId="77777777" w:rsidR="00E743EA" w:rsidRPr="00E743EA" w:rsidRDefault="00E743EA" w:rsidP="00E743EA">
            <w:pPr>
              <w:pStyle w:val="toelichtingvraaginsprong2"/>
              <w:numPr>
                <w:ilvl w:val="0"/>
                <w:numId w:val="0"/>
              </w:numPr>
              <w:ind w:left="2124"/>
              <w:rPr>
                <w:i/>
              </w:rPr>
            </w:pPr>
          </w:p>
        </w:tc>
      </w:tr>
      <w:tr w:rsidR="007667BC" w:rsidRPr="00E743EA" w14:paraId="0A6CFAA2" w14:textId="22C8E377" w:rsidTr="007667BC">
        <w:tc>
          <w:tcPr>
            <w:tcW w:w="8277" w:type="dxa"/>
          </w:tcPr>
          <w:p w14:paraId="7D824A65" w14:textId="77777777" w:rsidR="00E743EA" w:rsidRPr="00E743EA" w:rsidRDefault="00E743EA" w:rsidP="00704CDE">
            <w:pPr>
              <w:pStyle w:val="Maatregel"/>
              <w:rPr>
                <w:lang w:eastAsia="nl-BE"/>
              </w:rPr>
            </w:pPr>
            <w:r w:rsidRPr="00E743EA">
              <w:rPr>
                <w:lang w:eastAsia="nl-BE"/>
              </w:rPr>
              <w:t>Ondersteuningen uit onbrandbaar materiaal</w:t>
            </w:r>
          </w:p>
        </w:tc>
        <w:tc>
          <w:tcPr>
            <w:tcW w:w="5726" w:type="dxa"/>
          </w:tcPr>
          <w:p w14:paraId="0FCB0315" w14:textId="77777777" w:rsidR="00E743EA" w:rsidRPr="00E743EA" w:rsidRDefault="00E743EA" w:rsidP="00E743EA">
            <w:pPr>
              <w:pStyle w:val="Maatregel"/>
              <w:numPr>
                <w:ilvl w:val="0"/>
                <w:numId w:val="0"/>
              </w:numPr>
              <w:rPr>
                <w:lang w:eastAsia="nl-BE"/>
              </w:rPr>
            </w:pPr>
          </w:p>
        </w:tc>
      </w:tr>
      <w:tr w:rsidR="007667BC" w:rsidRPr="00E743EA" w14:paraId="1E3C8A66" w14:textId="7A41EE9A" w:rsidTr="007667BC">
        <w:tc>
          <w:tcPr>
            <w:tcW w:w="8277" w:type="dxa"/>
          </w:tcPr>
          <w:p w14:paraId="11D7C8BC" w14:textId="77777777" w:rsidR="00E743EA" w:rsidRPr="00E743EA" w:rsidRDefault="00E743EA" w:rsidP="00704CDE">
            <w:pPr>
              <w:pStyle w:val="Toelichtingvraag"/>
              <w:ind w:left="0"/>
              <w:rPr>
                <w:i/>
                <w:lang w:val="nl-BE" w:eastAsia="nl-BE"/>
              </w:rPr>
            </w:pPr>
            <w:r w:rsidRPr="00E743EA">
              <w:rPr>
                <w:i/>
                <w:lang w:val="nl-BE" w:eastAsia="nl-BE"/>
              </w:rPr>
              <w:t>Er dient wel rekening mee gehouden te worden dat metalen ondersteuningen bij hoge temperatuur ook sterkte verliezen; betonnen ondersteuningen zijn meer aangewezen.</w:t>
            </w:r>
          </w:p>
        </w:tc>
        <w:tc>
          <w:tcPr>
            <w:tcW w:w="5726" w:type="dxa"/>
          </w:tcPr>
          <w:p w14:paraId="4E6B9011" w14:textId="77777777" w:rsidR="00E743EA" w:rsidRPr="00E743EA" w:rsidRDefault="00E743EA" w:rsidP="00E743EA">
            <w:pPr>
              <w:pStyle w:val="Toelichtingvraag"/>
              <w:ind w:left="0"/>
              <w:rPr>
                <w:i/>
                <w:lang w:val="nl-BE" w:eastAsia="nl-BE"/>
              </w:rPr>
            </w:pPr>
          </w:p>
        </w:tc>
      </w:tr>
      <w:tr w:rsidR="007667BC" w:rsidRPr="00E743EA" w14:paraId="7E1D4343" w14:textId="68A03224" w:rsidTr="007667BC">
        <w:tc>
          <w:tcPr>
            <w:tcW w:w="8277" w:type="dxa"/>
          </w:tcPr>
          <w:p w14:paraId="5B0F8990" w14:textId="7128F9C4" w:rsidR="00E743EA" w:rsidRPr="00E743EA" w:rsidRDefault="00E743EA" w:rsidP="00704CDE">
            <w:pPr>
              <w:pStyle w:val="Kop3"/>
            </w:pPr>
            <w:bookmarkStart w:id="75" w:name="_Toc511113958"/>
            <w:r w:rsidRPr="00E743EA">
              <w:t>Falen van pakkingen in een externe brand</w:t>
            </w:r>
            <w:bookmarkEnd w:id="75"/>
            <w:r w:rsidRPr="00E743EA">
              <w:t xml:space="preserve"> </w:t>
            </w:r>
          </w:p>
        </w:tc>
        <w:tc>
          <w:tcPr>
            <w:tcW w:w="5726" w:type="dxa"/>
          </w:tcPr>
          <w:p w14:paraId="64B07847" w14:textId="77777777" w:rsidR="00E743EA" w:rsidRPr="00E743EA" w:rsidRDefault="00E743EA" w:rsidP="00E743EA">
            <w:pPr>
              <w:pStyle w:val="Kop3"/>
              <w:numPr>
                <w:ilvl w:val="0"/>
                <w:numId w:val="0"/>
              </w:numPr>
            </w:pPr>
          </w:p>
        </w:tc>
      </w:tr>
      <w:tr w:rsidR="007667BC" w:rsidRPr="00E743EA" w14:paraId="7733E848" w14:textId="61031688" w:rsidTr="007667BC">
        <w:tc>
          <w:tcPr>
            <w:tcW w:w="8277" w:type="dxa"/>
          </w:tcPr>
          <w:p w14:paraId="43AA4C0A" w14:textId="77777777" w:rsidR="00E743EA" w:rsidRPr="00E743EA" w:rsidRDefault="00E743EA" w:rsidP="00704CDE">
            <w:pPr>
              <w:pStyle w:val="Maatregel"/>
            </w:pPr>
            <w:r w:rsidRPr="00E743EA">
              <w:t>Brandbestendige flensverbindingen</w:t>
            </w:r>
          </w:p>
        </w:tc>
        <w:tc>
          <w:tcPr>
            <w:tcW w:w="5726" w:type="dxa"/>
          </w:tcPr>
          <w:p w14:paraId="4E8437F9" w14:textId="77777777" w:rsidR="00E743EA" w:rsidRPr="00E743EA" w:rsidRDefault="00E743EA" w:rsidP="00E743EA">
            <w:pPr>
              <w:pStyle w:val="Maatregel"/>
              <w:numPr>
                <w:ilvl w:val="0"/>
                <w:numId w:val="0"/>
              </w:numPr>
            </w:pPr>
          </w:p>
        </w:tc>
      </w:tr>
      <w:tr w:rsidR="007667BC" w:rsidRPr="00E743EA" w14:paraId="7BB8D144" w14:textId="416419C2" w:rsidTr="007667BC">
        <w:tc>
          <w:tcPr>
            <w:tcW w:w="8277" w:type="dxa"/>
          </w:tcPr>
          <w:p w14:paraId="1D630B65" w14:textId="77777777" w:rsidR="00E743EA" w:rsidRPr="00E743EA" w:rsidRDefault="00E743EA" w:rsidP="00704CDE">
            <w:pPr>
              <w:pStyle w:val="Toelichtingvraag"/>
              <w:ind w:left="0"/>
              <w:rPr>
                <w:i/>
                <w:lang w:val="nl-BE"/>
              </w:rPr>
            </w:pPr>
            <w:r w:rsidRPr="00E743EA">
              <w:rPr>
                <w:i/>
                <w:lang w:val="nl-BE"/>
              </w:rPr>
              <w:t>Om kleppen in te bouwen in een leiding kunnen flensverbindingen gebruikt worden. De brandbestendige inbouwwijze van de klep wordt dan verzekerd door een brandbestendige pakking te plaatsen tussen de flenzen van de klep en deze van de leiding.</w:t>
            </w:r>
          </w:p>
        </w:tc>
        <w:tc>
          <w:tcPr>
            <w:tcW w:w="5726" w:type="dxa"/>
          </w:tcPr>
          <w:p w14:paraId="383CFA33" w14:textId="77777777" w:rsidR="00E743EA" w:rsidRPr="00E743EA" w:rsidRDefault="00E743EA" w:rsidP="00E743EA">
            <w:pPr>
              <w:pStyle w:val="Toelichtingvraag"/>
              <w:ind w:left="0"/>
              <w:rPr>
                <w:i/>
                <w:lang w:val="nl-BE"/>
              </w:rPr>
            </w:pPr>
          </w:p>
        </w:tc>
      </w:tr>
      <w:tr w:rsidR="007667BC" w:rsidRPr="00E743EA" w14:paraId="6B1C2878" w14:textId="16573E63" w:rsidTr="007667BC">
        <w:tc>
          <w:tcPr>
            <w:tcW w:w="8277" w:type="dxa"/>
          </w:tcPr>
          <w:p w14:paraId="7C412B04" w14:textId="77777777" w:rsidR="00E743EA" w:rsidRPr="00E743EA" w:rsidRDefault="00E743EA" w:rsidP="00704CDE">
            <w:pPr>
              <w:pStyle w:val="Toelichtingvraag"/>
              <w:ind w:left="0"/>
              <w:rPr>
                <w:i/>
                <w:lang w:val="nl-BE"/>
              </w:rPr>
            </w:pPr>
            <w:r w:rsidRPr="00E743EA">
              <w:rPr>
                <w:i/>
                <w:lang w:val="nl-BE"/>
              </w:rPr>
              <w:t>De enige garantie dat een pakking daadwerkelijk brandbestendig is, wordt geleverd door een testcertificaat. Alhoewel hiervoor geen specifieke norm bestaat, kan een pakking getest worden volgens de principes van de testmethode voor brandbestendige kleppen. In de praktijk zijn er verschillende pakkingen op de markt beschikbaar die een “</w:t>
            </w:r>
            <w:proofErr w:type="spellStart"/>
            <w:r w:rsidRPr="00E743EA">
              <w:rPr>
                <w:i/>
                <w:lang w:val="nl-BE"/>
              </w:rPr>
              <w:t>fire</w:t>
            </w:r>
            <w:proofErr w:type="spellEnd"/>
            <w:r w:rsidRPr="00E743EA">
              <w:rPr>
                <w:i/>
                <w:lang w:val="nl-BE"/>
              </w:rPr>
              <w:t xml:space="preserve"> safe”-certificaat hebben volgens de hierboven beschreven normen voor brandbestendige kleppen.</w:t>
            </w:r>
          </w:p>
        </w:tc>
        <w:tc>
          <w:tcPr>
            <w:tcW w:w="5726" w:type="dxa"/>
          </w:tcPr>
          <w:p w14:paraId="2C0116DC" w14:textId="77777777" w:rsidR="00E743EA" w:rsidRPr="00E743EA" w:rsidRDefault="00E743EA" w:rsidP="00E743EA">
            <w:pPr>
              <w:pStyle w:val="Toelichtingvraag"/>
              <w:ind w:left="0"/>
              <w:rPr>
                <w:i/>
                <w:lang w:val="nl-BE"/>
              </w:rPr>
            </w:pPr>
          </w:p>
        </w:tc>
      </w:tr>
      <w:tr w:rsidR="007667BC" w:rsidRPr="00E743EA" w14:paraId="46C29858" w14:textId="40D6C6EB" w:rsidTr="007667BC">
        <w:tc>
          <w:tcPr>
            <w:tcW w:w="8277" w:type="dxa"/>
          </w:tcPr>
          <w:p w14:paraId="324972B7" w14:textId="77777777" w:rsidR="00E743EA" w:rsidRPr="00E743EA" w:rsidRDefault="00E743EA" w:rsidP="00704CDE">
            <w:pPr>
              <w:pStyle w:val="Toelichtingvraag"/>
              <w:ind w:left="0"/>
              <w:rPr>
                <w:i/>
                <w:lang w:val="nl-BE"/>
              </w:rPr>
            </w:pPr>
            <w:r w:rsidRPr="00E743EA">
              <w:rPr>
                <w:i/>
                <w:lang w:val="nl-BE"/>
              </w:rPr>
              <w:t>Er bestaat echter een bepaalde manier om kleppen in te bouwen waarbij men geen gebruik maakt van geflensde verbindingen, maar waarbij draadstangen langs de buitenkant van de kleppen lopen. Deze zogenaamde “</w:t>
            </w:r>
            <w:proofErr w:type="spellStart"/>
            <w:r w:rsidRPr="00E743EA">
              <w:rPr>
                <w:i/>
                <w:lang w:val="nl-BE"/>
              </w:rPr>
              <w:t>wafer</w:t>
            </w:r>
            <w:proofErr w:type="spellEnd"/>
            <w:r w:rsidRPr="00E743EA">
              <w:rPr>
                <w:i/>
                <w:lang w:val="nl-BE"/>
              </w:rPr>
              <w:t>”-montage wordt hieronder geïllustreerd.</w:t>
            </w:r>
          </w:p>
        </w:tc>
        <w:tc>
          <w:tcPr>
            <w:tcW w:w="5726" w:type="dxa"/>
          </w:tcPr>
          <w:p w14:paraId="0A9A0CC7" w14:textId="77777777" w:rsidR="00E743EA" w:rsidRPr="00E743EA" w:rsidRDefault="00E743EA" w:rsidP="00E743EA">
            <w:pPr>
              <w:pStyle w:val="Toelichtingvraag"/>
              <w:ind w:left="0"/>
              <w:rPr>
                <w:i/>
                <w:lang w:val="nl-BE"/>
              </w:rPr>
            </w:pPr>
          </w:p>
        </w:tc>
      </w:tr>
      <w:tr w:rsidR="007667BC" w:rsidRPr="00E743EA" w14:paraId="70072A3E" w14:textId="52E8D4E1" w:rsidTr="007667BC">
        <w:tc>
          <w:tcPr>
            <w:tcW w:w="8277" w:type="dxa"/>
          </w:tcPr>
          <w:p w14:paraId="325B34D9" w14:textId="77777777" w:rsidR="00E743EA" w:rsidRPr="00E743EA" w:rsidRDefault="00E743EA" w:rsidP="00704CDE">
            <w:pPr>
              <w:pStyle w:val="Toelichtingvraag"/>
              <w:ind w:left="0"/>
              <w:rPr>
                <w:i/>
                <w:lang w:val="nl-BE"/>
              </w:rPr>
            </w:pPr>
            <w:r w:rsidRPr="00E743EA">
              <w:rPr>
                <w:i/>
                <w:noProof/>
                <w:lang w:val="nl-BE" w:eastAsia="nl-BE"/>
              </w:rPr>
              <w:lastRenderedPageBreak/>
              <w:drawing>
                <wp:inline distT="0" distB="0" distL="0" distR="0" wp14:anchorId="39DADDBF" wp14:editId="1C79CB85">
                  <wp:extent cx="4000500" cy="2143125"/>
                  <wp:effectExtent l="0" t="0" r="0" b="0"/>
                  <wp:docPr id="3" name="Afbeelding 3" descr="Pages from Vereisten voor een hoog beschermingsniveau voor installaties voor de opslag en verlading van ontvlambare vloeistoff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Vereisten voor een hoog beschermingsniveau voor installaties voor de opslag en verlading van ontvlambare vloeistoff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tc>
        <w:tc>
          <w:tcPr>
            <w:tcW w:w="5726" w:type="dxa"/>
          </w:tcPr>
          <w:p w14:paraId="493BAA7B" w14:textId="77777777" w:rsidR="00E743EA" w:rsidRPr="00E743EA" w:rsidRDefault="00E743EA" w:rsidP="00E743EA">
            <w:pPr>
              <w:pStyle w:val="Toelichtingvraag"/>
              <w:ind w:left="0"/>
              <w:rPr>
                <w:i/>
                <w:noProof/>
                <w:lang w:val="nl-BE" w:eastAsia="nl-BE"/>
              </w:rPr>
            </w:pPr>
          </w:p>
        </w:tc>
      </w:tr>
      <w:tr w:rsidR="007667BC" w:rsidRPr="00E743EA" w14:paraId="546A0990" w14:textId="11081C5C" w:rsidTr="007667BC">
        <w:tc>
          <w:tcPr>
            <w:tcW w:w="8277" w:type="dxa"/>
          </w:tcPr>
          <w:p w14:paraId="5DEC7C51" w14:textId="77777777" w:rsidR="00E743EA" w:rsidRPr="00E743EA" w:rsidRDefault="00E743EA" w:rsidP="00704CDE">
            <w:pPr>
              <w:pStyle w:val="Toelichtingvraag"/>
              <w:ind w:left="0"/>
              <w:rPr>
                <w:i/>
                <w:lang w:val="nl-BE"/>
              </w:rPr>
            </w:pPr>
            <w:r w:rsidRPr="00E743EA">
              <w:rPr>
                <w:i/>
                <w:lang w:val="nl-BE"/>
              </w:rPr>
              <w:t>Het valt te betwijfelen of de draadstangen die zich bij de “</w:t>
            </w:r>
            <w:proofErr w:type="spellStart"/>
            <w:r w:rsidRPr="00E743EA">
              <w:rPr>
                <w:i/>
                <w:lang w:val="nl-BE"/>
              </w:rPr>
              <w:t>wafer</w:t>
            </w:r>
            <w:proofErr w:type="spellEnd"/>
            <w:r w:rsidRPr="00E743EA">
              <w:rPr>
                <w:i/>
                <w:lang w:val="nl-BE"/>
              </w:rPr>
              <w:t xml:space="preserve">”-montage onbeschermd buiten langs de klep bevinden, lang kunnen weerstaan aan een brand. Als niet kan aangetoond worden dat de draadstangen voldoende (minstens een half uur brandweerstand) tegen brand beschermd zijn, dan worden op deze manier ingebouwde kleppen door de Belgische </w:t>
            </w:r>
            <w:proofErr w:type="spellStart"/>
            <w:r w:rsidRPr="00E743EA">
              <w:rPr>
                <w:i/>
                <w:lang w:val="nl-BE"/>
              </w:rPr>
              <w:t>Seveso</w:t>
            </w:r>
            <w:proofErr w:type="spellEnd"/>
            <w:r w:rsidRPr="00E743EA">
              <w:rPr>
                <w:i/>
                <w:lang w:val="nl-BE"/>
              </w:rPr>
              <w:t>-inspectiediensten niet als voldoende brandbestendig beschouwd.</w:t>
            </w:r>
          </w:p>
        </w:tc>
        <w:tc>
          <w:tcPr>
            <w:tcW w:w="5726" w:type="dxa"/>
          </w:tcPr>
          <w:p w14:paraId="7F34A992" w14:textId="77777777" w:rsidR="00E743EA" w:rsidRPr="00E743EA" w:rsidRDefault="00E743EA" w:rsidP="00E743EA">
            <w:pPr>
              <w:pStyle w:val="Toelichtingvraag"/>
              <w:ind w:left="0"/>
              <w:rPr>
                <w:i/>
                <w:lang w:val="nl-BE"/>
              </w:rPr>
            </w:pPr>
          </w:p>
        </w:tc>
      </w:tr>
      <w:tr w:rsidR="007667BC" w:rsidRPr="00E743EA" w14:paraId="5CC2AED3" w14:textId="225A3011" w:rsidTr="007667BC">
        <w:tc>
          <w:tcPr>
            <w:tcW w:w="8277" w:type="dxa"/>
          </w:tcPr>
          <w:p w14:paraId="02FDC6DD" w14:textId="77777777" w:rsidR="00E743EA" w:rsidRPr="00E743EA" w:rsidRDefault="00E743EA" w:rsidP="00704CDE">
            <w:pPr>
              <w:pStyle w:val="Toelichtingvraag"/>
              <w:ind w:left="0"/>
              <w:rPr>
                <w:i/>
                <w:lang w:val="nl-BE"/>
              </w:rPr>
            </w:pPr>
            <w:r w:rsidRPr="00E743EA">
              <w:rPr>
                <w:i/>
                <w:lang w:val="nl-BE"/>
              </w:rPr>
              <w:t>Voor informatie over aanvaardbare types pakkingen, zie maatregel 3.</w:t>
            </w:r>
          </w:p>
        </w:tc>
        <w:tc>
          <w:tcPr>
            <w:tcW w:w="5726" w:type="dxa"/>
          </w:tcPr>
          <w:p w14:paraId="78F2B08C" w14:textId="77777777" w:rsidR="00E743EA" w:rsidRPr="00E743EA" w:rsidRDefault="00E743EA" w:rsidP="00E743EA">
            <w:pPr>
              <w:pStyle w:val="Toelichtingvraag"/>
              <w:ind w:left="0"/>
              <w:rPr>
                <w:i/>
                <w:lang w:val="nl-BE"/>
              </w:rPr>
            </w:pPr>
          </w:p>
        </w:tc>
      </w:tr>
      <w:tr w:rsidR="007667BC" w:rsidRPr="00E743EA" w14:paraId="3CCD2D03" w14:textId="0E63A40A" w:rsidTr="007667BC">
        <w:tc>
          <w:tcPr>
            <w:tcW w:w="8277" w:type="dxa"/>
          </w:tcPr>
          <w:p w14:paraId="1797FCE2" w14:textId="71742EF1" w:rsidR="00E743EA" w:rsidRPr="00E743EA" w:rsidRDefault="00E743EA" w:rsidP="00704CDE">
            <w:pPr>
              <w:pStyle w:val="Kop3"/>
            </w:pPr>
            <w:bookmarkStart w:id="76" w:name="_Toc511113959"/>
            <w:r w:rsidRPr="00E743EA">
              <w:t>Brand in een gebouw met een waterstofsysteem</w:t>
            </w:r>
            <w:bookmarkEnd w:id="76"/>
            <w:r w:rsidRPr="00E743EA">
              <w:t xml:space="preserve"> </w:t>
            </w:r>
          </w:p>
        </w:tc>
        <w:tc>
          <w:tcPr>
            <w:tcW w:w="5726" w:type="dxa"/>
          </w:tcPr>
          <w:p w14:paraId="1F98D366" w14:textId="77777777" w:rsidR="00E743EA" w:rsidRPr="00E743EA" w:rsidRDefault="00E743EA" w:rsidP="00E743EA">
            <w:pPr>
              <w:pStyle w:val="Kop3"/>
              <w:numPr>
                <w:ilvl w:val="0"/>
                <w:numId w:val="0"/>
              </w:numPr>
            </w:pPr>
          </w:p>
        </w:tc>
      </w:tr>
      <w:tr w:rsidR="007667BC" w:rsidRPr="00E743EA" w14:paraId="33CC3F8E" w14:textId="44F2B9A2" w:rsidTr="007667BC">
        <w:tc>
          <w:tcPr>
            <w:tcW w:w="8277" w:type="dxa"/>
          </w:tcPr>
          <w:p w14:paraId="2644ADCC" w14:textId="77777777" w:rsidR="00E743EA" w:rsidRPr="00E743EA" w:rsidRDefault="00E743EA" w:rsidP="00704CDE">
            <w:pPr>
              <w:pStyle w:val="Maatregel"/>
            </w:pPr>
            <w:r w:rsidRPr="00E743EA">
              <w:t>Brandweerstand lokaal en gebouw conform regelgeving</w:t>
            </w:r>
          </w:p>
        </w:tc>
        <w:tc>
          <w:tcPr>
            <w:tcW w:w="5726" w:type="dxa"/>
          </w:tcPr>
          <w:p w14:paraId="2EC863EE" w14:textId="77777777" w:rsidR="00E743EA" w:rsidRPr="00E743EA" w:rsidRDefault="00E743EA" w:rsidP="00E743EA">
            <w:pPr>
              <w:pStyle w:val="Maatregel"/>
              <w:numPr>
                <w:ilvl w:val="0"/>
                <w:numId w:val="0"/>
              </w:numPr>
            </w:pPr>
          </w:p>
        </w:tc>
      </w:tr>
      <w:tr w:rsidR="007667BC" w:rsidRPr="00E743EA" w14:paraId="7C9D4E89" w14:textId="58AE6066" w:rsidTr="007667BC">
        <w:tc>
          <w:tcPr>
            <w:tcW w:w="8277" w:type="dxa"/>
          </w:tcPr>
          <w:p w14:paraId="3DAEF943" w14:textId="77777777" w:rsidR="00E743EA" w:rsidRPr="00E743EA" w:rsidRDefault="00E743EA" w:rsidP="00704CDE">
            <w:pPr>
              <w:pStyle w:val="Toelichtingvraag"/>
              <w:ind w:left="0"/>
              <w:rPr>
                <w:i/>
                <w:lang w:val="nl-BE"/>
              </w:rPr>
            </w:pPr>
            <w:r w:rsidRPr="00E743EA">
              <w:rPr>
                <w:i/>
                <w:lang w:val="nl-BE"/>
              </w:rPr>
              <w:t>Volgens artikel 52 van het ARAB worden lokalen met brandbare samengeperste gassen in een hoeveelheid die groter is dan of gelijk is aan 300 l, ingedeeld in groep 1.</w:t>
            </w:r>
          </w:p>
        </w:tc>
        <w:tc>
          <w:tcPr>
            <w:tcW w:w="5726" w:type="dxa"/>
          </w:tcPr>
          <w:p w14:paraId="34B51913" w14:textId="77777777" w:rsidR="00E743EA" w:rsidRPr="00E743EA" w:rsidRDefault="00E743EA" w:rsidP="00E743EA">
            <w:pPr>
              <w:pStyle w:val="Toelichtingvraag"/>
              <w:ind w:left="0"/>
              <w:rPr>
                <w:i/>
                <w:lang w:val="nl-BE"/>
              </w:rPr>
            </w:pPr>
          </w:p>
        </w:tc>
      </w:tr>
    </w:tbl>
    <w:p w14:paraId="0BB634DD" w14:textId="77777777" w:rsidR="001A4A71" w:rsidRPr="00B126B9" w:rsidRDefault="001A4A71" w:rsidP="006D5C64">
      <w:pPr>
        <w:pStyle w:val="Toelichtingvraag"/>
        <w:rPr>
          <w:lang w:val="nl-BE"/>
        </w:rPr>
      </w:pPr>
    </w:p>
    <w:p w14:paraId="6816AD5E" w14:textId="77777777" w:rsidR="00985326" w:rsidRPr="00B126B9" w:rsidRDefault="00985326" w:rsidP="006D5C64">
      <w:pPr>
        <w:pStyle w:val="Toelichtingvraag"/>
        <w:rPr>
          <w:lang w:val="nl-BE"/>
        </w:rPr>
      </w:pPr>
    </w:p>
    <w:p w14:paraId="4905D9FF" w14:textId="77777777" w:rsidR="00551695" w:rsidRPr="00B126B9" w:rsidRDefault="00551695" w:rsidP="006D5C64">
      <w:pPr>
        <w:pStyle w:val="Toelichtingvraag"/>
        <w:rPr>
          <w:lang w:val="nl-BE"/>
        </w:rPr>
      </w:pPr>
    </w:p>
    <w:p w14:paraId="6AF0077B" w14:textId="77777777" w:rsidR="00705EA9" w:rsidRDefault="00705EA9" w:rsidP="006D5C64">
      <w:pPr>
        <w:pStyle w:val="Toelichtingvraag"/>
        <w:rPr>
          <w:lang w:val="nl-BE"/>
        </w:rPr>
        <w:sectPr w:rsidR="00705EA9" w:rsidSect="00977754">
          <w:pgSz w:w="16838" w:h="11906" w:orient="landscape" w:code="9"/>
          <w:pgMar w:top="1418" w:right="1418" w:bottom="1418" w:left="1418" w:header="709" w:footer="709" w:gutter="0"/>
          <w:cols w:space="708"/>
          <w:docGrid w:linePitch="360"/>
        </w:sectPr>
      </w:pPr>
    </w:p>
    <w:p w14:paraId="698CB8CB" w14:textId="77777777" w:rsidR="001A4A71" w:rsidRPr="00B126B9" w:rsidRDefault="001A4A71" w:rsidP="00FF7D85">
      <w:pPr>
        <w:pStyle w:val="Kop2"/>
      </w:pPr>
      <w:bookmarkStart w:id="77" w:name="_Toc511113960"/>
      <w:bookmarkStart w:id="78" w:name="_Toc26353058"/>
      <w:r w:rsidRPr="00B126B9">
        <w:lastRenderedPageBreak/>
        <w:t>Beperken van schade door explosies</w:t>
      </w:r>
      <w:bookmarkEnd w:id="77"/>
      <w:bookmarkEnd w:id="78"/>
    </w:p>
    <w:tbl>
      <w:tblPr>
        <w:tblStyle w:val="Tabelraster"/>
        <w:tblW w:w="14003" w:type="dxa"/>
        <w:tblInd w:w="-5" w:type="dxa"/>
        <w:tblLook w:val="04A0" w:firstRow="1" w:lastRow="0" w:firstColumn="1" w:lastColumn="0" w:noHBand="0" w:noVBand="1"/>
      </w:tblPr>
      <w:tblGrid>
        <w:gridCol w:w="8277"/>
        <w:gridCol w:w="5726"/>
      </w:tblGrid>
      <w:tr w:rsidR="00E743EA" w:rsidRPr="00E743EA" w14:paraId="52FC834C" w14:textId="7A4AEB6F" w:rsidTr="00BB1534">
        <w:tc>
          <w:tcPr>
            <w:tcW w:w="8277" w:type="dxa"/>
          </w:tcPr>
          <w:p w14:paraId="23B78881" w14:textId="77777777" w:rsidR="00E743EA" w:rsidRPr="00E743EA" w:rsidRDefault="00E743EA" w:rsidP="00704CDE">
            <w:pPr>
              <w:pStyle w:val="Maatregel"/>
            </w:pPr>
            <w:r w:rsidRPr="00E743EA">
              <w:t>Zwakke wand in een lokaal</w:t>
            </w:r>
          </w:p>
        </w:tc>
        <w:tc>
          <w:tcPr>
            <w:tcW w:w="5726" w:type="dxa"/>
          </w:tcPr>
          <w:p w14:paraId="2736EA13" w14:textId="77777777" w:rsidR="00E743EA" w:rsidRPr="00E743EA" w:rsidRDefault="00E743EA" w:rsidP="00E743EA">
            <w:pPr>
              <w:pStyle w:val="Maatregel"/>
              <w:numPr>
                <w:ilvl w:val="0"/>
                <w:numId w:val="0"/>
              </w:numPr>
            </w:pPr>
          </w:p>
        </w:tc>
      </w:tr>
      <w:tr w:rsidR="00E743EA" w:rsidRPr="00E743EA" w14:paraId="5C78A285" w14:textId="00BEB259" w:rsidTr="00BB1534">
        <w:tc>
          <w:tcPr>
            <w:tcW w:w="8277" w:type="dxa"/>
          </w:tcPr>
          <w:p w14:paraId="3C45CA8F" w14:textId="77777777" w:rsidR="00E743EA" w:rsidRPr="00E743EA" w:rsidRDefault="00E743EA" w:rsidP="00704CDE">
            <w:pPr>
              <w:pStyle w:val="Toelichtingvraag"/>
              <w:ind w:left="0"/>
              <w:rPr>
                <w:i/>
                <w:lang w:val="nl-BE"/>
              </w:rPr>
            </w:pPr>
            <w:r w:rsidRPr="00E743EA">
              <w:rPr>
                <w:i/>
                <w:lang w:val="nl-BE"/>
              </w:rPr>
              <w:t xml:space="preserve">In het geval van (een) flessen(batterij) gesitueerd in een apart gebouw, moet minstens één van de buitenmuren geconstrueerd zijn uit een licht materiaal of opgetrokken uit panelen die zich losmaken bij een interne overdruk (normaal gezien kan een gebouw weerstaan aan een overdruk van 50 mbar). </w:t>
            </w:r>
          </w:p>
        </w:tc>
        <w:tc>
          <w:tcPr>
            <w:tcW w:w="5726" w:type="dxa"/>
          </w:tcPr>
          <w:p w14:paraId="2ECCB2D6" w14:textId="77777777" w:rsidR="00E743EA" w:rsidRPr="00E743EA" w:rsidRDefault="00E743EA" w:rsidP="00E743EA">
            <w:pPr>
              <w:pStyle w:val="Toelichtingvraag"/>
              <w:ind w:left="0"/>
              <w:rPr>
                <w:i/>
                <w:lang w:val="nl-BE"/>
              </w:rPr>
            </w:pPr>
          </w:p>
        </w:tc>
      </w:tr>
      <w:tr w:rsidR="00E743EA" w:rsidRPr="00E743EA" w14:paraId="5CF3DF14" w14:textId="7DF57F8D" w:rsidTr="00BB1534">
        <w:tc>
          <w:tcPr>
            <w:tcW w:w="8277" w:type="dxa"/>
          </w:tcPr>
          <w:p w14:paraId="1AFFA89A" w14:textId="77777777" w:rsidR="00E743EA" w:rsidRPr="00E743EA" w:rsidRDefault="00E743EA" w:rsidP="00704CDE">
            <w:pPr>
              <w:pStyle w:val="Toelichtingvraag"/>
              <w:ind w:left="0"/>
              <w:rPr>
                <w:i/>
                <w:lang w:val="nl-BE"/>
              </w:rPr>
            </w:pPr>
            <w:r w:rsidRPr="00E743EA">
              <w:rPr>
                <w:i/>
                <w:lang w:val="nl-BE"/>
              </w:rPr>
              <w:t>De explosie moet weggeleid worden van een plaats waar personen of andere apparatuur kunnen geraakt worden.</w:t>
            </w:r>
          </w:p>
        </w:tc>
        <w:tc>
          <w:tcPr>
            <w:tcW w:w="5726" w:type="dxa"/>
          </w:tcPr>
          <w:p w14:paraId="4E2B3853" w14:textId="77777777" w:rsidR="00E743EA" w:rsidRPr="00E743EA" w:rsidRDefault="00E743EA" w:rsidP="00E743EA">
            <w:pPr>
              <w:pStyle w:val="Toelichtingvraag"/>
              <w:ind w:left="0"/>
              <w:rPr>
                <w:i/>
                <w:lang w:val="nl-BE"/>
              </w:rPr>
            </w:pPr>
          </w:p>
        </w:tc>
      </w:tr>
    </w:tbl>
    <w:p w14:paraId="39A94CB7" w14:textId="77777777" w:rsidR="00B671FB" w:rsidRPr="00B126B9" w:rsidRDefault="00B671FB" w:rsidP="00B671FB">
      <w:pPr>
        <w:pStyle w:val="Toelichtingvraag"/>
        <w:rPr>
          <w:lang w:val="nl-BE"/>
        </w:rPr>
      </w:pPr>
    </w:p>
    <w:p w14:paraId="2EF0C9F8" w14:textId="77777777" w:rsidR="00985326" w:rsidRPr="00B126B9" w:rsidRDefault="00985326" w:rsidP="00B671FB">
      <w:pPr>
        <w:pStyle w:val="Toelichtingvraag"/>
        <w:rPr>
          <w:lang w:val="nl-BE"/>
        </w:rPr>
      </w:pPr>
    </w:p>
    <w:p w14:paraId="6680FF7D" w14:textId="77777777" w:rsidR="00985326" w:rsidRPr="00B126B9" w:rsidRDefault="00985326" w:rsidP="00B671FB">
      <w:pPr>
        <w:pStyle w:val="Toelichtingvraag"/>
        <w:rPr>
          <w:lang w:val="nl-BE"/>
        </w:rPr>
      </w:pPr>
    </w:p>
    <w:p w14:paraId="7DD65ACA" w14:textId="77777777" w:rsidR="00551695" w:rsidRPr="00B126B9" w:rsidRDefault="00551695" w:rsidP="00B671FB">
      <w:pPr>
        <w:pStyle w:val="Toelichtingvraag"/>
        <w:rPr>
          <w:lang w:val="nl-BE"/>
        </w:rPr>
      </w:pPr>
    </w:p>
    <w:p w14:paraId="2365E54E" w14:textId="77777777" w:rsidR="00551695" w:rsidRPr="00B126B9" w:rsidRDefault="00551695" w:rsidP="00B671FB">
      <w:pPr>
        <w:pStyle w:val="Toelichtingvraag"/>
        <w:rPr>
          <w:lang w:val="nl-BE"/>
        </w:rPr>
      </w:pPr>
    </w:p>
    <w:p w14:paraId="171AA6CC" w14:textId="77777777" w:rsidR="00551695" w:rsidRPr="00B126B9" w:rsidRDefault="00551695" w:rsidP="00B671FB">
      <w:pPr>
        <w:pStyle w:val="Toelichtingvraag"/>
        <w:rPr>
          <w:lang w:val="nl-BE"/>
        </w:rPr>
      </w:pPr>
    </w:p>
    <w:p w14:paraId="747DA231" w14:textId="77777777" w:rsidR="00551695" w:rsidRPr="00B126B9" w:rsidRDefault="00551695" w:rsidP="00B671FB">
      <w:pPr>
        <w:pStyle w:val="Toelichtingvraag"/>
        <w:rPr>
          <w:lang w:val="nl-BE"/>
        </w:rPr>
      </w:pPr>
    </w:p>
    <w:p w14:paraId="12C439F3" w14:textId="77777777" w:rsidR="00551695" w:rsidRPr="00B126B9" w:rsidRDefault="00551695" w:rsidP="00B671FB">
      <w:pPr>
        <w:pStyle w:val="Toelichtingvraag"/>
        <w:rPr>
          <w:lang w:val="nl-BE"/>
        </w:rPr>
      </w:pPr>
    </w:p>
    <w:p w14:paraId="0CEFD468" w14:textId="77777777" w:rsidR="00551695" w:rsidRPr="00B126B9" w:rsidRDefault="00551695" w:rsidP="00B671FB">
      <w:pPr>
        <w:pStyle w:val="Toelichtingvraag"/>
        <w:rPr>
          <w:lang w:val="nl-BE"/>
        </w:rPr>
      </w:pPr>
    </w:p>
    <w:p w14:paraId="67B444F0" w14:textId="77777777" w:rsidR="00551695" w:rsidRPr="00B126B9" w:rsidRDefault="00551695" w:rsidP="00B671FB">
      <w:pPr>
        <w:pStyle w:val="Toelichtingvraag"/>
        <w:rPr>
          <w:lang w:val="nl-BE"/>
        </w:rPr>
      </w:pPr>
    </w:p>
    <w:p w14:paraId="09C59D02" w14:textId="77777777" w:rsidR="00551695" w:rsidRPr="00B126B9" w:rsidRDefault="00551695" w:rsidP="00B671FB">
      <w:pPr>
        <w:pStyle w:val="Toelichtingvraag"/>
        <w:rPr>
          <w:lang w:val="nl-BE"/>
        </w:rPr>
      </w:pPr>
    </w:p>
    <w:p w14:paraId="7D2505D4" w14:textId="77777777" w:rsidR="00551695" w:rsidRPr="00B126B9" w:rsidRDefault="00551695" w:rsidP="00B671FB">
      <w:pPr>
        <w:pStyle w:val="Toelichtingvraag"/>
        <w:rPr>
          <w:lang w:val="nl-BE"/>
        </w:rPr>
      </w:pPr>
    </w:p>
    <w:p w14:paraId="105D8763" w14:textId="77777777" w:rsidR="00551695" w:rsidRPr="00B126B9" w:rsidRDefault="00551695" w:rsidP="00B671FB">
      <w:pPr>
        <w:pStyle w:val="Toelichtingvraag"/>
        <w:rPr>
          <w:lang w:val="nl-BE"/>
        </w:rPr>
      </w:pPr>
    </w:p>
    <w:p w14:paraId="6F1F8DB2" w14:textId="77777777" w:rsidR="00551695" w:rsidRPr="00B126B9" w:rsidRDefault="00551695" w:rsidP="00B671FB">
      <w:pPr>
        <w:pStyle w:val="Toelichtingvraag"/>
        <w:rPr>
          <w:lang w:val="nl-BE"/>
        </w:rPr>
      </w:pPr>
    </w:p>
    <w:p w14:paraId="288BD05D" w14:textId="77777777" w:rsidR="00551695" w:rsidRPr="00B126B9" w:rsidRDefault="00551695" w:rsidP="00B671FB">
      <w:pPr>
        <w:pStyle w:val="Toelichtingvraag"/>
        <w:rPr>
          <w:lang w:val="nl-BE"/>
        </w:rPr>
      </w:pPr>
    </w:p>
    <w:p w14:paraId="16C54C71" w14:textId="77777777" w:rsidR="00551695" w:rsidRPr="00B126B9" w:rsidRDefault="00551695" w:rsidP="00B671FB">
      <w:pPr>
        <w:pStyle w:val="Toelichtingvraag"/>
        <w:rPr>
          <w:lang w:val="nl-BE"/>
        </w:rPr>
      </w:pPr>
    </w:p>
    <w:p w14:paraId="63202921" w14:textId="77777777" w:rsidR="00985326" w:rsidRPr="00B126B9" w:rsidRDefault="00985326" w:rsidP="00B671FB">
      <w:pPr>
        <w:pStyle w:val="Toelichtingvraag"/>
        <w:rPr>
          <w:lang w:val="nl-BE"/>
        </w:rPr>
      </w:pPr>
    </w:p>
    <w:p w14:paraId="63D6CA87" w14:textId="77777777" w:rsidR="001A4A71" w:rsidRPr="00B126B9" w:rsidRDefault="00985326" w:rsidP="00FF7D85">
      <w:pPr>
        <w:pStyle w:val="Kop2"/>
      </w:pPr>
      <w:bookmarkStart w:id="79" w:name="_Toc511113961"/>
      <w:r w:rsidRPr="00B126B9">
        <w:t xml:space="preserve"> </w:t>
      </w:r>
      <w:bookmarkStart w:id="80" w:name="_Toc26353059"/>
      <w:r w:rsidR="001A4A71" w:rsidRPr="00B126B9">
        <w:t>Interventie</w:t>
      </w:r>
      <w:bookmarkEnd w:id="79"/>
      <w:bookmarkEnd w:id="80"/>
      <w:r w:rsidR="001A4A71" w:rsidRPr="00B126B9">
        <w:t xml:space="preserve"> </w:t>
      </w:r>
    </w:p>
    <w:tbl>
      <w:tblPr>
        <w:tblStyle w:val="Tabelraster"/>
        <w:tblW w:w="14003" w:type="dxa"/>
        <w:tblInd w:w="-5" w:type="dxa"/>
        <w:tblLook w:val="04A0" w:firstRow="1" w:lastRow="0" w:firstColumn="1" w:lastColumn="0" w:noHBand="0" w:noVBand="1"/>
      </w:tblPr>
      <w:tblGrid>
        <w:gridCol w:w="8277"/>
        <w:gridCol w:w="5726"/>
      </w:tblGrid>
      <w:tr w:rsidR="00E743EA" w:rsidRPr="00E743EA" w14:paraId="0750FA2E" w14:textId="2328C5CB" w:rsidTr="00D743F1">
        <w:tc>
          <w:tcPr>
            <w:tcW w:w="8277" w:type="dxa"/>
          </w:tcPr>
          <w:p w14:paraId="74193D48" w14:textId="77777777" w:rsidR="00E743EA" w:rsidRPr="00E743EA" w:rsidRDefault="00E743EA" w:rsidP="00704CDE">
            <w:pPr>
              <w:pStyle w:val="Maatregel"/>
            </w:pPr>
            <w:r w:rsidRPr="00E743EA">
              <w:t>Interventiestrategie</w:t>
            </w:r>
          </w:p>
        </w:tc>
        <w:tc>
          <w:tcPr>
            <w:tcW w:w="5726" w:type="dxa"/>
          </w:tcPr>
          <w:p w14:paraId="6E38B2B1" w14:textId="77777777" w:rsidR="00E743EA" w:rsidRPr="00E743EA" w:rsidRDefault="00E743EA" w:rsidP="00E743EA">
            <w:pPr>
              <w:pStyle w:val="Maatregel"/>
              <w:numPr>
                <w:ilvl w:val="0"/>
                <w:numId w:val="0"/>
              </w:numPr>
            </w:pPr>
          </w:p>
        </w:tc>
      </w:tr>
      <w:tr w:rsidR="00E743EA" w:rsidRPr="00E743EA" w14:paraId="68BFEFE6" w14:textId="102C281D" w:rsidTr="00D743F1">
        <w:tc>
          <w:tcPr>
            <w:tcW w:w="8277" w:type="dxa"/>
          </w:tcPr>
          <w:p w14:paraId="489A767A" w14:textId="77777777" w:rsidR="00E743EA" w:rsidRPr="00E743EA" w:rsidRDefault="00E743EA" w:rsidP="00704CDE">
            <w:pPr>
              <w:pStyle w:val="Toelichtingvraag"/>
              <w:ind w:left="0"/>
              <w:rPr>
                <w:i/>
                <w:lang w:val="nl-BE" w:eastAsia="nl-BE"/>
              </w:rPr>
            </w:pPr>
            <w:r w:rsidRPr="00E743EA">
              <w:rPr>
                <w:i/>
                <w:lang w:val="nl-BE" w:eastAsia="nl-BE"/>
              </w:rPr>
              <w:t>Typische elementen met betrekking tot een waterstoflek en waterstofbrand zijn:</w:t>
            </w:r>
          </w:p>
        </w:tc>
        <w:tc>
          <w:tcPr>
            <w:tcW w:w="5726" w:type="dxa"/>
          </w:tcPr>
          <w:p w14:paraId="090BA519" w14:textId="77777777" w:rsidR="00E743EA" w:rsidRPr="00E743EA" w:rsidRDefault="00E743EA" w:rsidP="00E743EA">
            <w:pPr>
              <w:pStyle w:val="Toelichtingvraag"/>
              <w:ind w:left="0"/>
              <w:rPr>
                <w:i/>
                <w:lang w:val="nl-BE" w:eastAsia="nl-BE"/>
              </w:rPr>
            </w:pPr>
          </w:p>
        </w:tc>
      </w:tr>
      <w:tr w:rsidR="00E743EA" w:rsidRPr="00E743EA" w14:paraId="469A2FCB" w14:textId="1EC96B47" w:rsidTr="00D743F1">
        <w:tc>
          <w:tcPr>
            <w:tcW w:w="8277" w:type="dxa"/>
          </w:tcPr>
          <w:p w14:paraId="266332A2" w14:textId="77777777" w:rsidR="00E743EA" w:rsidRPr="00E743EA" w:rsidRDefault="00E743EA" w:rsidP="00704CDE">
            <w:pPr>
              <w:pStyle w:val="toelichtingvraaginsprong1"/>
              <w:rPr>
                <w:i/>
                <w:lang w:eastAsia="nl-BE"/>
              </w:rPr>
            </w:pPr>
            <w:r w:rsidRPr="00E743EA">
              <w:rPr>
                <w:i/>
                <w:lang w:eastAsia="nl-BE"/>
              </w:rPr>
              <w:t>Er wordt geprobeerd om het waterstoflek te stoppen, anders ontstaat een risico van herontsteking of explosie.</w:t>
            </w:r>
          </w:p>
        </w:tc>
        <w:tc>
          <w:tcPr>
            <w:tcW w:w="5726" w:type="dxa"/>
          </w:tcPr>
          <w:p w14:paraId="3025494D" w14:textId="77777777" w:rsidR="00E743EA" w:rsidRPr="00E743EA" w:rsidRDefault="00E743EA" w:rsidP="00E743EA">
            <w:pPr>
              <w:pStyle w:val="toelichtingvraaginsprong1"/>
              <w:numPr>
                <w:ilvl w:val="0"/>
                <w:numId w:val="0"/>
              </w:numPr>
              <w:ind w:left="1307"/>
              <w:rPr>
                <w:i/>
                <w:lang w:eastAsia="nl-BE"/>
              </w:rPr>
            </w:pPr>
          </w:p>
        </w:tc>
      </w:tr>
      <w:tr w:rsidR="00E743EA" w:rsidRPr="00E743EA" w14:paraId="386E6019" w14:textId="2179E5E4" w:rsidTr="00D743F1">
        <w:tc>
          <w:tcPr>
            <w:tcW w:w="8277" w:type="dxa"/>
          </w:tcPr>
          <w:p w14:paraId="24284867" w14:textId="77777777" w:rsidR="00E743EA" w:rsidRPr="00E743EA" w:rsidRDefault="00E743EA" w:rsidP="00704CDE">
            <w:pPr>
              <w:pStyle w:val="toelichtingvraaginsprong1"/>
              <w:rPr>
                <w:i/>
                <w:lang w:eastAsia="nl-BE"/>
              </w:rPr>
            </w:pPr>
            <w:r w:rsidRPr="00E743EA">
              <w:rPr>
                <w:i/>
                <w:lang w:eastAsia="nl-BE"/>
              </w:rPr>
              <w:t>De naburige apparatuur wordt met grote waterhoeveelheden besproeid (voorkeur voor vernevelde waterstraal) om te koelen, te vermijden dat zij in de brand terecht komen en om het risico van herontsteking door contact met naburige hete oppervlakken te vermijden.</w:t>
            </w:r>
          </w:p>
        </w:tc>
        <w:tc>
          <w:tcPr>
            <w:tcW w:w="5726" w:type="dxa"/>
          </w:tcPr>
          <w:p w14:paraId="5C752A47" w14:textId="77777777" w:rsidR="00E743EA" w:rsidRPr="00E743EA" w:rsidRDefault="00E743EA" w:rsidP="00E743EA">
            <w:pPr>
              <w:pStyle w:val="toelichtingvraaginsprong1"/>
              <w:numPr>
                <w:ilvl w:val="0"/>
                <w:numId w:val="0"/>
              </w:numPr>
              <w:ind w:left="1307"/>
              <w:rPr>
                <w:i/>
                <w:lang w:eastAsia="nl-BE"/>
              </w:rPr>
            </w:pPr>
          </w:p>
        </w:tc>
      </w:tr>
      <w:tr w:rsidR="00E743EA" w:rsidRPr="00E743EA" w14:paraId="536A7ABB" w14:textId="15E3C674" w:rsidTr="00D743F1">
        <w:tc>
          <w:tcPr>
            <w:tcW w:w="8277" w:type="dxa"/>
          </w:tcPr>
          <w:p w14:paraId="7D698043" w14:textId="77777777" w:rsidR="00E743EA" w:rsidRPr="00E743EA" w:rsidRDefault="00E743EA" w:rsidP="00704CDE">
            <w:pPr>
              <w:pStyle w:val="toelichtingvraaginsprong1"/>
              <w:rPr>
                <w:i/>
              </w:rPr>
            </w:pPr>
            <w:r w:rsidRPr="00E743EA">
              <w:rPr>
                <w:i/>
                <w:lang w:eastAsia="nl-BE"/>
              </w:rPr>
              <w:t>Als de brand gedoofd is en als de gasstroom voortduurt, wordt de ventilatie verhoogd om te vermijden dat een explosieve atmosfeer kan ontstaan. Men kan een watergordijn gebruiken om ventilatie te creëren.</w:t>
            </w:r>
          </w:p>
        </w:tc>
        <w:tc>
          <w:tcPr>
            <w:tcW w:w="5726" w:type="dxa"/>
          </w:tcPr>
          <w:p w14:paraId="5E410FC1" w14:textId="77777777" w:rsidR="00E743EA" w:rsidRPr="00E743EA" w:rsidRDefault="00E743EA" w:rsidP="00E743EA">
            <w:pPr>
              <w:pStyle w:val="toelichtingvraaginsprong1"/>
              <w:numPr>
                <w:ilvl w:val="0"/>
                <w:numId w:val="0"/>
              </w:numPr>
              <w:ind w:left="1307"/>
              <w:rPr>
                <w:i/>
                <w:lang w:eastAsia="nl-BE"/>
              </w:rPr>
            </w:pPr>
          </w:p>
        </w:tc>
      </w:tr>
      <w:tr w:rsidR="00E743EA" w:rsidRPr="00E743EA" w14:paraId="405BD452" w14:textId="71CA7E88" w:rsidTr="00D743F1">
        <w:tc>
          <w:tcPr>
            <w:tcW w:w="8277" w:type="dxa"/>
          </w:tcPr>
          <w:p w14:paraId="30296D88" w14:textId="77777777" w:rsidR="00E743EA" w:rsidRPr="00E743EA" w:rsidRDefault="00E743EA" w:rsidP="00704CDE">
            <w:pPr>
              <w:pStyle w:val="Maatregel"/>
            </w:pPr>
            <w:r w:rsidRPr="00E743EA">
              <w:t>Toegankelijkheid voor interventie en evacuatie</w:t>
            </w:r>
          </w:p>
        </w:tc>
        <w:tc>
          <w:tcPr>
            <w:tcW w:w="5726" w:type="dxa"/>
          </w:tcPr>
          <w:p w14:paraId="006529F0" w14:textId="77777777" w:rsidR="00E743EA" w:rsidRPr="00E743EA" w:rsidRDefault="00E743EA" w:rsidP="00E743EA">
            <w:pPr>
              <w:pStyle w:val="Maatregel"/>
              <w:numPr>
                <w:ilvl w:val="0"/>
                <w:numId w:val="0"/>
              </w:numPr>
            </w:pPr>
          </w:p>
        </w:tc>
      </w:tr>
      <w:tr w:rsidR="00E743EA" w:rsidRPr="00E743EA" w14:paraId="2DE81F3B" w14:textId="4406797C" w:rsidTr="00D743F1">
        <w:tc>
          <w:tcPr>
            <w:tcW w:w="8277" w:type="dxa"/>
          </w:tcPr>
          <w:p w14:paraId="1DED266E" w14:textId="77777777" w:rsidR="00E743EA" w:rsidRPr="00E743EA" w:rsidRDefault="00E743EA" w:rsidP="00704CDE">
            <w:pPr>
              <w:pStyle w:val="Toelichtingvraag"/>
              <w:ind w:left="0"/>
              <w:rPr>
                <w:i/>
                <w:lang w:val="nl-BE"/>
              </w:rPr>
            </w:pPr>
            <w:r w:rsidRPr="00E743EA">
              <w:rPr>
                <w:i/>
                <w:lang w:val="nl-BE"/>
              </w:rPr>
              <w:t>Toegangen:</w:t>
            </w:r>
          </w:p>
        </w:tc>
        <w:tc>
          <w:tcPr>
            <w:tcW w:w="5726" w:type="dxa"/>
          </w:tcPr>
          <w:p w14:paraId="476F64B6" w14:textId="77777777" w:rsidR="00E743EA" w:rsidRPr="00E743EA" w:rsidRDefault="00E743EA" w:rsidP="00E743EA">
            <w:pPr>
              <w:pStyle w:val="Toelichtingvraag"/>
              <w:ind w:left="0"/>
              <w:rPr>
                <w:i/>
                <w:lang w:val="nl-BE"/>
              </w:rPr>
            </w:pPr>
          </w:p>
        </w:tc>
      </w:tr>
      <w:tr w:rsidR="00E743EA" w:rsidRPr="00E743EA" w14:paraId="33B2C680" w14:textId="17777A1A" w:rsidTr="00D743F1">
        <w:tc>
          <w:tcPr>
            <w:tcW w:w="8277" w:type="dxa"/>
          </w:tcPr>
          <w:p w14:paraId="3D02E909" w14:textId="77777777" w:rsidR="00E743EA" w:rsidRPr="00E743EA" w:rsidRDefault="00E743EA" w:rsidP="00EE26E5">
            <w:pPr>
              <w:pStyle w:val="Toelichtingvraag"/>
              <w:numPr>
                <w:ilvl w:val="0"/>
                <w:numId w:val="11"/>
              </w:numPr>
              <w:rPr>
                <w:i/>
                <w:lang w:val="nl-BE"/>
              </w:rPr>
            </w:pPr>
            <w:r w:rsidRPr="00E743EA">
              <w:rPr>
                <w:i/>
                <w:lang w:val="nl-BE"/>
              </w:rPr>
              <w:t>De toegang tot het bedrijf, de opslaghouders en de verlaadstations is vastgelegd in overleg met de brandweer. De toegang is breed genoeg om interventievoertuigen toe te laten (6 m voor tweerichtingsverkeer of 4 m voor éénrichtingsverkeer).</w:t>
            </w:r>
          </w:p>
        </w:tc>
        <w:tc>
          <w:tcPr>
            <w:tcW w:w="5726" w:type="dxa"/>
          </w:tcPr>
          <w:p w14:paraId="5D940512" w14:textId="77777777" w:rsidR="00E743EA" w:rsidRPr="00E743EA" w:rsidRDefault="00E743EA" w:rsidP="00E743EA">
            <w:pPr>
              <w:pStyle w:val="Toelichtingvraag"/>
              <w:ind w:left="1353"/>
              <w:rPr>
                <w:i/>
                <w:lang w:val="nl-BE"/>
              </w:rPr>
            </w:pPr>
          </w:p>
        </w:tc>
      </w:tr>
      <w:tr w:rsidR="00E743EA" w:rsidRPr="00E743EA" w14:paraId="050DB28E" w14:textId="12936446" w:rsidTr="00D743F1">
        <w:tc>
          <w:tcPr>
            <w:tcW w:w="8277" w:type="dxa"/>
          </w:tcPr>
          <w:p w14:paraId="6C75FA3C" w14:textId="77777777" w:rsidR="00E743EA" w:rsidRPr="00E743EA" w:rsidRDefault="00E743EA" w:rsidP="00EE26E5">
            <w:pPr>
              <w:pStyle w:val="Toelichtingvraag"/>
              <w:numPr>
                <w:ilvl w:val="0"/>
                <w:numId w:val="11"/>
              </w:numPr>
              <w:rPr>
                <w:i/>
                <w:lang w:val="nl-BE"/>
              </w:rPr>
            </w:pPr>
            <w:r w:rsidRPr="00E743EA">
              <w:rPr>
                <w:i/>
                <w:lang w:val="nl-BE"/>
              </w:rPr>
              <w:t>Er zijn bij voorkeur minstens twee van elkaar onafhankelijke toegangen tot de site op een zo groot mogelijke onderlinge afstand (om de toegang te verzekeren bij verschillende windrichtingen).</w:t>
            </w:r>
          </w:p>
        </w:tc>
        <w:tc>
          <w:tcPr>
            <w:tcW w:w="5726" w:type="dxa"/>
          </w:tcPr>
          <w:p w14:paraId="3B7A9803" w14:textId="77777777" w:rsidR="00E743EA" w:rsidRPr="00E743EA" w:rsidRDefault="00E743EA" w:rsidP="00E743EA">
            <w:pPr>
              <w:pStyle w:val="Toelichtingvraag"/>
              <w:ind w:left="1353"/>
              <w:rPr>
                <w:i/>
                <w:lang w:val="nl-BE"/>
              </w:rPr>
            </w:pPr>
          </w:p>
        </w:tc>
      </w:tr>
      <w:tr w:rsidR="00E743EA" w:rsidRPr="00E743EA" w14:paraId="662A0D95" w14:textId="692688F9" w:rsidTr="00D743F1">
        <w:tc>
          <w:tcPr>
            <w:tcW w:w="8277" w:type="dxa"/>
          </w:tcPr>
          <w:p w14:paraId="7987B4A5" w14:textId="77777777" w:rsidR="00E743EA" w:rsidRPr="00E743EA" w:rsidRDefault="00E743EA" w:rsidP="00EE26E5">
            <w:pPr>
              <w:pStyle w:val="Toelichtingvraag"/>
              <w:numPr>
                <w:ilvl w:val="0"/>
                <w:numId w:val="11"/>
              </w:numPr>
              <w:rPr>
                <w:i/>
                <w:lang w:val="nl-BE"/>
              </w:rPr>
            </w:pPr>
            <w:r w:rsidRPr="00E743EA">
              <w:rPr>
                <w:i/>
                <w:lang w:val="nl-BE"/>
              </w:rPr>
              <w:t>Er is een vrije hoogte van ten minste 4,20 m (vb. onder pijpenbruggen).</w:t>
            </w:r>
          </w:p>
        </w:tc>
        <w:tc>
          <w:tcPr>
            <w:tcW w:w="5726" w:type="dxa"/>
          </w:tcPr>
          <w:p w14:paraId="0661A927" w14:textId="77777777" w:rsidR="00E743EA" w:rsidRPr="00E743EA" w:rsidRDefault="00E743EA" w:rsidP="00E743EA">
            <w:pPr>
              <w:pStyle w:val="Toelichtingvraag"/>
              <w:ind w:left="1353"/>
              <w:rPr>
                <w:i/>
                <w:lang w:val="nl-BE"/>
              </w:rPr>
            </w:pPr>
          </w:p>
        </w:tc>
      </w:tr>
    </w:tbl>
    <w:p w14:paraId="2578CBE5" w14:textId="77777777" w:rsidR="00B90F69" w:rsidRDefault="00B90F69"/>
    <w:tbl>
      <w:tblPr>
        <w:tblStyle w:val="Tabelraster"/>
        <w:tblW w:w="14003" w:type="dxa"/>
        <w:tblInd w:w="-5" w:type="dxa"/>
        <w:tblLook w:val="04A0" w:firstRow="1" w:lastRow="0" w:firstColumn="1" w:lastColumn="0" w:noHBand="0" w:noVBand="1"/>
      </w:tblPr>
      <w:tblGrid>
        <w:gridCol w:w="8277"/>
        <w:gridCol w:w="5726"/>
      </w:tblGrid>
      <w:tr w:rsidR="00E743EA" w:rsidRPr="00E743EA" w14:paraId="28FEDED5" w14:textId="6BA2F7D6" w:rsidTr="00D743F1">
        <w:tc>
          <w:tcPr>
            <w:tcW w:w="8277" w:type="dxa"/>
          </w:tcPr>
          <w:p w14:paraId="7657FFD7" w14:textId="77777777" w:rsidR="00E743EA" w:rsidRPr="00E743EA" w:rsidRDefault="00E743EA" w:rsidP="00704CDE">
            <w:pPr>
              <w:pStyle w:val="Toelichtingvraag"/>
              <w:ind w:left="0"/>
              <w:rPr>
                <w:i/>
                <w:lang w:val="nl-BE"/>
              </w:rPr>
            </w:pPr>
            <w:r w:rsidRPr="00E743EA">
              <w:rPr>
                <w:i/>
                <w:lang w:val="nl-BE"/>
              </w:rPr>
              <w:t>Doorgangen:</w:t>
            </w:r>
          </w:p>
        </w:tc>
        <w:tc>
          <w:tcPr>
            <w:tcW w:w="5726" w:type="dxa"/>
          </w:tcPr>
          <w:p w14:paraId="660AAF32" w14:textId="77777777" w:rsidR="00E743EA" w:rsidRPr="00E743EA" w:rsidRDefault="00E743EA" w:rsidP="00E743EA">
            <w:pPr>
              <w:pStyle w:val="Toelichtingvraag"/>
              <w:ind w:left="0"/>
              <w:rPr>
                <w:i/>
                <w:lang w:val="nl-BE"/>
              </w:rPr>
            </w:pPr>
          </w:p>
        </w:tc>
      </w:tr>
      <w:tr w:rsidR="00E743EA" w:rsidRPr="00E743EA" w14:paraId="17BC4182" w14:textId="42F00514" w:rsidTr="00D743F1">
        <w:tc>
          <w:tcPr>
            <w:tcW w:w="8277" w:type="dxa"/>
          </w:tcPr>
          <w:p w14:paraId="54B75171" w14:textId="77777777" w:rsidR="00E743EA" w:rsidRPr="00E743EA" w:rsidRDefault="00E743EA" w:rsidP="00EE26E5">
            <w:pPr>
              <w:pStyle w:val="Toelichtingvraag"/>
              <w:numPr>
                <w:ilvl w:val="0"/>
                <w:numId w:val="10"/>
              </w:numPr>
              <w:rPr>
                <w:i/>
                <w:lang w:val="nl-BE"/>
              </w:rPr>
            </w:pPr>
            <w:r w:rsidRPr="00E743EA">
              <w:rPr>
                <w:i/>
                <w:lang w:val="nl-BE"/>
              </w:rPr>
              <w:t xml:space="preserve">Elke mobiele opslaghouder heeft bij voorkeur één vrije kant die vanop een weg te bereiken is, dus maximaal twee mobiele opslaghouders naast </w:t>
            </w:r>
            <w:r w:rsidRPr="00E743EA">
              <w:rPr>
                <w:rFonts w:cs="Times-Roman"/>
                <w:i/>
                <w:lang w:val="nl-BE"/>
              </w:rPr>
              <w:t>elkaar op een rij.</w:t>
            </w:r>
          </w:p>
        </w:tc>
        <w:tc>
          <w:tcPr>
            <w:tcW w:w="5726" w:type="dxa"/>
          </w:tcPr>
          <w:p w14:paraId="0CFFAA08" w14:textId="77777777" w:rsidR="00E743EA" w:rsidRPr="00E743EA" w:rsidRDefault="00E743EA" w:rsidP="00E743EA">
            <w:pPr>
              <w:pStyle w:val="Toelichtingvraag"/>
              <w:ind w:left="1353"/>
              <w:rPr>
                <w:i/>
                <w:lang w:val="nl-BE"/>
              </w:rPr>
            </w:pPr>
          </w:p>
        </w:tc>
      </w:tr>
      <w:tr w:rsidR="00E743EA" w:rsidRPr="00E743EA" w14:paraId="5A224DF1" w14:textId="472ABF9C" w:rsidTr="00D743F1">
        <w:tc>
          <w:tcPr>
            <w:tcW w:w="8277" w:type="dxa"/>
          </w:tcPr>
          <w:p w14:paraId="2C29C975" w14:textId="77777777" w:rsidR="00E743EA" w:rsidRPr="00E743EA" w:rsidRDefault="00E743EA" w:rsidP="00704CDE">
            <w:pPr>
              <w:pStyle w:val="Toelichtingvraag"/>
              <w:ind w:left="0"/>
              <w:rPr>
                <w:i/>
                <w:lang w:val="nl-BE"/>
              </w:rPr>
            </w:pPr>
            <w:r w:rsidRPr="00E743EA">
              <w:rPr>
                <w:i/>
                <w:lang w:val="nl-BE"/>
              </w:rPr>
              <w:t>Aanduiding windrichting:</w:t>
            </w:r>
          </w:p>
        </w:tc>
        <w:tc>
          <w:tcPr>
            <w:tcW w:w="5726" w:type="dxa"/>
          </w:tcPr>
          <w:p w14:paraId="4E05A12F" w14:textId="77777777" w:rsidR="00E743EA" w:rsidRPr="00E743EA" w:rsidRDefault="00E743EA" w:rsidP="00E743EA">
            <w:pPr>
              <w:pStyle w:val="Toelichtingvraag"/>
              <w:ind w:left="0"/>
              <w:rPr>
                <w:i/>
                <w:lang w:val="nl-BE"/>
              </w:rPr>
            </w:pPr>
          </w:p>
        </w:tc>
      </w:tr>
      <w:tr w:rsidR="00E743EA" w:rsidRPr="00E743EA" w14:paraId="4C8D7008" w14:textId="490555ED" w:rsidTr="00D743F1">
        <w:tc>
          <w:tcPr>
            <w:tcW w:w="8277" w:type="dxa"/>
          </w:tcPr>
          <w:p w14:paraId="7114F87B" w14:textId="77777777" w:rsidR="00E743EA" w:rsidRPr="00E743EA" w:rsidRDefault="00E743EA" w:rsidP="00EE26E5">
            <w:pPr>
              <w:pStyle w:val="Toelichtingvraag"/>
              <w:numPr>
                <w:ilvl w:val="0"/>
                <w:numId w:val="12"/>
              </w:numPr>
              <w:ind w:left="1701" w:hanging="425"/>
              <w:rPr>
                <w:i/>
                <w:lang w:val="nl-BE"/>
              </w:rPr>
            </w:pPr>
            <w:proofErr w:type="gramStart"/>
            <w:r w:rsidRPr="00E743EA">
              <w:rPr>
                <w:i/>
                <w:lang w:val="nl-BE"/>
              </w:rPr>
              <w:t>bijvoorbeeld</w:t>
            </w:r>
            <w:proofErr w:type="gramEnd"/>
            <w:r w:rsidRPr="00E743EA">
              <w:rPr>
                <w:i/>
                <w:lang w:val="nl-BE"/>
              </w:rPr>
              <w:t xml:space="preserve"> windzak of windvaan</w:t>
            </w:r>
          </w:p>
        </w:tc>
        <w:tc>
          <w:tcPr>
            <w:tcW w:w="5726" w:type="dxa"/>
          </w:tcPr>
          <w:p w14:paraId="6CBE345F" w14:textId="77777777" w:rsidR="00E743EA" w:rsidRPr="00E743EA" w:rsidRDefault="00E743EA" w:rsidP="00E743EA">
            <w:pPr>
              <w:pStyle w:val="Toelichtingvraag"/>
              <w:ind w:left="1276"/>
              <w:rPr>
                <w:i/>
                <w:lang w:val="nl-BE"/>
              </w:rPr>
            </w:pPr>
          </w:p>
        </w:tc>
      </w:tr>
      <w:tr w:rsidR="00E743EA" w:rsidRPr="00B126B9" w14:paraId="1E07A332" w14:textId="57EC0118" w:rsidTr="00D743F1">
        <w:tc>
          <w:tcPr>
            <w:tcW w:w="8277" w:type="dxa"/>
          </w:tcPr>
          <w:p w14:paraId="690FCBBB" w14:textId="77777777" w:rsidR="00E743EA" w:rsidRPr="00B126B9" w:rsidRDefault="00E743EA" w:rsidP="00EE26E5">
            <w:pPr>
              <w:pStyle w:val="Toelichtingvraag"/>
              <w:numPr>
                <w:ilvl w:val="0"/>
                <w:numId w:val="12"/>
              </w:numPr>
              <w:ind w:left="1701" w:hanging="425"/>
              <w:rPr>
                <w:i/>
                <w:lang w:val="nl-BE"/>
              </w:rPr>
            </w:pPr>
            <w:proofErr w:type="gramStart"/>
            <w:r w:rsidRPr="00E743EA">
              <w:rPr>
                <w:i/>
                <w:lang w:val="nl-BE"/>
              </w:rPr>
              <w:t>zichtbaar</w:t>
            </w:r>
            <w:proofErr w:type="gramEnd"/>
            <w:r w:rsidRPr="00E743EA">
              <w:rPr>
                <w:i/>
                <w:lang w:val="nl-BE"/>
              </w:rPr>
              <w:t xml:space="preserve"> vanaf verlaadinstallatie en opslagplaats</w:t>
            </w:r>
          </w:p>
        </w:tc>
        <w:tc>
          <w:tcPr>
            <w:tcW w:w="5726" w:type="dxa"/>
          </w:tcPr>
          <w:p w14:paraId="13F2D4CE" w14:textId="77777777" w:rsidR="00E743EA" w:rsidRPr="00E743EA" w:rsidRDefault="00E743EA" w:rsidP="00E743EA">
            <w:pPr>
              <w:pStyle w:val="Toelichtingvraag"/>
              <w:ind w:left="1276"/>
              <w:rPr>
                <w:i/>
                <w:lang w:val="nl-BE"/>
              </w:rPr>
            </w:pPr>
          </w:p>
        </w:tc>
      </w:tr>
    </w:tbl>
    <w:p w14:paraId="4851D474" w14:textId="40AAD0CE" w:rsidR="00392033" w:rsidRPr="00B126B9" w:rsidRDefault="00392033" w:rsidP="00E743EA">
      <w:pPr>
        <w:pStyle w:val="Toelichtingvraag"/>
        <w:ind w:left="1276"/>
        <w:rPr>
          <w:i/>
          <w:lang w:val="nl-BE"/>
        </w:rPr>
      </w:pPr>
      <w:r w:rsidRPr="00B126B9">
        <w:rPr>
          <w:i/>
          <w:lang w:val="nl-BE"/>
        </w:rPr>
        <w:t>.</w:t>
      </w:r>
    </w:p>
    <w:p w14:paraId="065044A1" w14:textId="77777777" w:rsidR="001A4A71" w:rsidRPr="00B126B9" w:rsidRDefault="001A4A71" w:rsidP="001A4A71">
      <w:pPr>
        <w:rPr>
          <w:i/>
          <w:color w:val="1F497D" w:themeColor="text2"/>
        </w:rPr>
      </w:pPr>
    </w:p>
    <w:p w14:paraId="506589D6" w14:textId="77777777" w:rsidR="001A4A71" w:rsidRPr="00B126B9" w:rsidRDefault="001A4A71" w:rsidP="006D5C64">
      <w:pPr>
        <w:pStyle w:val="Toelichtingvraag"/>
        <w:rPr>
          <w:lang w:val="nl-BE"/>
        </w:rPr>
      </w:pPr>
    </w:p>
    <w:p w14:paraId="6265BD2B" w14:textId="77777777" w:rsidR="00C20B20" w:rsidRPr="00B126B9" w:rsidRDefault="00C20B20">
      <w:pPr>
        <w:jc w:val="left"/>
      </w:pPr>
    </w:p>
    <w:p w14:paraId="74170012" w14:textId="77777777" w:rsidR="00984A07" w:rsidRPr="00B126B9" w:rsidRDefault="00984A07">
      <w:pPr>
        <w:jc w:val="left"/>
      </w:pPr>
    </w:p>
    <w:p w14:paraId="316AB07F" w14:textId="77777777" w:rsidR="00984A07" w:rsidRPr="00B126B9" w:rsidRDefault="00984A07">
      <w:pPr>
        <w:jc w:val="left"/>
      </w:pPr>
    </w:p>
    <w:p w14:paraId="6501B8A6" w14:textId="77777777" w:rsidR="00984A07" w:rsidRPr="00B126B9" w:rsidRDefault="00984A07">
      <w:pPr>
        <w:jc w:val="left"/>
      </w:pPr>
    </w:p>
    <w:p w14:paraId="0E15A135" w14:textId="77777777" w:rsidR="00984A07" w:rsidRPr="00B126B9" w:rsidRDefault="00984A07">
      <w:pPr>
        <w:jc w:val="left"/>
      </w:pPr>
    </w:p>
    <w:p w14:paraId="6ED62D1E" w14:textId="77777777" w:rsidR="00984A07" w:rsidRPr="00B126B9" w:rsidRDefault="00984A07">
      <w:pPr>
        <w:jc w:val="left"/>
      </w:pPr>
    </w:p>
    <w:p w14:paraId="298DC0F3" w14:textId="77777777" w:rsidR="00984A07" w:rsidRPr="00B126B9" w:rsidRDefault="00984A07">
      <w:pPr>
        <w:jc w:val="left"/>
      </w:pPr>
    </w:p>
    <w:p w14:paraId="4C014950" w14:textId="77777777" w:rsidR="00B973A6" w:rsidRDefault="00B973A6">
      <w:pPr>
        <w:jc w:val="left"/>
        <w:sectPr w:rsidR="00B973A6" w:rsidSect="00977754">
          <w:pgSz w:w="16838" w:h="11906" w:orient="landscape" w:code="9"/>
          <w:pgMar w:top="1418" w:right="1418" w:bottom="1418" w:left="1418" w:header="709" w:footer="709" w:gutter="0"/>
          <w:cols w:space="708"/>
          <w:docGrid w:linePitch="360"/>
        </w:sectPr>
      </w:pPr>
    </w:p>
    <w:p w14:paraId="3E2FF73B" w14:textId="6DCF7D28" w:rsidR="00984A07" w:rsidRPr="00B126B9" w:rsidRDefault="00984A07">
      <w:pPr>
        <w:jc w:val="left"/>
      </w:pPr>
    </w:p>
    <w:p w14:paraId="512C5AD0" w14:textId="77777777" w:rsidR="00984A07" w:rsidRPr="00B126B9" w:rsidRDefault="00984A07">
      <w:pPr>
        <w:jc w:val="left"/>
      </w:pPr>
    </w:p>
    <w:p w14:paraId="2DA4C93C" w14:textId="77777777" w:rsidR="00984A07" w:rsidRPr="00B126B9" w:rsidRDefault="00984A07">
      <w:pPr>
        <w:jc w:val="left"/>
      </w:pPr>
    </w:p>
    <w:p w14:paraId="25C8DD50" w14:textId="77777777" w:rsidR="00984A07" w:rsidRPr="00B126B9" w:rsidRDefault="00984A07">
      <w:pPr>
        <w:jc w:val="left"/>
      </w:pPr>
    </w:p>
    <w:p w14:paraId="25DF09BA" w14:textId="77777777" w:rsidR="00984A07" w:rsidRPr="00B126B9" w:rsidRDefault="00984A07">
      <w:pPr>
        <w:jc w:val="left"/>
      </w:pPr>
    </w:p>
    <w:p w14:paraId="7884D8DE" w14:textId="77777777" w:rsidR="00984A07" w:rsidRPr="00B126B9" w:rsidRDefault="00984A07">
      <w:pPr>
        <w:jc w:val="left"/>
      </w:pPr>
    </w:p>
    <w:p w14:paraId="105EB16A" w14:textId="77777777" w:rsidR="00B56953" w:rsidRDefault="00B56953">
      <w:pPr>
        <w:jc w:val="left"/>
        <w:sectPr w:rsidR="00B56953" w:rsidSect="00977754">
          <w:pgSz w:w="16838" w:h="11906" w:orient="landscape" w:code="9"/>
          <w:pgMar w:top="1418" w:right="1418" w:bottom="1418" w:left="1418" w:header="709" w:footer="709" w:gutter="0"/>
          <w:cols w:space="708"/>
          <w:docGrid w:linePitch="360"/>
        </w:sectPr>
      </w:pPr>
    </w:p>
    <w:p w14:paraId="2F944B74" w14:textId="6105B15F" w:rsidR="00EA34AB" w:rsidRPr="00B126B9" w:rsidRDefault="00EA34AB" w:rsidP="004F0329">
      <w:pPr>
        <w:pStyle w:val="Kop1"/>
        <w:spacing w:before="0"/>
        <w:ind w:left="1701" w:hanging="1559"/>
      </w:pPr>
      <w:bookmarkStart w:id="81" w:name="_Toc26353060"/>
      <w:r w:rsidRPr="00B126B9">
        <w:lastRenderedPageBreak/>
        <w:br/>
      </w:r>
      <w:bookmarkStart w:id="82" w:name="_Toc511113962"/>
      <w:r w:rsidRPr="00B126B9">
        <w:t>Leidingen</w:t>
      </w:r>
      <w:bookmarkEnd w:id="81"/>
      <w:bookmarkEnd w:id="82"/>
    </w:p>
    <w:p w14:paraId="3DBDC0DB" w14:textId="77777777" w:rsidR="00A24C44" w:rsidRPr="00B126B9" w:rsidRDefault="00A24C44" w:rsidP="00FF7D85">
      <w:pPr>
        <w:pStyle w:val="Kop2"/>
      </w:pPr>
      <w:bookmarkStart w:id="83" w:name="_Toc511113963"/>
      <w:bookmarkStart w:id="84" w:name="_Toc26353061"/>
      <w:r w:rsidRPr="00B126B9">
        <w:t>Constructie van leidingen</w:t>
      </w:r>
      <w:bookmarkEnd w:id="83"/>
      <w:bookmarkEnd w:id="84"/>
    </w:p>
    <w:tbl>
      <w:tblPr>
        <w:tblStyle w:val="Tabelraster"/>
        <w:tblW w:w="14003" w:type="dxa"/>
        <w:tblInd w:w="-5" w:type="dxa"/>
        <w:tblLook w:val="04A0" w:firstRow="1" w:lastRow="0" w:firstColumn="1" w:lastColumn="0" w:noHBand="0" w:noVBand="1"/>
      </w:tblPr>
      <w:tblGrid>
        <w:gridCol w:w="8277"/>
        <w:gridCol w:w="5726"/>
      </w:tblGrid>
      <w:tr w:rsidR="006E73E5" w:rsidRPr="006E73E5" w14:paraId="6387B6FF" w14:textId="2D0E33D5" w:rsidTr="00D743F1">
        <w:tc>
          <w:tcPr>
            <w:tcW w:w="8277" w:type="dxa"/>
          </w:tcPr>
          <w:p w14:paraId="3AE7A3E7" w14:textId="77777777" w:rsidR="006E73E5" w:rsidRPr="006E73E5" w:rsidRDefault="006E73E5" w:rsidP="00704CDE">
            <w:pPr>
              <w:pStyle w:val="Maatregel"/>
            </w:pPr>
            <w:r w:rsidRPr="006E73E5">
              <w:t xml:space="preserve">Constructie van </w:t>
            </w:r>
            <w:r w:rsidRPr="006E73E5">
              <w:rPr>
                <w:color w:val="000000" w:themeColor="text1"/>
              </w:rPr>
              <w:t>vaste leidingen uitgevoerd volgen</w:t>
            </w:r>
            <w:r w:rsidRPr="006E73E5">
              <w:t>s een constructienorm</w:t>
            </w:r>
          </w:p>
        </w:tc>
        <w:tc>
          <w:tcPr>
            <w:tcW w:w="5726" w:type="dxa"/>
          </w:tcPr>
          <w:p w14:paraId="14E7343E" w14:textId="77777777" w:rsidR="006E73E5" w:rsidRPr="006E73E5" w:rsidRDefault="006E73E5" w:rsidP="006E73E5">
            <w:pPr>
              <w:pStyle w:val="Maatregel"/>
              <w:numPr>
                <w:ilvl w:val="0"/>
                <w:numId w:val="0"/>
              </w:numPr>
              <w:ind w:left="360"/>
            </w:pPr>
          </w:p>
        </w:tc>
      </w:tr>
      <w:tr w:rsidR="006E73E5" w:rsidRPr="006E73E5" w14:paraId="36617D2B" w14:textId="04CBFB67" w:rsidTr="00D743F1">
        <w:tc>
          <w:tcPr>
            <w:tcW w:w="8277" w:type="dxa"/>
          </w:tcPr>
          <w:p w14:paraId="68844BEC" w14:textId="77777777" w:rsidR="006E73E5" w:rsidRPr="006E73E5" w:rsidRDefault="006E73E5" w:rsidP="00704CDE">
            <w:pPr>
              <w:pStyle w:val="Toelichtingvraag"/>
              <w:ind w:left="0"/>
              <w:rPr>
                <w:i/>
                <w:lang w:val="nl-BE"/>
              </w:rPr>
            </w:pPr>
            <w:r w:rsidRPr="006E73E5">
              <w:rPr>
                <w:i/>
                <w:lang w:val="nl-BE"/>
              </w:rPr>
              <w:t xml:space="preserve">Voor leidingen en toebehoren in gebruik genomen na 29 mei 2002 is een CE-certificaat overeenkomstig de richtlijn drukapparatuur nodig. </w:t>
            </w:r>
          </w:p>
        </w:tc>
        <w:tc>
          <w:tcPr>
            <w:tcW w:w="5726" w:type="dxa"/>
          </w:tcPr>
          <w:p w14:paraId="20785FD5" w14:textId="77777777" w:rsidR="006E73E5" w:rsidRPr="006E73E5" w:rsidRDefault="006E73E5" w:rsidP="006E73E5">
            <w:pPr>
              <w:pStyle w:val="Toelichtingvraag"/>
              <w:ind w:left="360"/>
              <w:rPr>
                <w:i/>
                <w:lang w:val="nl-BE"/>
              </w:rPr>
            </w:pPr>
          </w:p>
        </w:tc>
      </w:tr>
      <w:tr w:rsidR="006E73E5" w:rsidRPr="006E73E5" w14:paraId="67C54A2E" w14:textId="19B302CA" w:rsidTr="00D743F1">
        <w:tc>
          <w:tcPr>
            <w:tcW w:w="8277" w:type="dxa"/>
          </w:tcPr>
          <w:p w14:paraId="4C1BF650" w14:textId="77777777" w:rsidR="006E73E5" w:rsidRPr="006E73E5" w:rsidRDefault="006E73E5" w:rsidP="00704CDE">
            <w:pPr>
              <w:pStyle w:val="Maatregel"/>
            </w:pPr>
            <w:r w:rsidRPr="006E73E5">
              <w:t xml:space="preserve">Constructiedossier van leidingen beschikbaar </w:t>
            </w:r>
          </w:p>
        </w:tc>
        <w:tc>
          <w:tcPr>
            <w:tcW w:w="5726" w:type="dxa"/>
          </w:tcPr>
          <w:p w14:paraId="037EC84B" w14:textId="77777777" w:rsidR="006E73E5" w:rsidRPr="006E73E5" w:rsidRDefault="006E73E5" w:rsidP="006E73E5">
            <w:pPr>
              <w:pStyle w:val="Maatregel"/>
              <w:numPr>
                <w:ilvl w:val="0"/>
                <w:numId w:val="0"/>
              </w:numPr>
              <w:ind w:left="360"/>
            </w:pPr>
          </w:p>
        </w:tc>
      </w:tr>
      <w:tr w:rsidR="006E73E5" w:rsidRPr="006E73E5" w14:paraId="39301A32" w14:textId="31D68E9C" w:rsidTr="00D743F1">
        <w:tc>
          <w:tcPr>
            <w:tcW w:w="8277" w:type="dxa"/>
          </w:tcPr>
          <w:p w14:paraId="16BBAEDD" w14:textId="77777777" w:rsidR="006E73E5" w:rsidRPr="006E73E5" w:rsidRDefault="006E73E5" w:rsidP="00704CDE">
            <w:pPr>
              <w:pStyle w:val="Toelichtingvraag"/>
              <w:ind w:left="0"/>
              <w:rPr>
                <w:i/>
                <w:lang w:val="nl-BE"/>
              </w:rPr>
            </w:pPr>
            <w:r w:rsidRPr="006E73E5">
              <w:rPr>
                <w:i/>
                <w:lang w:val="nl-BE"/>
              </w:rPr>
              <w:t xml:space="preserve">Het constructiedossier wordt opgesteld bij het ontwerp en de bouw van de leidingen. Ook na eventuele wijzigingen wordt het constructiedossier bijgewerkt, aangepast of vernieuwd. Het dossier vermeldt en/of bevat ten minste: </w:t>
            </w:r>
          </w:p>
        </w:tc>
        <w:tc>
          <w:tcPr>
            <w:tcW w:w="5726" w:type="dxa"/>
          </w:tcPr>
          <w:p w14:paraId="0F29B457" w14:textId="77777777" w:rsidR="006E73E5" w:rsidRPr="006E73E5" w:rsidRDefault="006E73E5" w:rsidP="006E73E5">
            <w:pPr>
              <w:pStyle w:val="Toelichtingvraag"/>
              <w:ind w:left="360"/>
              <w:rPr>
                <w:i/>
                <w:lang w:val="nl-BE"/>
              </w:rPr>
            </w:pPr>
          </w:p>
        </w:tc>
      </w:tr>
      <w:tr w:rsidR="006E73E5" w:rsidRPr="006E73E5" w14:paraId="436C5D15" w14:textId="4DF833E3" w:rsidTr="00D743F1">
        <w:tc>
          <w:tcPr>
            <w:tcW w:w="8277" w:type="dxa"/>
          </w:tcPr>
          <w:p w14:paraId="0569B5B4" w14:textId="77777777" w:rsidR="006E73E5" w:rsidRPr="006E73E5" w:rsidRDefault="006E73E5" w:rsidP="00704CDE">
            <w:pPr>
              <w:pStyle w:val="toelichtingvraaginsprong1"/>
              <w:rPr>
                <w:i/>
              </w:rPr>
            </w:pPr>
            <w:proofErr w:type="gramStart"/>
            <w:r w:rsidRPr="006E73E5">
              <w:rPr>
                <w:i/>
              </w:rPr>
              <w:t>een</w:t>
            </w:r>
            <w:proofErr w:type="gramEnd"/>
            <w:r w:rsidRPr="006E73E5">
              <w:rPr>
                <w:i/>
              </w:rPr>
              <w:t xml:space="preserve"> lijst van de onderdelen (bijvoorbeeld gevormde staalplaten, armaturen voor kleppen en instrumentatie, …) waarmee de leidingen geconstrueerd werden </w:t>
            </w:r>
          </w:p>
        </w:tc>
        <w:tc>
          <w:tcPr>
            <w:tcW w:w="5726" w:type="dxa"/>
          </w:tcPr>
          <w:p w14:paraId="45EB73D7" w14:textId="77777777" w:rsidR="006E73E5" w:rsidRPr="006E73E5" w:rsidRDefault="006E73E5" w:rsidP="006E73E5">
            <w:pPr>
              <w:pStyle w:val="toelichtingvraaginsprong1"/>
              <w:numPr>
                <w:ilvl w:val="0"/>
                <w:numId w:val="0"/>
              </w:numPr>
              <w:ind w:left="1080"/>
              <w:rPr>
                <w:i/>
              </w:rPr>
            </w:pPr>
          </w:p>
        </w:tc>
      </w:tr>
      <w:tr w:rsidR="006E73E5" w:rsidRPr="006E73E5" w14:paraId="24190EAC" w14:textId="74C7D9EA" w:rsidTr="00D743F1">
        <w:tc>
          <w:tcPr>
            <w:tcW w:w="8277" w:type="dxa"/>
          </w:tcPr>
          <w:p w14:paraId="2F3BCC4A" w14:textId="77777777" w:rsidR="006E73E5" w:rsidRPr="006E73E5" w:rsidRDefault="006E73E5" w:rsidP="00747817">
            <w:pPr>
              <w:pStyle w:val="toelichtingvraaginsprong1"/>
              <w:rPr>
                <w:i/>
              </w:rPr>
            </w:pPr>
            <w:proofErr w:type="gramStart"/>
            <w:r w:rsidRPr="006E73E5">
              <w:rPr>
                <w:i/>
              </w:rPr>
              <w:t>een</w:t>
            </w:r>
            <w:proofErr w:type="gramEnd"/>
            <w:r w:rsidRPr="006E73E5">
              <w:rPr>
                <w:i/>
              </w:rPr>
              <w:t xml:space="preserve"> materiaalcertificaat van de leverancier voor elk onderdeel. Dit certificaat vermeldt de overeenstemming met respectievelijke normen voor constructiematerialen en de mechanische eigenschappen van het onderdeel.</w:t>
            </w:r>
          </w:p>
        </w:tc>
        <w:tc>
          <w:tcPr>
            <w:tcW w:w="5726" w:type="dxa"/>
          </w:tcPr>
          <w:p w14:paraId="31FFEBE8" w14:textId="77777777" w:rsidR="006E73E5" w:rsidRPr="006E73E5" w:rsidRDefault="006E73E5" w:rsidP="006E73E5">
            <w:pPr>
              <w:pStyle w:val="toelichtingvraaginsprong1"/>
              <w:numPr>
                <w:ilvl w:val="0"/>
                <w:numId w:val="0"/>
              </w:numPr>
              <w:ind w:left="1080"/>
              <w:rPr>
                <w:i/>
              </w:rPr>
            </w:pPr>
          </w:p>
        </w:tc>
      </w:tr>
      <w:tr w:rsidR="006E73E5" w:rsidRPr="006E73E5" w14:paraId="7A11E048" w14:textId="4209ED89" w:rsidTr="00D743F1">
        <w:tc>
          <w:tcPr>
            <w:tcW w:w="8277" w:type="dxa"/>
          </w:tcPr>
          <w:p w14:paraId="7054A384" w14:textId="77777777" w:rsidR="006E73E5" w:rsidRPr="006E73E5" w:rsidRDefault="006E73E5" w:rsidP="00704CDE">
            <w:pPr>
              <w:pStyle w:val="toelichtingvraaginsprong1"/>
              <w:rPr>
                <w:i/>
              </w:rPr>
            </w:pPr>
            <w:proofErr w:type="gramStart"/>
            <w:r w:rsidRPr="006E73E5">
              <w:rPr>
                <w:i/>
              </w:rPr>
              <w:t>de</w:t>
            </w:r>
            <w:proofErr w:type="gramEnd"/>
            <w:r w:rsidRPr="006E73E5">
              <w:rPr>
                <w:i/>
              </w:rPr>
              <w:t xml:space="preserve"> lasverbindingen en de controles die werden uitgevoerd op deze lasverbindingen na uitvoering</w:t>
            </w:r>
          </w:p>
        </w:tc>
        <w:tc>
          <w:tcPr>
            <w:tcW w:w="5726" w:type="dxa"/>
          </w:tcPr>
          <w:p w14:paraId="11EA7AD6" w14:textId="77777777" w:rsidR="006E73E5" w:rsidRPr="006E73E5" w:rsidRDefault="006E73E5" w:rsidP="006E73E5">
            <w:pPr>
              <w:pStyle w:val="toelichtingvraaginsprong1"/>
              <w:numPr>
                <w:ilvl w:val="0"/>
                <w:numId w:val="0"/>
              </w:numPr>
              <w:ind w:left="1080"/>
              <w:rPr>
                <w:i/>
              </w:rPr>
            </w:pPr>
          </w:p>
        </w:tc>
      </w:tr>
      <w:tr w:rsidR="006E73E5" w:rsidRPr="006E73E5" w14:paraId="24DEE046" w14:textId="6B7723F4" w:rsidTr="00D743F1">
        <w:tc>
          <w:tcPr>
            <w:tcW w:w="8277" w:type="dxa"/>
          </w:tcPr>
          <w:p w14:paraId="1AD62890" w14:textId="77777777" w:rsidR="006E73E5" w:rsidRPr="006E73E5" w:rsidRDefault="006E73E5" w:rsidP="00704CDE">
            <w:pPr>
              <w:pStyle w:val="toelichtingvraaginsprong1"/>
              <w:rPr>
                <w:i/>
              </w:rPr>
            </w:pPr>
            <w:proofErr w:type="gramStart"/>
            <w:r w:rsidRPr="006E73E5">
              <w:rPr>
                <w:i/>
              </w:rPr>
              <w:lastRenderedPageBreak/>
              <w:t>de</w:t>
            </w:r>
            <w:proofErr w:type="gramEnd"/>
            <w:r w:rsidRPr="006E73E5">
              <w:rPr>
                <w:i/>
              </w:rPr>
              <w:t xml:space="preserve"> EU-conformiteitsverklaring voor leidingen die vallen onder de Europese richtlijnen inzake het op de markt brengen van drukapparatuur  </w:t>
            </w:r>
          </w:p>
        </w:tc>
        <w:tc>
          <w:tcPr>
            <w:tcW w:w="5726" w:type="dxa"/>
          </w:tcPr>
          <w:p w14:paraId="54AB3B07" w14:textId="77777777" w:rsidR="006E73E5" w:rsidRPr="006E73E5" w:rsidRDefault="006E73E5" w:rsidP="006E73E5">
            <w:pPr>
              <w:pStyle w:val="toelichtingvraaginsprong1"/>
              <w:numPr>
                <w:ilvl w:val="0"/>
                <w:numId w:val="0"/>
              </w:numPr>
              <w:ind w:left="1080"/>
              <w:rPr>
                <w:i/>
              </w:rPr>
            </w:pPr>
          </w:p>
        </w:tc>
      </w:tr>
      <w:tr w:rsidR="006E73E5" w:rsidRPr="006E73E5" w14:paraId="0666D46D" w14:textId="48047141" w:rsidTr="00D743F1">
        <w:tc>
          <w:tcPr>
            <w:tcW w:w="8277" w:type="dxa"/>
          </w:tcPr>
          <w:p w14:paraId="154EAD9B" w14:textId="77777777" w:rsidR="006E73E5" w:rsidRPr="006E73E5" w:rsidRDefault="006E73E5" w:rsidP="00704CDE">
            <w:pPr>
              <w:pStyle w:val="toelichtingvraaginsprong1"/>
              <w:rPr>
                <w:i/>
              </w:rPr>
            </w:pPr>
            <w:proofErr w:type="gramStart"/>
            <w:r w:rsidRPr="006E73E5">
              <w:rPr>
                <w:i/>
              </w:rPr>
              <w:t>de</w:t>
            </w:r>
            <w:proofErr w:type="gramEnd"/>
            <w:r w:rsidRPr="006E73E5">
              <w:rPr>
                <w:i/>
              </w:rPr>
              <w:t xml:space="preserve"> ontwerpgegevens qua druk, temperatuur, e.d. alsook de berekeningen van de vereiste minimale diktes van de omhulling en de gehanteerde corrosietoeslag</w:t>
            </w:r>
          </w:p>
        </w:tc>
        <w:tc>
          <w:tcPr>
            <w:tcW w:w="5726" w:type="dxa"/>
          </w:tcPr>
          <w:p w14:paraId="6D79B229" w14:textId="77777777" w:rsidR="006E73E5" w:rsidRPr="006E73E5" w:rsidRDefault="006E73E5" w:rsidP="006E73E5">
            <w:pPr>
              <w:pStyle w:val="toelichtingvraaginsprong1"/>
              <w:numPr>
                <w:ilvl w:val="0"/>
                <w:numId w:val="0"/>
              </w:numPr>
              <w:ind w:left="1080"/>
              <w:rPr>
                <w:i/>
              </w:rPr>
            </w:pPr>
          </w:p>
        </w:tc>
      </w:tr>
      <w:tr w:rsidR="006E73E5" w:rsidRPr="006E73E5" w14:paraId="604F4DCA" w14:textId="70B4D025" w:rsidTr="00D743F1">
        <w:tc>
          <w:tcPr>
            <w:tcW w:w="8277" w:type="dxa"/>
          </w:tcPr>
          <w:p w14:paraId="31F00728" w14:textId="77777777" w:rsidR="006E73E5" w:rsidRPr="006E73E5" w:rsidRDefault="006E73E5" w:rsidP="00704CDE">
            <w:pPr>
              <w:pStyle w:val="toelichtingvraaginsprong1"/>
              <w:rPr>
                <w:i/>
              </w:rPr>
            </w:pPr>
            <w:proofErr w:type="gramStart"/>
            <w:r w:rsidRPr="006E73E5">
              <w:rPr>
                <w:i/>
              </w:rPr>
              <w:t>de</w:t>
            </w:r>
            <w:proofErr w:type="gramEnd"/>
            <w:r w:rsidRPr="006E73E5">
              <w:rPr>
                <w:i/>
              </w:rPr>
              <w:t xml:space="preserve"> resultaten van de uitvoering van de drukweerstandsproef (meestal een waterdruktest)</w:t>
            </w:r>
          </w:p>
        </w:tc>
        <w:tc>
          <w:tcPr>
            <w:tcW w:w="5726" w:type="dxa"/>
          </w:tcPr>
          <w:p w14:paraId="63A20204" w14:textId="77777777" w:rsidR="006E73E5" w:rsidRPr="006E73E5" w:rsidRDefault="006E73E5" w:rsidP="006E73E5">
            <w:pPr>
              <w:pStyle w:val="toelichtingvraaginsprong1"/>
              <w:numPr>
                <w:ilvl w:val="0"/>
                <w:numId w:val="0"/>
              </w:numPr>
              <w:ind w:left="1080"/>
              <w:rPr>
                <w:i/>
              </w:rPr>
            </w:pPr>
          </w:p>
        </w:tc>
      </w:tr>
      <w:tr w:rsidR="006E73E5" w:rsidRPr="006E73E5" w14:paraId="003094F5" w14:textId="593446EB" w:rsidTr="00D743F1">
        <w:tc>
          <w:tcPr>
            <w:tcW w:w="8277" w:type="dxa"/>
          </w:tcPr>
          <w:p w14:paraId="5D682A6E" w14:textId="77777777" w:rsidR="006E73E5" w:rsidRPr="006E73E5" w:rsidRDefault="006E73E5" w:rsidP="00EE26E5">
            <w:pPr>
              <w:pStyle w:val="toelichtingvraaginsprong1"/>
              <w:numPr>
                <w:ilvl w:val="0"/>
                <w:numId w:val="21"/>
              </w:numPr>
              <w:rPr>
                <w:i/>
              </w:rPr>
            </w:pPr>
            <w:proofErr w:type="gramStart"/>
            <w:r w:rsidRPr="006E73E5">
              <w:rPr>
                <w:i/>
              </w:rPr>
              <w:t>een</w:t>
            </w:r>
            <w:proofErr w:type="gramEnd"/>
            <w:r w:rsidRPr="006E73E5">
              <w:rPr>
                <w:i/>
              </w:rPr>
              <w:t xml:space="preserve"> conformiteitsattest van de leidingen en toebehoren </w:t>
            </w:r>
          </w:p>
        </w:tc>
        <w:tc>
          <w:tcPr>
            <w:tcW w:w="5726" w:type="dxa"/>
          </w:tcPr>
          <w:p w14:paraId="45917BB0" w14:textId="77777777" w:rsidR="006E73E5" w:rsidRPr="006E73E5" w:rsidRDefault="006E73E5" w:rsidP="006E73E5">
            <w:pPr>
              <w:pStyle w:val="toelichtingvraaginsprong1"/>
              <w:numPr>
                <w:ilvl w:val="0"/>
                <w:numId w:val="0"/>
              </w:numPr>
              <w:ind w:left="360"/>
              <w:rPr>
                <w:i/>
              </w:rPr>
            </w:pPr>
          </w:p>
        </w:tc>
      </w:tr>
      <w:tr w:rsidR="006E73E5" w:rsidRPr="006E73E5" w14:paraId="408D5DFD" w14:textId="7942F25D" w:rsidTr="00D743F1">
        <w:tc>
          <w:tcPr>
            <w:tcW w:w="8277" w:type="dxa"/>
          </w:tcPr>
          <w:p w14:paraId="62CF2A0F" w14:textId="77777777" w:rsidR="006E73E5" w:rsidRPr="006E73E5" w:rsidRDefault="006E73E5" w:rsidP="00EE26E5">
            <w:pPr>
              <w:pStyle w:val="toelichtingvraaginsprong1"/>
              <w:numPr>
                <w:ilvl w:val="0"/>
                <w:numId w:val="21"/>
              </w:numPr>
              <w:rPr>
                <w:i/>
              </w:rPr>
            </w:pPr>
            <w:proofErr w:type="gramStart"/>
            <w:r w:rsidRPr="006E73E5">
              <w:rPr>
                <w:i/>
              </w:rPr>
              <w:t>de</w:t>
            </w:r>
            <w:proofErr w:type="gramEnd"/>
            <w:r w:rsidRPr="006E73E5">
              <w:rPr>
                <w:i/>
              </w:rPr>
              <w:t xml:space="preserve"> gegevens omtrent de ontwerpdrukken van de verschillende onderdelen zoals omhullingen, afsluiters, dichtingen, e.d.</w:t>
            </w:r>
          </w:p>
        </w:tc>
        <w:tc>
          <w:tcPr>
            <w:tcW w:w="5726" w:type="dxa"/>
          </w:tcPr>
          <w:p w14:paraId="1858DB6A" w14:textId="77777777" w:rsidR="006E73E5" w:rsidRPr="006E73E5" w:rsidRDefault="006E73E5" w:rsidP="006E73E5">
            <w:pPr>
              <w:pStyle w:val="toelichtingvraaginsprong1"/>
              <w:numPr>
                <w:ilvl w:val="0"/>
                <w:numId w:val="0"/>
              </w:numPr>
              <w:ind w:left="360"/>
              <w:rPr>
                <w:i/>
              </w:rPr>
            </w:pPr>
          </w:p>
        </w:tc>
      </w:tr>
      <w:tr w:rsidR="006E73E5" w:rsidRPr="006E73E5" w14:paraId="54DC4611" w14:textId="7B82362F" w:rsidTr="00D743F1">
        <w:tc>
          <w:tcPr>
            <w:tcW w:w="8277" w:type="dxa"/>
          </w:tcPr>
          <w:p w14:paraId="6C92BFFD" w14:textId="77777777" w:rsidR="006E73E5" w:rsidRPr="006E73E5" w:rsidRDefault="006E73E5" w:rsidP="00704CDE">
            <w:pPr>
              <w:pStyle w:val="Maatregel"/>
            </w:pPr>
            <w:r w:rsidRPr="006E73E5">
              <w:tab/>
            </w:r>
            <w:r w:rsidRPr="006E73E5">
              <w:rPr>
                <w:b w:val="0"/>
                <w:i/>
              </w:rPr>
              <w:t xml:space="preserve"> </w:t>
            </w:r>
            <w:r w:rsidRPr="006E73E5">
              <w:t>Ondergrondse leidingen</w:t>
            </w:r>
          </w:p>
        </w:tc>
        <w:tc>
          <w:tcPr>
            <w:tcW w:w="5726" w:type="dxa"/>
          </w:tcPr>
          <w:p w14:paraId="4D65AAB3" w14:textId="77777777" w:rsidR="006E73E5" w:rsidRPr="006E73E5" w:rsidRDefault="006E73E5" w:rsidP="006E73E5">
            <w:pPr>
              <w:pStyle w:val="Maatregel"/>
              <w:numPr>
                <w:ilvl w:val="0"/>
                <w:numId w:val="0"/>
              </w:numPr>
              <w:ind w:left="360"/>
            </w:pPr>
          </w:p>
        </w:tc>
      </w:tr>
      <w:tr w:rsidR="006E73E5" w:rsidRPr="006E73E5" w14:paraId="37867FCB" w14:textId="50527828" w:rsidTr="00D743F1">
        <w:tc>
          <w:tcPr>
            <w:tcW w:w="8277" w:type="dxa"/>
          </w:tcPr>
          <w:p w14:paraId="2178EF71" w14:textId="77777777" w:rsidR="006E73E5" w:rsidRPr="006E73E5" w:rsidRDefault="006E73E5" w:rsidP="00704CDE">
            <w:pPr>
              <w:pStyle w:val="Toelichtingvraag"/>
              <w:ind w:left="0"/>
              <w:rPr>
                <w:i/>
                <w:lang w:val="nl-BE"/>
              </w:rPr>
            </w:pPr>
            <w:r w:rsidRPr="006E73E5">
              <w:rPr>
                <w:i/>
                <w:lang w:val="nl-BE"/>
              </w:rPr>
              <w:t>Om beschadiging van ondergrondse leidingen te vermijden is het volgende voorzien:</w:t>
            </w:r>
          </w:p>
        </w:tc>
        <w:tc>
          <w:tcPr>
            <w:tcW w:w="5726" w:type="dxa"/>
          </w:tcPr>
          <w:p w14:paraId="06D87C4A" w14:textId="77777777" w:rsidR="006E73E5" w:rsidRPr="006E73E5" w:rsidRDefault="006E73E5" w:rsidP="006E73E5">
            <w:pPr>
              <w:pStyle w:val="Toelichtingvraag"/>
              <w:ind w:left="360"/>
              <w:rPr>
                <w:i/>
                <w:lang w:val="nl-BE"/>
              </w:rPr>
            </w:pPr>
          </w:p>
        </w:tc>
      </w:tr>
      <w:tr w:rsidR="006E73E5" w:rsidRPr="006E73E5" w14:paraId="099329E5" w14:textId="3A24C99F" w:rsidTr="00D743F1">
        <w:tc>
          <w:tcPr>
            <w:tcW w:w="8277" w:type="dxa"/>
          </w:tcPr>
          <w:p w14:paraId="3DE15BFF" w14:textId="77777777" w:rsidR="006E73E5" w:rsidRPr="006E73E5" w:rsidRDefault="006E73E5" w:rsidP="00704CDE">
            <w:pPr>
              <w:pStyle w:val="toelichtingvraaginsprong1"/>
              <w:rPr>
                <w:i/>
              </w:rPr>
            </w:pPr>
            <w:r w:rsidRPr="006E73E5">
              <w:rPr>
                <w:i/>
              </w:rPr>
              <w:t>Ondergrondse leidingen omvatten enkel gelaste verbindingen en zijn geconstrueerd in overeenstemming met een constructiecode. Als het echt niet anders mogelijk is en er toch flensverbindingen dienen gebruikt te worden, dienen inspectieputjes voorzien te worden, zodat de staat van de flensverbindingen kan gecontroleerd worden.</w:t>
            </w:r>
          </w:p>
        </w:tc>
        <w:tc>
          <w:tcPr>
            <w:tcW w:w="5726" w:type="dxa"/>
          </w:tcPr>
          <w:p w14:paraId="3057AF15" w14:textId="77777777" w:rsidR="006E73E5" w:rsidRPr="006E73E5" w:rsidRDefault="006E73E5" w:rsidP="006E73E5">
            <w:pPr>
              <w:pStyle w:val="toelichtingvraaginsprong1"/>
              <w:numPr>
                <w:ilvl w:val="0"/>
                <w:numId w:val="0"/>
              </w:numPr>
              <w:ind w:left="1080"/>
              <w:rPr>
                <w:i/>
              </w:rPr>
            </w:pPr>
          </w:p>
        </w:tc>
      </w:tr>
      <w:tr w:rsidR="006E73E5" w:rsidRPr="006E73E5" w14:paraId="36D6D477" w14:textId="2EE475B2" w:rsidTr="00D743F1">
        <w:tc>
          <w:tcPr>
            <w:tcW w:w="8277" w:type="dxa"/>
          </w:tcPr>
          <w:p w14:paraId="6DBAEB03" w14:textId="77777777" w:rsidR="006E73E5" w:rsidRPr="006E73E5" w:rsidRDefault="006E73E5" w:rsidP="00704CDE">
            <w:pPr>
              <w:pStyle w:val="toelichtingvraaginsprong1"/>
              <w:rPr>
                <w:i/>
              </w:rPr>
            </w:pPr>
            <w:r w:rsidRPr="006E73E5">
              <w:rPr>
                <w:i/>
              </w:rPr>
              <w:t xml:space="preserve">Er is een externe coating als bescherming tegen corrosieve omstandigheden in de grond en </w:t>
            </w:r>
            <w:proofErr w:type="spellStart"/>
            <w:r w:rsidRPr="006E73E5">
              <w:rPr>
                <w:i/>
              </w:rPr>
              <w:t>kathodische</w:t>
            </w:r>
            <w:proofErr w:type="spellEnd"/>
            <w:r w:rsidRPr="006E73E5">
              <w:rPr>
                <w:i/>
              </w:rPr>
              <w:t xml:space="preserve"> bescherming voorzien.</w:t>
            </w:r>
          </w:p>
        </w:tc>
        <w:tc>
          <w:tcPr>
            <w:tcW w:w="5726" w:type="dxa"/>
          </w:tcPr>
          <w:p w14:paraId="0D8408EE" w14:textId="77777777" w:rsidR="006E73E5" w:rsidRPr="006E73E5" w:rsidRDefault="006E73E5" w:rsidP="006E73E5">
            <w:pPr>
              <w:pStyle w:val="toelichtingvraaginsprong1"/>
              <w:numPr>
                <w:ilvl w:val="0"/>
                <w:numId w:val="0"/>
              </w:numPr>
              <w:ind w:left="1080"/>
              <w:rPr>
                <w:i/>
              </w:rPr>
            </w:pPr>
          </w:p>
        </w:tc>
      </w:tr>
      <w:tr w:rsidR="006E73E5" w:rsidRPr="006E73E5" w14:paraId="58B00797" w14:textId="1D574F15" w:rsidTr="00D743F1">
        <w:tc>
          <w:tcPr>
            <w:tcW w:w="8277" w:type="dxa"/>
          </w:tcPr>
          <w:p w14:paraId="6AA1B52A" w14:textId="77777777" w:rsidR="006E73E5" w:rsidRPr="006E73E5" w:rsidRDefault="006E73E5" w:rsidP="00704CDE">
            <w:pPr>
              <w:pStyle w:val="toelichtingvraaginsprong1"/>
              <w:rPr>
                <w:i/>
              </w:rPr>
            </w:pPr>
            <w:r w:rsidRPr="006E73E5">
              <w:rPr>
                <w:i/>
              </w:rPr>
              <w:t>De leidingen zijn voldoende diep ingegraven om ze te beschermen tegen vorst, tegen tijdelijke bovengrondse belastingen, en tegen verplaatsing door onstabiele grond.</w:t>
            </w:r>
          </w:p>
        </w:tc>
        <w:tc>
          <w:tcPr>
            <w:tcW w:w="5726" w:type="dxa"/>
          </w:tcPr>
          <w:p w14:paraId="39818A15" w14:textId="77777777" w:rsidR="006E73E5" w:rsidRPr="006E73E5" w:rsidRDefault="006E73E5" w:rsidP="006E73E5">
            <w:pPr>
              <w:pStyle w:val="toelichtingvraaginsprong1"/>
              <w:numPr>
                <w:ilvl w:val="0"/>
                <w:numId w:val="0"/>
              </w:numPr>
              <w:ind w:left="1080"/>
              <w:rPr>
                <w:i/>
              </w:rPr>
            </w:pPr>
          </w:p>
        </w:tc>
      </w:tr>
      <w:tr w:rsidR="006E73E5" w:rsidRPr="006E73E5" w14:paraId="0B6A90A2" w14:textId="399B1CF9" w:rsidTr="00D743F1">
        <w:tc>
          <w:tcPr>
            <w:tcW w:w="8277" w:type="dxa"/>
          </w:tcPr>
          <w:p w14:paraId="742004F1" w14:textId="77777777" w:rsidR="006E73E5" w:rsidRPr="006E73E5" w:rsidRDefault="006E73E5" w:rsidP="00704CDE">
            <w:pPr>
              <w:pStyle w:val="toelichtingvraaginsprong1"/>
              <w:rPr>
                <w:i/>
              </w:rPr>
            </w:pPr>
            <w:r w:rsidRPr="006E73E5">
              <w:rPr>
                <w:i/>
              </w:rPr>
              <w:t>Elektrische geleidbaarheid tussen bovengrondse en ondergrondse leidingen wordt vermeden.</w:t>
            </w:r>
          </w:p>
        </w:tc>
        <w:tc>
          <w:tcPr>
            <w:tcW w:w="5726" w:type="dxa"/>
          </w:tcPr>
          <w:p w14:paraId="0EB35207" w14:textId="77777777" w:rsidR="006E73E5" w:rsidRPr="006E73E5" w:rsidRDefault="006E73E5" w:rsidP="006E73E5">
            <w:pPr>
              <w:pStyle w:val="toelichtingvraaginsprong1"/>
              <w:numPr>
                <w:ilvl w:val="0"/>
                <w:numId w:val="0"/>
              </w:numPr>
              <w:ind w:left="1080"/>
              <w:rPr>
                <w:i/>
              </w:rPr>
            </w:pPr>
          </w:p>
        </w:tc>
      </w:tr>
      <w:tr w:rsidR="006E73E5" w:rsidRPr="006E73E5" w14:paraId="202D55BB" w14:textId="2FBF6F87" w:rsidTr="00D743F1">
        <w:tc>
          <w:tcPr>
            <w:tcW w:w="8277" w:type="dxa"/>
          </w:tcPr>
          <w:p w14:paraId="4DBB2954" w14:textId="77777777" w:rsidR="006E73E5" w:rsidRPr="006E73E5" w:rsidRDefault="006E73E5" w:rsidP="00704CDE">
            <w:pPr>
              <w:pStyle w:val="Maatregel"/>
            </w:pPr>
            <w:r w:rsidRPr="006E73E5">
              <w:t>Flensverbindingen en pakkingen</w:t>
            </w:r>
          </w:p>
        </w:tc>
        <w:tc>
          <w:tcPr>
            <w:tcW w:w="5726" w:type="dxa"/>
          </w:tcPr>
          <w:p w14:paraId="5E2662B6" w14:textId="77777777" w:rsidR="006E73E5" w:rsidRPr="006E73E5" w:rsidRDefault="006E73E5" w:rsidP="006E73E5">
            <w:pPr>
              <w:pStyle w:val="Maatregel"/>
              <w:numPr>
                <w:ilvl w:val="0"/>
                <w:numId w:val="0"/>
              </w:numPr>
              <w:ind w:left="360"/>
            </w:pPr>
          </w:p>
        </w:tc>
      </w:tr>
      <w:tr w:rsidR="006E73E5" w:rsidRPr="006E73E5" w14:paraId="2EB5D1C7" w14:textId="01A5C3B3" w:rsidTr="00D743F1">
        <w:tc>
          <w:tcPr>
            <w:tcW w:w="8277" w:type="dxa"/>
          </w:tcPr>
          <w:p w14:paraId="063EB516" w14:textId="77777777" w:rsidR="006E73E5" w:rsidRPr="006E73E5" w:rsidRDefault="006E73E5" w:rsidP="00704CDE">
            <w:pPr>
              <w:pStyle w:val="Toelichtingvraag"/>
              <w:ind w:left="0"/>
              <w:rPr>
                <w:i/>
                <w:lang w:val="nl-BE"/>
              </w:rPr>
            </w:pPr>
            <w:r w:rsidRPr="006E73E5">
              <w:rPr>
                <w:i/>
                <w:lang w:val="nl-BE"/>
              </w:rPr>
              <w:lastRenderedPageBreak/>
              <w:t xml:space="preserve">Bij voorkeur dient er gekozen te worden voor gelaste verbindingen. In leidingen die aansluiten op flessenbatterijen, komen conische schroefdraadverbindingen ook voor (bijvoorbeeld volgens NPT (National Pipe </w:t>
            </w:r>
            <w:proofErr w:type="spellStart"/>
            <w:r w:rsidRPr="006E73E5">
              <w:rPr>
                <w:i/>
                <w:lang w:val="nl-BE"/>
              </w:rPr>
              <w:t>Tapered</w:t>
            </w:r>
            <w:proofErr w:type="spellEnd"/>
            <w:r w:rsidRPr="006E73E5">
              <w:rPr>
                <w:i/>
                <w:lang w:val="nl-BE"/>
              </w:rPr>
              <w:t xml:space="preserve"> thread) of volgens BSPT (British Standard Pipe Thread)).</w:t>
            </w:r>
          </w:p>
        </w:tc>
        <w:tc>
          <w:tcPr>
            <w:tcW w:w="5726" w:type="dxa"/>
          </w:tcPr>
          <w:p w14:paraId="4F516CDD" w14:textId="77777777" w:rsidR="006E73E5" w:rsidRPr="006E73E5" w:rsidRDefault="006E73E5" w:rsidP="006E73E5">
            <w:pPr>
              <w:pStyle w:val="Toelichtingvraag"/>
              <w:ind w:left="360"/>
              <w:rPr>
                <w:i/>
                <w:lang w:val="nl-BE"/>
              </w:rPr>
            </w:pPr>
          </w:p>
        </w:tc>
      </w:tr>
      <w:tr w:rsidR="006E73E5" w:rsidRPr="006E73E5" w14:paraId="24B2CFD6" w14:textId="01CA3507" w:rsidTr="00D743F1">
        <w:tc>
          <w:tcPr>
            <w:tcW w:w="8277" w:type="dxa"/>
          </w:tcPr>
          <w:p w14:paraId="103D8F65" w14:textId="77777777" w:rsidR="006E73E5" w:rsidRPr="006E73E5" w:rsidRDefault="006E73E5" w:rsidP="00704CDE">
            <w:pPr>
              <w:pStyle w:val="Toelichtingvraag"/>
              <w:ind w:left="0"/>
              <w:rPr>
                <w:b/>
                <w:i/>
                <w:lang w:val="nl-BE"/>
              </w:rPr>
            </w:pPr>
            <w:r w:rsidRPr="006E73E5">
              <w:rPr>
                <w:i/>
                <w:lang w:val="nl-BE"/>
              </w:rPr>
              <w:t>Indien in de praktijk enkel gebruik gemaakt kan worden van flensverbindingen is het belangrijk dat de lekdichtheid zoveel mogelijk gegarandeerd is. Daarom wordt het gebruik van flenzen met een verhoogde prent (“</w:t>
            </w:r>
            <w:proofErr w:type="spellStart"/>
            <w:r w:rsidRPr="006E73E5">
              <w:rPr>
                <w:i/>
                <w:lang w:val="nl-BE"/>
              </w:rPr>
              <w:t>raised</w:t>
            </w:r>
            <w:proofErr w:type="spellEnd"/>
            <w:r w:rsidRPr="006E73E5">
              <w:rPr>
                <w:i/>
                <w:lang w:val="nl-BE"/>
              </w:rPr>
              <w:t xml:space="preserve"> face </w:t>
            </w:r>
            <w:proofErr w:type="spellStart"/>
            <w:r w:rsidRPr="006E73E5">
              <w:rPr>
                <w:i/>
                <w:lang w:val="nl-BE"/>
              </w:rPr>
              <w:t>flange</w:t>
            </w:r>
            <w:proofErr w:type="spellEnd"/>
            <w:r w:rsidRPr="006E73E5">
              <w:rPr>
                <w:i/>
                <w:lang w:val="nl-BE"/>
              </w:rPr>
              <w:t xml:space="preserve">”), tong-en-groef flenzen of flenzen waarbij ringvormige pakkingen gebruikt worden (“ring joint </w:t>
            </w:r>
            <w:proofErr w:type="spellStart"/>
            <w:r w:rsidRPr="006E73E5">
              <w:rPr>
                <w:i/>
                <w:lang w:val="nl-BE"/>
              </w:rPr>
              <w:t>flange</w:t>
            </w:r>
            <w:proofErr w:type="spellEnd"/>
            <w:r w:rsidRPr="006E73E5">
              <w:rPr>
                <w:i/>
                <w:lang w:val="nl-BE"/>
              </w:rPr>
              <w:t xml:space="preserve">”) aanbevolen. </w:t>
            </w:r>
          </w:p>
        </w:tc>
        <w:tc>
          <w:tcPr>
            <w:tcW w:w="5726" w:type="dxa"/>
          </w:tcPr>
          <w:p w14:paraId="45610B35" w14:textId="77777777" w:rsidR="006E73E5" w:rsidRPr="006E73E5" w:rsidRDefault="006E73E5" w:rsidP="006E73E5">
            <w:pPr>
              <w:pStyle w:val="Toelichtingvraag"/>
              <w:ind w:left="360"/>
              <w:rPr>
                <w:i/>
                <w:lang w:val="nl-BE"/>
              </w:rPr>
            </w:pPr>
          </w:p>
        </w:tc>
      </w:tr>
      <w:tr w:rsidR="006E73E5" w:rsidRPr="006E73E5" w14:paraId="69490EE7" w14:textId="36F7DCE7" w:rsidTr="00D743F1">
        <w:tc>
          <w:tcPr>
            <w:tcW w:w="8277" w:type="dxa"/>
          </w:tcPr>
          <w:p w14:paraId="7ADC1CC8" w14:textId="77777777" w:rsidR="006E73E5" w:rsidRPr="006E73E5" w:rsidRDefault="006E73E5" w:rsidP="00704CDE">
            <w:pPr>
              <w:pStyle w:val="Toelichtingvraag"/>
              <w:ind w:left="0"/>
              <w:rPr>
                <w:i/>
                <w:lang w:val="nl-BE"/>
              </w:rPr>
            </w:pPr>
            <w:r w:rsidRPr="006E73E5">
              <w:rPr>
                <w:i/>
                <w:lang w:val="nl-BE"/>
              </w:rPr>
              <w:t>De gebruikte pakkingen dienen geschikt te zijn voor de aanwezige temperaturen en drukken, geschikt voor contact met waterstof, over de nodige lekweerstand te beschikken en brandbestendig te zijn. Daarom wordt het gebruik van de volgende pakkingen aanbevolen:</w:t>
            </w:r>
          </w:p>
        </w:tc>
        <w:tc>
          <w:tcPr>
            <w:tcW w:w="5726" w:type="dxa"/>
          </w:tcPr>
          <w:p w14:paraId="5DE262EE" w14:textId="77777777" w:rsidR="006E73E5" w:rsidRPr="006E73E5" w:rsidRDefault="006E73E5" w:rsidP="006E73E5">
            <w:pPr>
              <w:pStyle w:val="Toelichtingvraag"/>
              <w:ind w:left="360"/>
              <w:rPr>
                <w:i/>
                <w:lang w:val="nl-BE"/>
              </w:rPr>
            </w:pPr>
          </w:p>
        </w:tc>
      </w:tr>
      <w:tr w:rsidR="006E73E5" w:rsidRPr="006E73E5" w14:paraId="160B7763" w14:textId="50FA3C92" w:rsidTr="00D743F1">
        <w:tc>
          <w:tcPr>
            <w:tcW w:w="8277" w:type="dxa"/>
          </w:tcPr>
          <w:p w14:paraId="32CDA3A3" w14:textId="77777777" w:rsidR="006E73E5" w:rsidRPr="006E73E5" w:rsidRDefault="006E73E5" w:rsidP="00704CDE">
            <w:pPr>
              <w:pStyle w:val="toelichtingvraaginsprong1"/>
              <w:rPr>
                <w:i/>
              </w:rPr>
            </w:pPr>
            <w:proofErr w:type="gramStart"/>
            <w:r w:rsidRPr="006E73E5">
              <w:rPr>
                <w:i/>
              </w:rPr>
              <w:t>composiet</w:t>
            </w:r>
            <w:proofErr w:type="gramEnd"/>
            <w:r w:rsidRPr="006E73E5">
              <w:rPr>
                <w:i/>
              </w:rPr>
              <w:t xml:space="preserve"> pakkingen met grafiet als basismateriaal kunnen gebruikt worden bij lage drukken</w:t>
            </w:r>
          </w:p>
        </w:tc>
        <w:tc>
          <w:tcPr>
            <w:tcW w:w="5726" w:type="dxa"/>
          </w:tcPr>
          <w:p w14:paraId="2AF28D66" w14:textId="77777777" w:rsidR="006E73E5" w:rsidRPr="006E73E5" w:rsidRDefault="006E73E5" w:rsidP="006E73E5">
            <w:pPr>
              <w:pStyle w:val="toelichtingvraaginsprong1"/>
              <w:numPr>
                <w:ilvl w:val="0"/>
                <w:numId w:val="0"/>
              </w:numPr>
              <w:ind w:left="1080"/>
              <w:rPr>
                <w:i/>
              </w:rPr>
            </w:pPr>
          </w:p>
        </w:tc>
      </w:tr>
      <w:tr w:rsidR="006E73E5" w:rsidRPr="006E73E5" w14:paraId="1CE20B99" w14:textId="36274C29" w:rsidTr="00D743F1">
        <w:tc>
          <w:tcPr>
            <w:tcW w:w="8277" w:type="dxa"/>
          </w:tcPr>
          <w:p w14:paraId="50EFDC44" w14:textId="77777777" w:rsidR="006E73E5" w:rsidRPr="006E73E5" w:rsidRDefault="006E73E5" w:rsidP="00704CDE">
            <w:pPr>
              <w:pStyle w:val="toelichtingvraaginsprong1"/>
              <w:rPr>
                <w:i/>
              </w:rPr>
            </w:pPr>
            <w:proofErr w:type="gramStart"/>
            <w:r w:rsidRPr="006E73E5">
              <w:rPr>
                <w:i/>
              </w:rPr>
              <w:t>zachte</w:t>
            </w:r>
            <w:proofErr w:type="gramEnd"/>
            <w:r w:rsidRPr="006E73E5">
              <w:rPr>
                <w:i/>
              </w:rPr>
              <w:t xml:space="preserve"> metalen ringen zijn aangewezen bij “ring-joint”-flenzen</w:t>
            </w:r>
          </w:p>
        </w:tc>
        <w:tc>
          <w:tcPr>
            <w:tcW w:w="5726" w:type="dxa"/>
          </w:tcPr>
          <w:p w14:paraId="1CA18D06" w14:textId="77777777" w:rsidR="006E73E5" w:rsidRPr="006E73E5" w:rsidRDefault="006E73E5" w:rsidP="006E73E5">
            <w:pPr>
              <w:pStyle w:val="toelichtingvraaginsprong1"/>
              <w:numPr>
                <w:ilvl w:val="0"/>
                <w:numId w:val="0"/>
              </w:numPr>
              <w:ind w:left="1080"/>
              <w:rPr>
                <w:i/>
              </w:rPr>
            </w:pPr>
          </w:p>
        </w:tc>
      </w:tr>
      <w:tr w:rsidR="006E73E5" w:rsidRPr="006E73E5" w14:paraId="0A42FA4A" w14:textId="7CABE7A2" w:rsidTr="00D743F1">
        <w:tc>
          <w:tcPr>
            <w:tcW w:w="8277" w:type="dxa"/>
          </w:tcPr>
          <w:p w14:paraId="26E3BFD4" w14:textId="77777777" w:rsidR="006E73E5" w:rsidRPr="006E73E5" w:rsidRDefault="006E73E5" w:rsidP="00704CDE">
            <w:pPr>
              <w:pStyle w:val="toelichtingvraaginsprong1"/>
              <w:rPr>
                <w:i/>
              </w:rPr>
            </w:pPr>
            <w:proofErr w:type="gramStart"/>
            <w:r w:rsidRPr="006E73E5">
              <w:rPr>
                <w:i/>
              </w:rPr>
              <w:t>spiraal</w:t>
            </w:r>
            <w:proofErr w:type="gramEnd"/>
            <w:r w:rsidRPr="006E73E5">
              <w:rPr>
                <w:i/>
              </w:rPr>
              <w:t xml:space="preserve"> gewonden pakkingen gevuld met teflon of grafiet bij flenzen met een verhoogde prent</w:t>
            </w:r>
          </w:p>
        </w:tc>
        <w:tc>
          <w:tcPr>
            <w:tcW w:w="5726" w:type="dxa"/>
          </w:tcPr>
          <w:p w14:paraId="69E2247D" w14:textId="77777777" w:rsidR="006E73E5" w:rsidRPr="006E73E5" w:rsidRDefault="006E73E5" w:rsidP="006E73E5">
            <w:pPr>
              <w:pStyle w:val="toelichtingvraaginsprong1"/>
              <w:numPr>
                <w:ilvl w:val="0"/>
                <w:numId w:val="0"/>
              </w:numPr>
              <w:ind w:left="1080"/>
              <w:rPr>
                <w:i/>
              </w:rPr>
            </w:pPr>
          </w:p>
        </w:tc>
      </w:tr>
      <w:tr w:rsidR="006E73E5" w:rsidRPr="006E73E5" w14:paraId="046CE9DF" w14:textId="239ECC51" w:rsidTr="00D743F1">
        <w:tc>
          <w:tcPr>
            <w:tcW w:w="8277" w:type="dxa"/>
          </w:tcPr>
          <w:p w14:paraId="4688AD4B" w14:textId="77777777" w:rsidR="006E73E5" w:rsidRPr="006E73E5" w:rsidRDefault="006E73E5" w:rsidP="00704CDE">
            <w:pPr>
              <w:pStyle w:val="toelichtingvraaginsprong1"/>
              <w:rPr>
                <w:i/>
              </w:rPr>
            </w:pPr>
            <w:proofErr w:type="gramStart"/>
            <w:r w:rsidRPr="006E73E5">
              <w:rPr>
                <w:i/>
              </w:rPr>
              <w:t>koperen</w:t>
            </w:r>
            <w:proofErr w:type="gramEnd"/>
            <w:r w:rsidRPr="006E73E5">
              <w:rPr>
                <w:i/>
              </w:rPr>
              <w:t xml:space="preserve"> ring bij “ring-joint”-flenzen.</w:t>
            </w:r>
          </w:p>
        </w:tc>
        <w:tc>
          <w:tcPr>
            <w:tcW w:w="5726" w:type="dxa"/>
          </w:tcPr>
          <w:p w14:paraId="1E111166" w14:textId="77777777" w:rsidR="006E73E5" w:rsidRPr="006E73E5" w:rsidRDefault="006E73E5" w:rsidP="006E73E5">
            <w:pPr>
              <w:pStyle w:val="toelichtingvraaginsprong1"/>
              <w:numPr>
                <w:ilvl w:val="0"/>
                <w:numId w:val="0"/>
              </w:numPr>
              <w:ind w:left="1080"/>
              <w:rPr>
                <w:i/>
              </w:rPr>
            </w:pPr>
          </w:p>
        </w:tc>
      </w:tr>
      <w:tr w:rsidR="006E73E5" w:rsidRPr="006E73E5" w14:paraId="0A32F73A" w14:textId="0FD544F5" w:rsidTr="00D743F1">
        <w:tc>
          <w:tcPr>
            <w:tcW w:w="8277" w:type="dxa"/>
          </w:tcPr>
          <w:p w14:paraId="6154B865" w14:textId="77777777" w:rsidR="006E73E5" w:rsidRPr="006E73E5" w:rsidRDefault="006E73E5" w:rsidP="00704CDE">
            <w:pPr>
              <w:pStyle w:val="Toelichtingvraag"/>
              <w:ind w:left="0"/>
              <w:rPr>
                <w:i/>
                <w:lang w:val="nl-BE"/>
              </w:rPr>
            </w:pPr>
            <w:r w:rsidRPr="006E73E5">
              <w:rPr>
                <w:i/>
                <w:lang w:val="nl-BE"/>
              </w:rPr>
              <w:t xml:space="preserve">Bij de keuze van de flensverbindingen en pakkingen dient men ermee rekening te houden dat de meeste kunststoffen en bepaalde metalen diffuus zijn voor waterstof, waardoor waterstof erin kan migreren of er zelfs kan uit ontsnappen. </w:t>
            </w:r>
          </w:p>
        </w:tc>
        <w:tc>
          <w:tcPr>
            <w:tcW w:w="5726" w:type="dxa"/>
          </w:tcPr>
          <w:p w14:paraId="03C328C0" w14:textId="77777777" w:rsidR="006E73E5" w:rsidRPr="006E73E5" w:rsidRDefault="006E73E5" w:rsidP="006E73E5">
            <w:pPr>
              <w:pStyle w:val="Toelichtingvraag"/>
              <w:ind w:left="360"/>
              <w:rPr>
                <w:i/>
                <w:lang w:val="nl-BE"/>
              </w:rPr>
            </w:pPr>
          </w:p>
        </w:tc>
      </w:tr>
      <w:tr w:rsidR="006E73E5" w:rsidRPr="006E73E5" w14:paraId="09775709" w14:textId="70FEF4A3" w:rsidTr="00D743F1">
        <w:tc>
          <w:tcPr>
            <w:tcW w:w="8277" w:type="dxa"/>
          </w:tcPr>
          <w:p w14:paraId="60431B33" w14:textId="77777777" w:rsidR="006E73E5" w:rsidRPr="006E73E5" w:rsidRDefault="006E73E5" w:rsidP="00704CDE">
            <w:pPr>
              <w:pStyle w:val="Toelichtingvraag"/>
              <w:ind w:left="0"/>
              <w:rPr>
                <w:i/>
                <w:lang w:val="nl-BE"/>
              </w:rPr>
            </w:pPr>
            <w:r w:rsidRPr="006E73E5">
              <w:rPr>
                <w:i/>
                <w:lang w:val="nl-BE"/>
              </w:rPr>
              <w:t xml:space="preserve">Om waterstoflekken te vermijden wordt soms het gebruik van flensbeschermers aanbevolen. Flensbeschermers hebben echter ook het nadeel dat indien er een klein waterstoflek is, de waterstof zich onder de flensbeschermer kan ophopen. Ter hoogte van flensbeschermers is er ook een verhoogde kans op corrosie (omwille van mogelijke vochtintrede). Omdat waterstoflekken ter hoogte van flenzen meestal kleine lekken zijn, zijn voor toepassingen in open lucht flensbeschermers niet te verkiezen. Indien er zich ter hoogte van een flensverbinding een groot lek zou voordoen, dan zal men het uitstromen van de waterstof ook auditief waarnemen. </w:t>
            </w:r>
          </w:p>
        </w:tc>
        <w:tc>
          <w:tcPr>
            <w:tcW w:w="5726" w:type="dxa"/>
          </w:tcPr>
          <w:p w14:paraId="7FFBF577" w14:textId="77777777" w:rsidR="006E73E5" w:rsidRPr="006E73E5" w:rsidRDefault="006E73E5" w:rsidP="006E73E5">
            <w:pPr>
              <w:pStyle w:val="Toelichtingvraag"/>
              <w:ind w:left="360"/>
              <w:rPr>
                <w:i/>
                <w:lang w:val="nl-BE"/>
              </w:rPr>
            </w:pPr>
          </w:p>
        </w:tc>
      </w:tr>
    </w:tbl>
    <w:p w14:paraId="367E6A7C" w14:textId="77777777" w:rsidR="00EB4D6F" w:rsidRPr="00B126B9" w:rsidRDefault="00EB4D6F" w:rsidP="00EB4D6F">
      <w:pPr>
        <w:pStyle w:val="Toelichtingvraag"/>
        <w:rPr>
          <w:lang w:val="nl-BE"/>
        </w:rPr>
      </w:pPr>
    </w:p>
    <w:p w14:paraId="04DA1F85" w14:textId="77777777" w:rsidR="002431A3" w:rsidRPr="00B126B9" w:rsidRDefault="002431A3" w:rsidP="00FF7D85">
      <w:pPr>
        <w:pStyle w:val="Kop2"/>
      </w:pPr>
      <w:bookmarkStart w:id="85" w:name="_Toc511113964"/>
      <w:bookmarkStart w:id="86" w:name="_Toc26353062"/>
      <w:r w:rsidRPr="00B126B9">
        <w:lastRenderedPageBreak/>
        <w:t>Signalisatie</w:t>
      </w:r>
      <w:bookmarkEnd w:id="85"/>
      <w:bookmarkEnd w:id="86"/>
      <w:r w:rsidRPr="00B126B9">
        <w:t xml:space="preserve"> </w:t>
      </w:r>
    </w:p>
    <w:tbl>
      <w:tblPr>
        <w:tblStyle w:val="Tabelraster"/>
        <w:tblW w:w="14003" w:type="dxa"/>
        <w:tblInd w:w="-5" w:type="dxa"/>
        <w:tblLook w:val="04A0" w:firstRow="1" w:lastRow="0" w:firstColumn="1" w:lastColumn="0" w:noHBand="0" w:noVBand="1"/>
      </w:tblPr>
      <w:tblGrid>
        <w:gridCol w:w="8277"/>
        <w:gridCol w:w="5726"/>
      </w:tblGrid>
      <w:tr w:rsidR="006E73E5" w:rsidRPr="006E73E5" w14:paraId="220D16FF" w14:textId="36CB5A34" w:rsidTr="00F6218F">
        <w:tc>
          <w:tcPr>
            <w:tcW w:w="8277" w:type="dxa"/>
          </w:tcPr>
          <w:p w14:paraId="04288899" w14:textId="77777777" w:rsidR="006E73E5" w:rsidRPr="006E73E5" w:rsidRDefault="006E73E5" w:rsidP="00704CDE">
            <w:pPr>
              <w:pStyle w:val="Maatregel"/>
            </w:pPr>
            <w:r w:rsidRPr="006E73E5">
              <w:t xml:space="preserve">Signalisatie van leidingen </w:t>
            </w:r>
          </w:p>
        </w:tc>
        <w:tc>
          <w:tcPr>
            <w:tcW w:w="5726" w:type="dxa"/>
          </w:tcPr>
          <w:p w14:paraId="32505F7F" w14:textId="77777777" w:rsidR="006E73E5" w:rsidRPr="006E73E5" w:rsidRDefault="006E73E5" w:rsidP="006E73E5">
            <w:pPr>
              <w:pStyle w:val="Maatregel"/>
              <w:numPr>
                <w:ilvl w:val="0"/>
                <w:numId w:val="0"/>
              </w:numPr>
            </w:pPr>
          </w:p>
        </w:tc>
      </w:tr>
      <w:tr w:rsidR="006E73E5" w:rsidRPr="006E73E5" w14:paraId="5E1AAC50" w14:textId="506C6679" w:rsidTr="00F6218F">
        <w:tc>
          <w:tcPr>
            <w:tcW w:w="8277" w:type="dxa"/>
          </w:tcPr>
          <w:p w14:paraId="6B37FE10" w14:textId="77777777" w:rsidR="006E73E5" w:rsidRPr="006E73E5" w:rsidRDefault="006E73E5" w:rsidP="00704CDE">
            <w:pPr>
              <w:rPr>
                <w:i/>
              </w:rPr>
            </w:pPr>
            <w:r w:rsidRPr="006E73E5">
              <w:rPr>
                <w:i/>
              </w:rPr>
              <w:t>Aanduiding van:</w:t>
            </w:r>
          </w:p>
        </w:tc>
        <w:tc>
          <w:tcPr>
            <w:tcW w:w="5726" w:type="dxa"/>
          </w:tcPr>
          <w:p w14:paraId="69A419E7" w14:textId="77777777" w:rsidR="006E73E5" w:rsidRPr="006E73E5" w:rsidRDefault="006E73E5" w:rsidP="006E73E5">
            <w:pPr>
              <w:rPr>
                <w:i/>
              </w:rPr>
            </w:pPr>
          </w:p>
        </w:tc>
      </w:tr>
      <w:tr w:rsidR="006E73E5" w:rsidRPr="006E73E5" w14:paraId="0DDD1773" w14:textId="5782ACFA" w:rsidTr="00F6218F">
        <w:tc>
          <w:tcPr>
            <w:tcW w:w="8277" w:type="dxa"/>
          </w:tcPr>
          <w:p w14:paraId="405166AF" w14:textId="77777777" w:rsidR="006E73E5" w:rsidRPr="006E73E5" w:rsidRDefault="006E73E5" w:rsidP="00704CDE">
            <w:pPr>
              <w:pStyle w:val="toelichtingvraaginsprong1"/>
              <w:rPr>
                <w:i/>
              </w:rPr>
            </w:pPr>
            <w:proofErr w:type="gramStart"/>
            <w:r w:rsidRPr="006E73E5">
              <w:rPr>
                <w:i/>
              </w:rPr>
              <w:t>stroomrichting</w:t>
            </w:r>
            <w:proofErr w:type="gramEnd"/>
          </w:p>
        </w:tc>
        <w:tc>
          <w:tcPr>
            <w:tcW w:w="5726" w:type="dxa"/>
          </w:tcPr>
          <w:p w14:paraId="4B32C88A" w14:textId="77777777" w:rsidR="006E73E5" w:rsidRPr="006E73E5" w:rsidRDefault="006E73E5" w:rsidP="006E73E5">
            <w:pPr>
              <w:pStyle w:val="toelichtingvraaginsprong1"/>
              <w:numPr>
                <w:ilvl w:val="0"/>
                <w:numId w:val="0"/>
              </w:numPr>
              <w:ind w:left="1307"/>
              <w:rPr>
                <w:i/>
              </w:rPr>
            </w:pPr>
          </w:p>
        </w:tc>
      </w:tr>
      <w:tr w:rsidR="006E73E5" w:rsidRPr="006E73E5" w14:paraId="2FA007A5" w14:textId="7644282D" w:rsidTr="00F6218F">
        <w:tc>
          <w:tcPr>
            <w:tcW w:w="8277" w:type="dxa"/>
          </w:tcPr>
          <w:p w14:paraId="75D96261" w14:textId="77777777" w:rsidR="006E73E5" w:rsidRPr="006E73E5" w:rsidRDefault="006E73E5" w:rsidP="00704CDE">
            <w:pPr>
              <w:pStyle w:val="toelichtingvraaginsprong1"/>
              <w:rPr>
                <w:i/>
              </w:rPr>
            </w:pPr>
            <w:proofErr w:type="gramStart"/>
            <w:r w:rsidRPr="006E73E5">
              <w:rPr>
                <w:i/>
              </w:rPr>
              <w:t>aanwezige</w:t>
            </w:r>
            <w:proofErr w:type="gramEnd"/>
            <w:r w:rsidRPr="006E73E5">
              <w:rPr>
                <w:i/>
              </w:rPr>
              <w:t xml:space="preserve"> stof: waterstof.</w:t>
            </w:r>
          </w:p>
        </w:tc>
        <w:tc>
          <w:tcPr>
            <w:tcW w:w="5726" w:type="dxa"/>
          </w:tcPr>
          <w:p w14:paraId="2FC64295" w14:textId="77777777" w:rsidR="006E73E5" w:rsidRPr="006E73E5" w:rsidRDefault="006E73E5" w:rsidP="006E73E5">
            <w:pPr>
              <w:pStyle w:val="toelichtingvraaginsprong1"/>
              <w:numPr>
                <w:ilvl w:val="0"/>
                <w:numId w:val="0"/>
              </w:numPr>
              <w:ind w:left="1307"/>
              <w:rPr>
                <w:i/>
              </w:rPr>
            </w:pPr>
          </w:p>
        </w:tc>
      </w:tr>
      <w:tr w:rsidR="006E73E5" w:rsidRPr="006E73E5" w14:paraId="4AFE5829" w14:textId="63F507E6" w:rsidTr="00F6218F">
        <w:tc>
          <w:tcPr>
            <w:tcW w:w="8277" w:type="dxa"/>
          </w:tcPr>
          <w:p w14:paraId="295207B4" w14:textId="77777777" w:rsidR="006E73E5" w:rsidRPr="006E73E5" w:rsidRDefault="006E73E5" w:rsidP="00704CDE">
            <w:pPr>
              <w:pStyle w:val="Toelichtingvraag"/>
              <w:ind w:left="0"/>
              <w:rPr>
                <w:i/>
                <w:lang w:val="nl-BE"/>
              </w:rPr>
            </w:pPr>
            <w:r w:rsidRPr="006E73E5">
              <w:rPr>
                <w:i/>
                <w:lang w:val="nl-BE"/>
              </w:rPr>
              <w:t>Deze signalisatie is aangebracht op oordeelkundig gekozen plaatsen, zoals ter hoogte van kleppen, pompen en op lange stukken leiding.</w:t>
            </w:r>
          </w:p>
        </w:tc>
        <w:tc>
          <w:tcPr>
            <w:tcW w:w="5726" w:type="dxa"/>
          </w:tcPr>
          <w:p w14:paraId="4A3CDE1E" w14:textId="77777777" w:rsidR="006E73E5" w:rsidRPr="006E73E5" w:rsidRDefault="006E73E5" w:rsidP="006E73E5">
            <w:pPr>
              <w:pStyle w:val="Toelichtingvraag"/>
              <w:ind w:left="0"/>
              <w:rPr>
                <w:i/>
                <w:lang w:val="nl-BE"/>
              </w:rPr>
            </w:pPr>
          </w:p>
        </w:tc>
      </w:tr>
    </w:tbl>
    <w:p w14:paraId="0FA7F6B0" w14:textId="77777777" w:rsidR="00956628" w:rsidRPr="00B126B9" w:rsidRDefault="00956628" w:rsidP="006D5C64">
      <w:pPr>
        <w:pStyle w:val="Toelichtingvraag"/>
        <w:rPr>
          <w:lang w:val="nl-BE"/>
        </w:rPr>
      </w:pPr>
    </w:p>
    <w:p w14:paraId="2FE6AC8B" w14:textId="190ACA4D" w:rsidR="00527DD3" w:rsidRPr="00B126B9" w:rsidRDefault="002031C7" w:rsidP="00747817">
      <w:pPr>
        <w:pStyle w:val="Kop2"/>
      </w:pPr>
      <w:bookmarkStart w:id="87" w:name="_Toc511113966"/>
      <w:r w:rsidRPr="00B126B9">
        <w:br w:type="page"/>
      </w:r>
      <w:bookmarkStart w:id="88" w:name="_Toc26353063"/>
      <w:r w:rsidR="00527DD3" w:rsidRPr="00B126B9">
        <w:lastRenderedPageBreak/>
        <w:t>Beheersen van degradatie</w:t>
      </w:r>
      <w:bookmarkEnd w:id="87"/>
      <w:bookmarkEnd w:id="88"/>
    </w:p>
    <w:tbl>
      <w:tblPr>
        <w:tblStyle w:val="Tabelraster"/>
        <w:tblW w:w="14003" w:type="dxa"/>
        <w:tblInd w:w="-5" w:type="dxa"/>
        <w:tblLook w:val="04A0" w:firstRow="1" w:lastRow="0" w:firstColumn="1" w:lastColumn="0" w:noHBand="0" w:noVBand="1"/>
      </w:tblPr>
      <w:tblGrid>
        <w:gridCol w:w="8277"/>
        <w:gridCol w:w="5726"/>
      </w:tblGrid>
      <w:tr w:rsidR="00704CDE" w:rsidRPr="00704CDE" w14:paraId="4BBA604D" w14:textId="171265D7" w:rsidTr="00BB6959">
        <w:tc>
          <w:tcPr>
            <w:tcW w:w="8277" w:type="dxa"/>
          </w:tcPr>
          <w:p w14:paraId="0591F6EC" w14:textId="77777777" w:rsidR="00704CDE" w:rsidRPr="00704CDE" w:rsidRDefault="00704CDE" w:rsidP="00704CDE">
            <w:pPr>
              <w:pStyle w:val="Kop3"/>
            </w:pPr>
            <w:bookmarkStart w:id="89" w:name="_Toc511113967"/>
            <w:proofErr w:type="spellStart"/>
            <w:r w:rsidRPr="00704CDE">
              <w:t>Waterstofverbrossing</w:t>
            </w:r>
            <w:bookmarkEnd w:id="89"/>
            <w:proofErr w:type="spellEnd"/>
            <w:r w:rsidRPr="00704CDE">
              <w:t xml:space="preserve"> </w:t>
            </w:r>
          </w:p>
        </w:tc>
        <w:tc>
          <w:tcPr>
            <w:tcW w:w="5726" w:type="dxa"/>
          </w:tcPr>
          <w:p w14:paraId="37D9B037" w14:textId="77777777" w:rsidR="00704CDE" w:rsidRPr="00704CDE" w:rsidRDefault="00704CDE" w:rsidP="00704CDE">
            <w:pPr>
              <w:pStyle w:val="Kop3"/>
              <w:numPr>
                <w:ilvl w:val="0"/>
                <w:numId w:val="0"/>
              </w:numPr>
            </w:pPr>
          </w:p>
        </w:tc>
      </w:tr>
      <w:tr w:rsidR="00704CDE" w:rsidRPr="00704CDE" w14:paraId="3DDE6C08" w14:textId="3549EFEB" w:rsidTr="00BB6959">
        <w:tc>
          <w:tcPr>
            <w:tcW w:w="8277" w:type="dxa"/>
          </w:tcPr>
          <w:p w14:paraId="480D3606" w14:textId="77777777" w:rsidR="00704CDE" w:rsidRPr="00704CDE" w:rsidRDefault="00704CDE" w:rsidP="00704CDE">
            <w:pPr>
              <w:pStyle w:val="Maatregel"/>
            </w:pPr>
            <w:r w:rsidRPr="00704CDE">
              <w:t>Omhulling uit corrosiebestendig materiaal</w:t>
            </w:r>
          </w:p>
        </w:tc>
        <w:tc>
          <w:tcPr>
            <w:tcW w:w="5726" w:type="dxa"/>
          </w:tcPr>
          <w:p w14:paraId="7085DE37" w14:textId="77777777" w:rsidR="00704CDE" w:rsidRPr="00704CDE" w:rsidRDefault="00704CDE" w:rsidP="00704CDE">
            <w:pPr>
              <w:pStyle w:val="Maatregel"/>
              <w:numPr>
                <w:ilvl w:val="0"/>
                <w:numId w:val="0"/>
              </w:numPr>
            </w:pPr>
          </w:p>
        </w:tc>
      </w:tr>
      <w:tr w:rsidR="00704CDE" w:rsidRPr="00704CDE" w14:paraId="6100695A" w14:textId="5AAAC7A2" w:rsidTr="00BB6959">
        <w:tc>
          <w:tcPr>
            <w:tcW w:w="8277" w:type="dxa"/>
          </w:tcPr>
          <w:p w14:paraId="18E33F4F" w14:textId="77777777" w:rsidR="00704CDE" w:rsidRPr="00704CDE" w:rsidRDefault="00704CDE" w:rsidP="00704CDE">
            <w:pPr>
              <w:pStyle w:val="Toelichtingvraag"/>
              <w:ind w:left="0"/>
              <w:rPr>
                <w:i/>
                <w:lang w:val="nl-BE"/>
              </w:rPr>
            </w:pPr>
            <w:r w:rsidRPr="00704CDE">
              <w:rPr>
                <w:i/>
                <w:lang w:val="nl-BE"/>
              </w:rPr>
              <w:t>Maatregelen om de risico’s op waterstofbrosheid te vermijden:</w:t>
            </w:r>
          </w:p>
        </w:tc>
        <w:tc>
          <w:tcPr>
            <w:tcW w:w="5726" w:type="dxa"/>
          </w:tcPr>
          <w:p w14:paraId="64B9822B" w14:textId="77777777" w:rsidR="00704CDE" w:rsidRPr="00704CDE" w:rsidRDefault="00704CDE" w:rsidP="00704CDE">
            <w:pPr>
              <w:pStyle w:val="Toelichtingvraag"/>
              <w:ind w:left="0"/>
              <w:rPr>
                <w:i/>
                <w:lang w:val="nl-BE"/>
              </w:rPr>
            </w:pPr>
          </w:p>
        </w:tc>
      </w:tr>
      <w:tr w:rsidR="00704CDE" w:rsidRPr="00704CDE" w14:paraId="2D5065C9" w14:textId="3BC3902D" w:rsidTr="00BB6959">
        <w:tc>
          <w:tcPr>
            <w:tcW w:w="8277" w:type="dxa"/>
          </w:tcPr>
          <w:p w14:paraId="67D68F9D" w14:textId="77777777" w:rsidR="00704CDE" w:rsidRPr="00704CDE" w:rsidRDefault="00704CDE" w:rsidP="00704CDE">
            <w:pPr>
              <w:pStyle w:val="toelichtingvraaginsprong1"/>
              <w:rPr>
                <w:i/>
              </w:rPr>
            </w:pPr>
            <w:r w:rsidRPr="00704CDE">
              <w:rPr>
                <w:i/>
              </w:rPr>
              <w:t xml:space="preserve">Gietijzer is niet geschikt als constructiemateriaal omdat dit permeabel is voor waterstof. </w:t>
            </w:r>
            <w:proofErr w:type="spellStart"/>
            <w:r w:rsidRPr="00704CDE">
              <w:rPr>
                <w:i/>
              </w:rPr>
              <w:t>Ijzerhoudende</w:t>
            </w:r>
            <w:proofErr w:type="spellEnd"/>
            <w:r w:rsidRPr="00704CDE">
              <w:rPr>
                <w:i/>
              </w:rPr>
              <w:t xml:space="preserve"> constructiematerialen met een hoge vloeispanning kunnen aanleiding geven tot </w:t>
            </w:r>
            <w:proofErr w:type="spellStart"/>
            <w:r w:rsidRPr="00704CDE">
              <w:rPr>
                <w:i/>
              </w:rPr>
              <w:t>waterstofverbrossing</w:t>
            </w:r>
            <w:proofErr w:type="spellEnd"/>
            <w:r w:rsidRPr="00704CDE">
              <w:rPr>
                <w:i/>
              </w:rPr>
              <w:t xml:space="preserve">. </w:t>
            </w:r>
          </w:p>
        </w:tc>
        <w:tc>
          <w:tcPr>
            <w:tcW w:w="5726" w:type="dxa"/>
          </w:tcPr>
          <w:p w14:paraId="587EDF0B" w14:textId="77777777" w:rsidR="00704CDE" w:rsidRPr="00704CDE" w:rsidRDefault="00704CDE" w:rsidP="00704CDE">
            <w:pPr>
              <w:pStyle w:val="toelichtingvraaginsprong1"/>
              <w:numPr>
                <w:ilvl w:val="0"/>
                <w:numId w:val="0"/>
              </w:numPr>
              <w:ind w:left="1307"/>
              <w:rPr>
                <w:i/>
              </w:rPr>
            </w:pPr>
          </w:p>
        </w:tc>
      </w:tr>
      <w:tr w:rsidR="00704CDE" w:rsidRPr="00704CDE" w14:paraId="1FAFA39F" w14:textId="163F9AE4" w:rsidTr="00BB6959">
        <w:tc>
          <w:tcPr>
            <w:tcW w:w="8277" w:type="dxa"/>
          </w:tcPr>
          <w:p w14:paraId="005D8B24" w14:textId="77777777" w:rsidR="00704CDE" w:rsidRPr="00704CDE" w:rsidRDefault="00704CDE" w:rsidP="00704CDE">
            <w:pPr>
              <w:pStyle w:val="toelichtingvraaginsprong1"/>
              <w:rPr>
                <w:i/>
              </w:rPr>
            </w:pPr>
            <w:r w:rsidRPr="00704CDE">
              <w:rPr>
                <w:i/>
              </w:rPr>
              <w:t xml:space="preserve">De weerstand van staal tegen waterstofbrosheid wordt verhoogd door toevoeging van geschikte legeringselementen (vb. </w:t>
            </w:r>
            <w:proofErr w:type="spellStart"/>
            <w:r w:rsidRPr="00704CDE">
              <w:rPr>
                <w:i/>
              </w:rPr>
              <w:t>CrMo</w:t>
            </w:r>
            <w:proofErr w:type="spellEnd"/>
            <w:r w:rsidRPr="00704CDE">
              <w:rPr>
                <w:i/>
              </w:rPr>
              <w:t xml:space="preserve"> staal).</w:t>
            </w:r>
          </w:p>
        </w:tc>
        <w:tc>
          <w:tcPr>
            <w:tcW w:w="5726" w:type="dxa"/>
          </w:tcPr>
          <w:p w14:paraId="2125D3E7" w14:textId="77777777" w:rsidR="00704CDE" w:rsidRPr="00704CDE" w:rsidRDefault="00704CDE" w:rsidP="00704CDE">
            <w:pPr>
              <w:pStyle w:val="toelichtingvraaginsprong1"/>
              <w:numPr>
                <w:ilvl w:val="0"/>
                <w:numId w:val="0"/>
              </w:numPr>
              <w:ind w:left="1307"/>
              <w:rPr>
                <w:i/>
              </w:rPr>
            </w:pPr>
          </w:p>
        </w:tc>
      </w:tr>
      <w:tr w:rsidR="00704CDE" w:rsidRPr="00704CDE" w14:paraId="0CD10827" w14:textId="433F0BCD" w:rsidTr="00BB6959">
        <w:tc>
          <w:tcPr>
            <w:tcW w:w="8277" w:type="dxa"/>
          </w:tcPr>
          <w:p w14:paraId="3024BF70" w14:textId="77777777" w:rsidR="00704CDE" w:rsidRPr="00704CDE" w:rsidRDefault="00704CDE" w:rsidP="00704CDE">
            <w:pPr>
              <w:pStyle w:val="toelichtingvraaginsprong1"/>
              <w:rPr>
                <w:i/>
              </w:rPr>
            </w:pPr>
            <w:r w:rsidRPr="00704CDE">
              <w:rPr>
                <w:i/>
              </w:rPr>
              <w:t>Indien in de waterstof verontreinigingen met ammoniak aanwezig zijn (vb. omwille van processtoringen bij de gebruiker), is het gebruik van koper of koper/</w:t>
            </w:r>
            <w:proofErr w:type="gramStart"/>
            <w:r w:rsidRPr="00704CDE">
              <w:rPr>
                <w:i/>
              </w:rPr>
              <w:t>zink houdende</w:t>
            </w:r>
            <w:proofErr w:type="gramEnd"/>
            <w:r w:rsidRPr="00704CDE">
              <w:rPr>
                <w:i/>
              </w:rPr>
              <w:t xml:space="preserve"> materialen in leidingen en fittings niet aangewezen omdat deze materialen aangetast worden door ammoniak. </w:t>
            </w:r>
          </w:p>
        </w:tc>
        <w:tc>
          <w:tcPr>
            <w:tcW w:w="5726" w:type="dxa"/>
          </w:tcPr>
          <w:p w14:paraId="64B48ADE" w14:textId="77777777" w:rsidR="00704CDE" w:rsidRPr="00704CDE" w:rsidRDefault="00704CDE" w:rsidP="00704CDE">
            <w:pPr>
              <w:pStyle w:val="toelichtingvraaginsprong1"/>
              <w:numPr>
                <w:ilvl w:val="0"/>
                <w:numId w:val="0"/>
              </w:numPr>
              <w:ind w:left="1307"/>
              <w:rPr>
                <w:i/>
              </w:rPr>
            </w:pPr>
          </w:p>
        </w:tc>
      </w:tr>
      <w:tr w:rsidR="00704CDE" w:rsidRPr="00704CDE" w14:paraId="0D60090C" w14:textId="7D4046DA" w:rsidTr="00BB6959">
        <w:tc>
          <w:tcPr>
            <w:tcW w:w="8277" w:type="dxa"/>
          </w:tcPr>
          <w:p w14:paraId="4A327930" w14:textId="77777777" w:rsidR="00704CDE" w:rsidRPr="00704CDE" w:rsidRDefault="00704CDE" w:rsidP="00704CDE">
            <w:pPr>
              <w:pStyle w:val="toelichtingvraaginsprong1"/>
              <w:rPr>
                <w:i/>
              </w:rPr>
            </w:pPr>
            <w:r w:rsidRPr="00704CDE">
              <w:rPr>
                <w:i/>
              </w:rPr>
              <w:t xml:space="preserve">Door warmte beïnvloede (heat </w:t>
            </w:r>
            <w:proofErr w:type="spellStart"/>
            <w:r w:rsidRPr="00704CDE">
              <w:rPr>
                <w:i/>
              </w:rPr>
              <w:t>affected</w:t>
            </w:r>
            <w:proofErr w:type="spellEnd"/>
            <w:r w:rsidRPr="00704CDE">
              <w:rPr>
                <w:i/>
              </w:rPr>
              <w:t>) zones rond lasnaden zijn gevoeliger aan waterstofbrosheid dan het basismateriaal zelf. Om dit te vermijden kan geopteerd worden voor thermische nabehandeling na het lassen.</w:t>
            </w:r>
          </w:p>
        </w:tc>
        <w:tc>
          <w:tcPr>
            <w:tcW w:w="5726" w:type="dxa"/>
          </w:tcPr>
          <w:p w14:paraId="25EB2217" w14:textId="77777777" w:rsidR="00704CDE" w:rsidRPr="00704CDE" w:rsidRDefault="00704CDE" w:rsidP="00704CDE">
            <w:pPr>
              <w:pStyle w:val="toelichtingvraaginsprong1"/>
              <w:numPr>
                <w:ilvl w:val="0"/>
                <w:numId w:val="0"/>
              </w:numPr>
              <w:ind w:left="1307"/>
              <w:rPr>
                <w:i/>
              </w:rPr>
            </w:pPr>
          </w:p>
        </w:tc>
      </w:tr>
      <w:tr w:rsidR="00704CDE" w:rsidRPr="00704CDE" w14:paraId="07B387D7" w14:textId="63892C01" w:rsidTr="00BB6959">
        <w:tc>
          <w:tcPr>
            <w:tcW w:w="8277" w:type="dxa"/>
          </w:tcPr>
          <w:p w14:paraId="29AA5CB6" w14:textId="5E357D48" w:rsidR="00704CDE" w:rsidRPr="00704CDE" w:rsidRDefault="00704CDE" w:rsidP="00704CDE">
            <w:pPr>
              <w:pStyle w:val="Kop3"/>
            </w:pPr>
            <w:bookmarkStart w:id="90" w:name="_Toc511113968"/>
            <w:r w:rsidRPr="00704CDE">
              <w:t>Atmosferische corrosie van leidingen</w:t>
            </w:r>
            <w:bookmarkEnd w:id="90"/>
          </w:p>
        </w:tc>
        <w:tc>
          <w:tcPr>
            <w:tcW w:w="5726" w:type="dxa"/>
          </w:tcPr>
          <w:p w14:paraId="2069FBFB" w14:textId="77777777" w:rsidR="00704CDE" w:rsidRPr="00704CDE" w:rsidRDefault="00704CDE" w:rsidP="00704CDE">
            <w:pPr>
              <w:pStyle w:val="Kop3"/>
              <w:numPr>
                <w:ilvl w:val="0"/>
                <w:numId w:val="0"/>
              </w:numPr>
            </w:pPr>
          </w:p>
        </w:tc>
      </w:tr>
      <w:tr w:rsidR="00704CDE" w:rsidRPr="00704CDE" w14:paraId="73CB913F" w14:textId="1CF488F4" w:rsidTr="00BB6959">
        <w:tc>
          <w:tcPr>
            <w:tcW w:w="8277" w:type="dxa"/>
          </w:tcPr>
          <w:p w14:paraId="0D6EEECB" w14:textId="77777777" w:rsidR="00704CDE" w:rsidRPr="00704CDE" w:rsidRDefault="00704CDE" w:rsidP="00704CDE">
            <w:pPr>
              <w:pStyle w:val="Maatregel"/>
              <w:rPr>
                <w:color w:val="000000" w:themeColor="text1"/>
              </w:rPr>
            </w:pPr>
            <w:r w:rsidRPr="00704CDE">
              <w:rPr>
                <w:color w:val="000000" w:themeColor="text1"/>
              </w:rPr>
              <w:t xml:space="preserve">Omhulling uit corrosiebestendig materiaal </w:t>
            </w:r>
          </w:p>
        </w:tc>
        <w:tc>
          <w:tcPr>
            <w:tcW w:w="5726" w:type="dxa"/>
          </w:tcPr>
          <w:p w14:paraId="6C36B807" w14:textId="77777777" w:rsidR="00704CDE" w:rsidRPr="00704CDE" w:rsidRDefault="00704CDE" w:rsidP="00704CDE">
            <w:pPr>
              <w:pStyle w:val="Maatregel"/>
              <w:numPr>
                <w:ilvl w:val="0"/>
                <w:numId w:val="0"/>
              </w:numPr>
              <w:rPr>
                <w:color w:val="000000" w:themeColor="text1"/>
              </w:rPr>
            </w:pPr>
          </w:p>
        </w:tc>
      </w:tr>
      <w:tr w:rsidR="00704CDE" w:rsidRPr="00704CDE" w14:paraId="2BCADF80" w14:textId="0A3ED803" w:rsidTr="00BB6959">
        <w:tc>
          <w:tcPr>
            <w:tcW w:w="8277" w:type="dxa"/>
          </w:tcPr>
          <w:p w14:paraId="6390243B" w14:textId="77777777" w:rsidR="00704CDE" w:rsidRPr="00704CDE" w:rsidRDefault="00704CDE" w:rsidP="00704CDE">
            <w:pPr>
              <w:pStyle w:val="Toelichtingvraag"/>
              <w:ind w:left="0"/>
              <w:rPr>
                <w:i/>
                <w:lang w:val="nl-BE"/>
              </w:rPr>
            </w:pPr>
            <w:r w:rsidRPr="00704CDE">
              <w:rPr>
                <w:i/>
                <w:lang w:val="nl-BE"/>
              </w:rPr>
              <w:t>Waterstofleidingen in installaties zijn vaak gemaakt uit roestvaststaal. Voor deze leidingen is een beschermende verflaag niet nodig.</w:t>
            </w:r>
          </w:p>
        </w:tc>
        <w:tc>
          <w:tcPr>
            <w:tcW w:w="5726" w:type="dxa"/>
          </w:tcPr>
          <w:p w14:paraId="27F19B1F" w14:textId="77777777" w:rsidR="00704CDE" w:rsidRPr="00704CDE" w:rsidRDefault="00704CDE" w:rsidP="00704CDE">
            <w:pPr>
              <w:pStyle w:val="Toelichtingvraag"/>
              <w:ind w:left="0"/>
              <w:rPr>
                <w:i/>
                <w:lang w:val="nl-BE"/>
              </w:rPr>
            </w:pPr>
          </w:p>
        </w:tc>
      </w:tr>
      <w:tr w:rsidR="00704CDE" w:rsidRPr="00704CDE" w14:paraId="3D2CE491" w14:textId="7AD8B84B" w:rsidTr="00BB6959">
        <w:tc>
          <w:tcPr>
            <w:tcW w:w="8277" w:type="dxa"/>
          </w:tcPr>
          <w:p w14:paraId="20ECF2D7" w14:textId="77777777" w:rsidR="00704CDE" w:rsidRPr="00704CDE" w:rsidRDefault="00704CDE" w:rsidP="00704CDE">
            <w:pPr>
              <w:pStyle w:val="Toelichtingvraag"/>
              <w:ind w:left="0"/>
              <w:rPr>
                <w:i/>
                <w:lang w:val="nl-BE"/>
              </w:rPr>
            </w:pPr>
            <w:r w:rsidRPr="00704CDE">
              <w:rPr>
                <w:i/>
                <w:lang w:val="nl-BE"/>
              </w:rPr>
              <w:lastRenderedPageBreak/>
              <w:t>Pijpleidingen die waterstof transporteren zijn meestal gemaakt uit koolstofstaal, waarvoor een beschermende verflaag wel nodig is.</w:t>
            </w:r>
          </w:p>
        </w:tc>
        <w:tc>
          <w:tcPr>
            <w:tcW w:w="5726" w:type="dxa"/>
          </w:tcPr>
          <w:p w14:paraId="672312C0" w14:textId="77777777" w:rsidR="00704CDE" w:rsidRPr="00704CDE" w:rsidRDefault="00704CDE" w:rsidP="00704CDE">
            <w:pPr>
              <w:pStyle w:val="Toelichtingvraag"/>
              <w:ind w:left="0"/>
              <w:rPr>
                <w:i/>
                <w:lang w:val="nl-BE"/>
              </w:rPr>
            </w:pPr>
          </w:p>
        </w:tc>
      </w:tr>
      <w:tr w:rsidR="00704CDE" w:rsidRPr="00704CDE" w14:paraId="61E4F9FE" w14:textId="4793332E" w:rsidTr="00BB6959">
        <w:tc>
          <w:tcPr>
            <w:tcW w:w="8277" w:type="dxa"/>
          </w:tcPr>
          <w:p w14:paraId="7E496CEF" w14:textId="77777777" w:rsidR="00704CDE" w:rsidRPr="00704CDE" w:rsidRDefault="00704CDE" w:rsidP="00704CDE">
            <w:pPr>
              <w:pStyle w:val="Toelichtingvraag"/>
              <w:ind w:left="0"/>
              <w:rPr>
                <w:i/>
                <w:lang w:val="nl-BE"/>
              </w:rPr>
            </w:pPr>
            <w:r w:rsidRPr="00704CDE">
              <w:rPr>
                <w:i/>
                <w:lang w:val="nl-BE"/>
              </w:rPr>
              <w:t>Leidingen en pijpleidingen die waterstof bevatten zijn normaal gezien niet voorzien van isolatie.</w:t>
            </w:r>
          </w:p>
        </w:tc>
        <w:tc>
          <w:tcPr>
            <w:tcW w:w="5726" w:type="dxa"/>
          </w:tcPr>
          <w:p w14:paraId="751F46F8" w14:textId="77777777" w:rsidR="00704CDE" w:rsidRPr="00704CDE" w:rsidRDefault="00704CDE" w:rsidP="00704CDE">
            <w:pPr>
              <w:pStyle w:val="Toelichtingvraag"/>
              <w:ind w:left="0"/>
              <w:rPr>
                <w:i/>
                <w:lang w:val="nl-BE"/>
              </w:rPr>
            </w:pPr>
          </w:p>
        </w:tc>
      </w:tr>
      <w:tr w:rsidR="00704CDE" w:rsidRPr="00704CDE" w14:paraId="70A862E3" w14:textId="3C039314" w:rsidTr="00BB6959">
        <w:tc>
          <w:tcPr>
            <w:tcW w:w="8277" w:type="dxa"/>
          </w:tcPr>
          <w:p w14:paraId="6B27CB1F" w14:textId="77777777" w:rsidR="00704CDE" w:rsidRPr="00704CDE" w:rsidRDefault="00704CDE" w:rsidP="00704CDE">
            <w:pPr>
              <w:pStyle w:val="Maatregel"/>
            </w:pPr>
            <w:r w:rsidRPr="00704CDE">
              <w:t>Regelmatige controlerondes</w:t>
            </w:r>
          </w:p>
        </w:tc>
        <w:tc>
          <w:tcPr>
            <w:tcW w:w="5726" w:type="dxa"/>
          </w:tcPr>
          <w:p w14:paraId="702E37B6" w14:textId="77777777" w:rsidR="00704CDE" w:rsidRPr="00704CDE" w:rsidRDefault="00704CDE" w:rsidP="00704CDE">
            <w:pPr>
              <w:pStyle w:val="Maatregel"/>
              <w:numPr>
                <w:ilvl w:val="0"/>
                <w:numId w:val="0"/>
              </w:numPr>
            </w:pPr>
          </w:p>
        </w:tc>
      </w:tr>
      <w:tr w:rsidR="00704CDE" w:rsidRPr="00704CDE" w14:paraId="583F596B" w14:textId="381C2BF7" w:rsidTr="00BB6959">
        <w:tc>
          <w:tcPr>
            <w:tcW w:w="8277" w:type="dxa"/>
          </w:tcPr>
          <w:p w14:paraId="06E69DC6" w14:textId="77777777" w:rsidR="00704CDE" w:rsidRPr="00704CDE" w:rsidRDefault="00704CDE" w:rsidP="00704CDE">
            <w:pPr>
              <w:pStyle w:val="Toelichtingvraag"/>
              <w:ind w:left="0"/>
              <w:rPr>
                <w:i/>
                <w:lang w:val="nl-BE"/>
              </w:rPr>
            </w:pPr>
            <w:r w:rsidRPr="00704CDE">
              <w:rPr>
                <w:i/>
                <w:lang w:val="nl-BE"/>
              </w:rPr>
              <w:t>Deze controlerondes worden geregistreerd. Een formulier geeft aan welke plaatsen en welke items gecontroleerd worden (vb. de staat van de verflaag).</w:t>
            </w:r>
          </w:p>
        </w:tc>
        <w:tc>
          <w:tcPr>
            <w:tcW w:w="5726" w:type="dxa"/>
          </w:tcPr>
          <w:p w14:paraId="2BCF7D78" w14:textId="77777777" w:rsidR="00704CDE" w:rsidRPr="00704CDE" w:rsidRDefault="00704CDE" w:rsidP="00704CDE">
            <w:pPr>
              <w:pStyle w:val="Toelichtingvraag"/>
              <w:ind w:left="0"/>
              <w:rPr>
                <w:i/>
                <w:lang w:val="nl-BE"/>
              </w:rPr>
            </w:pPr>
          </w:p>
        </w:tc>
      </w:tr>
      <w:tr w:rsidR="00704CDE" w:rsidRPr="00704CDE" w14:paraId="36479466" w14:textId="520D3D29" w:rsidTr="00BB6959">
        <w:tc>
          <w:tcPr>
            <w:tcW w:w="8277" w:type="dxa"/>
          </w:tcPr>
          <w:p w14:paraId="11564952" w14:textId="77777777" w:rsidR="00704CDE" w:rsidRPr="00704CDE" w:rsidRDefault="00704CDE" w:rsidP="00704CDE">
            <w:pPr>
              <w:pStyle w:val="Toelichtingvraag"/>
              <w:ind w:left="0"/>
              <w:rPr>
                <w:i/>
                <w:lang w:val="nl-BE"/>
              </w:rPr>
            </w:pPr>
            <w:r w:rsidRPr="00704CDE">
              <w:rPr>
                <w:i/>
                <w:lang w:val="nl-BE"/>
              </w:rPr>
              <w:t>Omdat waterstof meer gevoelig is aan lekken dan andere gassen is het belangrijk om periodiek controlerondes te lopen langs de waterstofleidingen m.b.v. een waterstofdetector. Er wordt aangeraden om pijpleidingen 1 tot 4 keer per jaar, afhankelijk van de bevolkingsdichtheid, op deze manier te controleren. Er dient hierbij extra aandacht besteed te worden aan flensverbindingen, kleppen en “</w:t>
            </w:r>
            <w:proofErr w:type="spellStart"/>
            <w:r w:rsidRPr="00704CDE">
              <w:rPr>
                <w:i/>
                <w:lang w:val="nl-BE"/>
              </w:rPr>
              <w:t>compressed</w:t>
            </w:r>
            <w:proofErr w:type="spellEnd"/>
            <w:r w:rsidRPr="00704CDE">
              <w:rPr>
                <w:i/>
                <w:lang w:val="nl-BE"/>
              </w:rPr>
              <w:t xml:space="preserve"> fittings”.</w:t>
            </w:r>
          </w:p>
        </w:tc>
        <w:tc>
          <w:tcPr>
            <w:tcW w:w="5726" w:type="dxa"/>
          </w:tcPr>
          <w:p w14:paraId="60F01C31" w14:textId="77777777" w:rsidR="00704CDE" w:rsidRPr="00704CDE" w:rsidRDefault="00704CDE" w:rsidP="00704CDE">
            <w:pPr>
              <w:pStyle w:val="Toelichtingvraag"/>
              <w:ind w:left="0"/>
              <w:rPr>
                <w:i/>
                <w:lang w:val="nl-BE"/>
              </w:rPr>
            </w:pPr>
          </w:p>
        </w:tc>
      </w:tr>
      <w:tr w:rsidR="00704CDE" w:rsidRPr="00704CDE" w14:paraId="44AD7B62" w14:textId="6DF4A31E" w:rsidTr="00BB6959">
        <w:tc>
          <w:tcPr>
            <w:tcW w:w="8277" w:type="dxa"/>
          </w:tcPr>
          <w:p w14:paraId="6F87B812" w14:textId="77777777" w:rsidR="00704CDE" w:rsidRPr="00704CDE" w:rsidRDefault="00704CDE" w:rsidP="00704CDE">
            <w:pPr>
              <w:pStyle w:val="Maatregel"/>
            </w:pPr>
            <w:r w:rsidRPr="00704CDE">
              <w:t>Inspectie van bovengrondse leidingen</w:t>
            </w:r>
          </w:p>
        </w:tc>
        <w:tc>
          <w:tcPr>
            <w:tcW w:w="5726" w:type="dxa"/>
          </w:tcPr>
          <w:p w14:paraId="5D22B43A" w14:textId="77777777" w:rsidR="00704CDE" w:rsidRPr="00704CDE" w:rsidRDefault="00704CDE" w:rsidP="00704CDE">
            <w:pPr>
              <w:pStyle w:val="Maatregel"/>
              <w:numPr>
                <w:ilvl w:val="0"/>
                <w:numId w:val="0"/>
              </w:numPr>
            </w:pPr>
          </w:p>
        </w:tc>
      </w:tr>
      <w:tr w:rsidR="00704CDE" w:rsidRPr="00704CDE" w14:paraId="50594EA2" w14:textId="1768F881" w:rsidTr="00BB6959">
        <w:tc>
          <w:tcPr>
            <w:tcW w:w="8277" w:type="dxa"/>
          </w:tcPr>
          <w:p w14:paraId="4E633E49" w14:textId="77777777" w:rsidR="00704CDE" w:rsidRPr="00704CDE" w:rsidRDefault="00704CDE" w:rsidP="00704CDE">
            <w:pPr>
              <w:pStyle w:val="Toelichtingvraag"/>
              <w:ind w:left="0"/>
              <w:rPr>
                <w:i/>
                <w:lang w:val="nl-BE"/>
              </w:rPr>
            </w:pPr>
            <w:r w:rsidRPr="00704CDE">
              <w:rPr>
                <w:i/>
                <w:lang w:val="nl-BE"/>
              </w:rPr>
              <w:t>De onderneming beschikt over een inspectieverslag waaruit blijkt dat:</w:t>
            </w:r>
          </w:p>
        </w:tc>
        <w:tc>
          <w:tcPr>
            <w:tcW w:w="5726" w:type="dxa"/>
          </w:tcPr>
          <w:p w14:paraId="311221C4" w14:textId="77777777" w:rsidR="00704CDE" w:rsidRPr="00704CDE" w:rsidRDefault="00704CDE" w:rsidP="00704CDE">
            <w:pPr>
              <w:pStyle w:val="Toelichtingvraag"/>
              <w:ind w:left="0"/>
              <w:rPr>
                <w:i/>
                <w:lang w:val="nl-BE"/>
              </w:rPr>
            </w:pPr>
          </w:p>
        </w:tc>
      </w:tr>
      <w:tr w:rsidR="00704CDE" w:rsidRPr="00704CDE" w14:paraId="34990DA0" w14:textId="1FA618D3" w:rsidTr="00BB6959">
        <w:tc>
          <w:tcPr>
            <w:tcW w:w="8277" w:type="dxa"/>
          </w:tcPr>
          <w:p w14:paraId="0D2A8E12" w14:textId="77777777" w:rsidR="00704CDE" w:rsidRPr="00704CDE" w:rsidRDefault="00704CDE" w:rsidP="00704CDE">
            <w:pPr>
              <w:pStyle w:val="toelichtingvraaginsprong1"/>
              <w:rPr>
                <w:rFonts w:cs="TTE1776740t00"/>
                <w:i/>
              </w:rPr>
            </w:pPr>
            <w:proofErr w:type="gramStart"/>
            <w:r w:rsidRPr="00704CDE">
              <w:rPr>
                <w:i/>
              </w:rPr>
              <w:t>een</w:t>
            </w:r>
            <w:proofErr w:type="gramEnd"/>
            <w:r w:rsidRPr="00704CDE">
              <w:rPr>
                <w:i/>
              </w:rPr>
              <w:t xml:space="preserve"> onderzoek werd gevoerd naar de goede staat van de leidingen</w:t>
            </w:r>
          </w:p>
        </w:tc>
        <w:tc>
          <w:tcPr>
            <w:tcW w:w="5726" w:type="dxa"/>
          </w:tcPr>
          <w:p w14:paraId="4213081B" w14:textId="77777777" w:rsidR="00704CDE" w:rsidRPr="00704CDE" w:rsidRDefault="00704CDE" w:rsidP="00704CDE">
            <w:pPr>
              <w:pStyle w:val="toelichtingvraaginsprong1"/>
              <w:numPr>
                <w:ilvl w:val="0"/>
                <w:numId w:val="0"/>
              </w:numPr>
              <w:ind w:left="1307"/>
              <w:rPr>
                <w:i/>
              </w:rPr>
            </w:pPr>
          </w:p>
        </w:tc>
      </w:tr>
      <w:tr w:rsidR="00704CDE" w:rsidRPr="00704CDE" w14:paraId="69A09451" w14:textId="6F2AC926" w:rsidTr="00BB6959">
        <w:tc>
          <w:tcPr>
            <w:tcW w:w="8277" w:type="dxa"/>
          </w:tcPr>
          <w:p w14:paraId="6EAC78BB" w14:textId="77777777" w:rsidR="00704CDE" w:rsidRPr="00704CDE" w:rsidRDefault="00704CDE" w:rsidP="00704CDE">
            <w:pPr>
              <w:pStyle w:val="toelichtingvraaginsprong1"/>
              <w:rPr>
                <w:i/>
              </w:rPr>
            </w:pPr>
            <w:proofErr w:type="gramStart"/>
            <w:r w:rsidRPr="00704CDE">
              <w:rPr>
                <w:i/>
              </w:rPr>
              <w:t>diktemetingen</w:t>
            </w:r>
            <w:proofErr w:type="gramEnd"/>
            <w:r w:rsidRPr="00704CDE">
              <w:rPr>
                <w:i/>
              </w:rPr>
              <w:t xml:space="preserve"> werden uitgevoerd (in functie van de risico’s) </w:t>
            </w:r>
          </w:p>
        </w:tc>
        <w:tc>
          <w:tcPr>
            <w:tcW w:w="5726" w:type="dxa"/>
          </w:tcPr>
          <w:p w14:paraId="5773B2BC" w14:textId="77777777" w:rsidR="00704CDE" w:rsidRPr="00704CDE" w:rsidRDefault="00704CDE" w:rsidP="00704CDE">
            <w:pPr>
              <w:pStyle w:val="toelichtingvraaginsprong1"/>
              <w:numPr>
                <w:ilvl w:val="0"/>
                <w:numId w:val="0"/>
              </w:numPr>
              <w:ind w:left="1307"/>
              <w:rPr>
                <w:i/>
              </w:rPr>
            </w:pPr>
          </w:p>
        </w:tc>
      </w:tr>
      <w:tr w:rsidR="00704CDE" w:rsidRPr="00704CDE" w14:paraId="16C55DAE" w14:textId="0C9CC0EC" w:rsidTr="00BB6959">
        <w:tc>
          <w:tcPr>
            <w:tcW w:w="8277" w:type="dxa"/>
          </w:tcPr>
          <w:p w14:paraId="5066E754" w14:textId="77777777" w:rsidR="00704CDE" w:rsidRPr="00704CDE" w:rsidRDefault="00704CDE" w:rsidP="00704CDE">
            <w:pPr>
              <w:pStyle w:val="toelichtingvraaginsprong1"/>
              <w:rPr>
                <w:i/>
              </w:rPr>
            </w:pPr>
            <w:proofErr w:type="gramStart"/>
            <w:r w:rsidRPr="00704CDE">
              <w:rPr>
                <w:i/>
              </w:rPr>
              <w:t>de</w:t>
            </w:r>
            <w:proofErr w:type="gramEnd"/>
            <w:r w:rsidRPr="00704CDE">
              <w:rPr>
                <w:i/>
              </w:rPr>
              <w:t xml:space="preserve"> resultaten van de diktemetingen werden vergeleken met de minimaal vereiste wanddikte</w:t>
            </w:r>
          </w:p>
        </w:tc>
        <w:tc>
          <w:tcPr>
            <w:tcW w:w="5726" w:type="dxa"/>
          </w:tcPr>
          <w:p w14:paraId="74A1E36A" w14:textId="77777777" w:rsidR="00704CDE" w:rsidRPr="00704CDE" w:rsidRDefault="00704CDE" w:rsidP="00704CDE">
            <w:pPr>
              <w:pStyle w:val="toelichtingvraaginsprong1"/>
              <w:numPr>
                <w:ilvl w:val="0"/>
                <w:numId w:val="0"/>
              </w:numPr>
              <w:ind w:left="1307"/>
              <w:rPr>
                <w:i/>
              </w:rPr>
            </w:pPr>
          </w:p>
        </w:tc>
      </w:tr>
      <w:tr w:rsidR="00704CDE" w:rsidRPr="00704CDE" w14:paraId="35A748EF" w14:textId="019E56DE" w:rsidTr="00BB6959">
        <w:tc>
          <w:tcPr>
            <w:tcW w:w="8277" w:type="dxa"/>
          </w:tcPr>
          <w:p w14:paraId="2CA79FB9" w14:textId="77777777" w:rsidR="00704CDE" w:rsidRPr="00704CDE" w:rsidRDefault="00704CDE" w:rsidP="00704CDE">
            <w:pPr>
              <w:pStyle w:val="toelichtingvraaginsprong1"/>
              <w:rPr>
                <w:i/>
              </w:rPr>
            </w:pPr>
            <w:proofErr w:type="gramStart"/>
            <w:r w:rsidRPr="00704CDE">
              <w:rPr>
                <w:i/>
              </w:rPr>
              <w:t>de</w:t>
            </w:r>
            <w:proofErr w:type="gramEnd"/>
            <w:r w:rsidRPr="00704CDE">
              <w:rPr>
                <w:i/>
              </w:rPr>
              <w:t xml:space="preserve"> leidingen geschikt zijn voor gebruik</w:t>
            </w:r>
          </w:p>
        </w:tc>
        <w:tc>
          <w:tcPr>
            <w:tcW w:w="5726" w:type="dxa"/>
          </w:tcPr>
          <w:p w14:paraId="327731C8" w14:textId="77777777" w:rsidR="00704CDE" w:rsidRPr="00704CDE" w:rsidRDefault="00704CDE" w:rsidP="00704CDE">
            <w:pPr>
              <w:pStyle w:val="toelichtingvraaginsprong1"/>
              <w:numPr>
                <w:ilvl w:val="0"/>
                <w:numId w:val="0"/>
              </w:numPr>
              <w:ind w:left="1307"/>
              <w:rPr>
                <w:i/>
              </w:rPr>
            </w:pPr>
          </w:p>
        </w:tc>
      </w:tr>
      <w:tr w:rsidR="00704CDE" w:rsidRPr="00704CDE" w14:paraId="0D8F956F" w14:textId="21BD82CD" w:rsidTr="00BB6959">
        <w:tc>
          <w:tcPr>
            <w:tcW w:w="8277" w:type="dxa"/>
          </w:tcPr>
          <w:p w14:paraId="6DA5D2A9" w14:textId="77777777" w:rsidR="00704CDE" w:rsidRPr="00704CDE" w:rsidRDefault="00704CDE" w:rsidP="00704CDE">
            <w:pPr>
              <w:pStyle w:val="toelichtingvraaginsprong1"/>
              <w:rPr>
                <w:i/>
              </w:rPr>
            </w:pPr>
            <w:proofErr w:type="gramStart"/>
            <w:r w:rsidRPr="00704CDE">
              <w:rPr>
                <w:i/>
              </w:rPr>
              <w:t>de</w:t>
            </w:r>
            <w:proofErr w:type="gramEnd"/>
            <w:r w:rsidRPr="00704CDE">
              <w:rPr>
                <w:i/>
              </w:rPr>
              <w:t xml:space="preserve"> uiterste datum voor de volgende inspectie nog niet verstreken is.</w:t>
            </w:r>
          </w:p>
        </w:tc>
        <w:tc>
          <w:tcPr>
            <w:tcW w:w="5726" w:type="dxa"/>
          </w:tcPr>
          <w:p w14:paraId="7E4FB9D7" w14:textId="77777777" w:rsidR="00704CDE" w:rsidRPr="00704CDE" w:rsidRDefault="00704CDE" w:rsidP="00704CDE">
            <w:pPr>
              <w:pStyle w:val="toelichtingvraaginsprong1"/>
              <w:numPr>
                <w:ilvl w:val="0"/>
                <w:numId w:val="0"/>
              </w:numPr>
              <w:ind w:left="1307"/>
              <w:rPr>
                <w:i/>
              </w:rPr>
            </w:pPr>
          </w:p>
        </w:tc>
      </w:tr>
      <w:tr w:rsidR="00704CDE" w:rsidRPr="00704CDE" w14:paraId="2122E8AA" w14:textId="53995A9D" w:rsidTr="00BB6959">
        <w:tc>
          <w:tcPr>
            <w:tcW w:w="8277" w:type="dxa"/>
          </w:tcPr>
          <w:p w14:paraId="58647680" w14:textId="77777777" w:rsidR="00704CDE" w:rsidRPr="00704CDE" w:rsidRDefault="00704CDE" w:rsidP="00704CDE">
            <w:pPr>
              <w:pStyle w:val="Toelichtingvraag"/>
              <w:ind w:left="0"/>
              <w:rPr>
                <w:lang w:val="nl-BE"/>
              </w:rPr>
            </w:pPr>
            <w:r w:rsidRPr="00704CDE">
              <w:rPr>
                <w:i/>
                <w:lang w:val="nl-BE"/>
              </w:rPr>
              <w:t>De noodzaak om diktemetingen uit te voeren wordt door de onderneming geëvalueerd in functie van de risico’s van corrosie en erosie.</w:t>
            </w:r>
            <w:r w:rsidRPr="00704CDE">
              <w:rPr>
                <w:lang w:val="nl-BE"/>
              </w:rPr>
              <w:t xml:space="preserve"> </w:t>
            </w:r>
          </w:p>
        </w:tc>
        <w:tc>
          <w:tcPr>
            <w:tcW w:w="5726" w:type="dxa"/>
          </w:tcPr>
          <w:p w14:paraId="3D3611AD" w14:textId="77777777" w:rsidR="00704CDE" w:rsidRPr="00704CDE" w:rsidRDefault="00704CDE" w:rsidP="00704CDE">
            <w:pPr>
              <w:pStyle w:val="Toelichtingvraag"/>
              <w:ind w:left="0"/>
              <w:rPr>
                <w:i/>
                <w:lang w:val="nl-BE"/>
              </w:rPr>
            </w:pPr>
          </w:p>
        </w:tc>
      </w:tr>
    </w:tbl>
    <w:p w14:paraId="0BFEA09A" w14:textId="77777777" w:rsidR="00747817" w:rsidRDefault="00747817"/>
    <w:tbl>
      <w:tblPr>
        <w:tblStyle w:val="Tabelraster"/>
        <w:tblW w:w="14003" w:type="dxa"/>
        <w:tblInd w:w="-5" w:type="dxa"/>
        <w:tblLook w:val="04A0" w:firstRow="1" w:lastRow="0" w:firstColumn="1" w:lastColumn="0" w:noHBand="0" w:noVBand="1"/>
      </w:tblPr>
      <w:tblGrid>
        <w:gridCol w:w="8277"/>
        <w:gridCol w:w="5726"/>
      </w:tblGrid>
      <w:tr w:rsidR="00704CDE" w:rsidRPr="00704CDE" w14:paraId="2459712B" w14:textId="20D596BC" w:rsidTr="00BB6959">
        <w:tc>
          <w:tcPr>
            <w:tcW w:w="8277" w:type="dxa"/>
          </w:tcPr>
          <w:p w14:paraId="13C26997" w14:textId="0C00AA23" w:rsidR="00704CDE" w:rsidRPr="00704CDE" w:rsidRDefault="00704CDE" w:rsidP="00704CDE">
            <w:pPr>
              <w:pStyle w:val="Kop3"/>
            </w:pPr>
            <w:bookmarkStart w:id="91" w:name="_Toc511113969"/>
            <w:r w:rsidRPr="00704CDE">
              <w:lastRenderedPageBreak/>
              <w:t>Corrosie van ondergrondse leidingen</w:t>
            </w:r>
            <w:bookmarkEnd w:id="91"/>
          </w:p>
        </w:tc>
        <w:tc>
          <w:tcPr>
            <w:tcW w:w="5726" w:type="dxa"/>
          </w:tcPr>
          <w:p w14:paraId="3D0461AB" w14:textId="77777777" w:rsidR="00704CDE" w:rsidRPr="00704CDE" w:rsidRDefault="00704CDE" w:rsidP="00704CDE">
            <w:pPr>
              <w:pStyle w:val="Kop3"/>
              <w:numPr>
                <w:ilvl w:val="0"/>
                <w:numId w:val="0"/>
              </w:numPr>
            </w:pPr>
          </w:p>
        </w:tc>
      </w:tr>
      <w:tr w:rsidR="00704CDE" w:rsidRPr="00704CDE" w14:paraId="2A187B88" w14:textId="6C23BFE0" w:rsidTr="00BB6959">
        <w:tc>
          <w:tcPr>
            <w:tcW w:w="8277" w:type="dxa"/>
          </w:tcPr>
          <w:p w14:paraId="165731A6" w14:textId="77777777" w:rsidR="00704CDE" w:rsidRPr="00704CDE" w:rsidRDefault="00704CDE" w:rsidP="00704CDE">
            <w:pPr>
              <w:pStyle w:val="Maatregel"/>
            </w:pPr>
            <w:r w:rsidRPr="00704CDE">
              <w:t xml:space="preserve">Elektrische isolatie van ondergrondse leidingen </w:t>
            </w:r>
          </w:p>
        </w:tc>
        <w:tc>
          <w:tcPr>
            <w:tcW w:w="5726" w:type="dxa"/>
          </w:tcPr>
          <w:p w14:paraId="3284DDA7" w14:textId="77777777" w:rsidR="00704CDE" w:rsidRPr="00704CDE" w:rsidRDefault="00704CDE" w:rsidP="00704CDE">
            <w:pPr>
              <w:pStyle w:val="Maatregel"/>
              <w:numPr>
                <w:ilvl w:val="0"/>
                <w:numId w:val="0"/>
              </w:numPr>
            </w:pPr>
          </w:p>
        </w:tc>
      </w:tr>
      <w:tr w:rsidR="00704CDE" w:rsidRPr="00704CDE" w14:paraId="47D5DCDF" w14:textId="2E380B16" w:rsidTr="00BB6959">
        <w:tc>
          <w:tcPr>
            <w:tcW w:w="8277" w:type="dxa"/>
          </w:tcPr>
          <w:p w14:paraId="0847DC2A" w14:textId="77777777" w:rsidR="00704CDE" w:rsidRPr="00704CDE" w:rsidRDefault="00704CDE" w:rsidP="00704CDE">
            <w:pPr>
              <w:pStyle w:val="Toelichtingvraag"/>
              <w:ind w:left="0"/>
              <w:rPr>
                <w:i/>
                <w:lang w:val="nl-BE"/>
              </w:rPr>
            </w:pPr>
            <w:r w:rsidRPr="00704CDE">
              <w:rPr>
                <w:i/>
                <w:lang w:val="nl-BE"/>
              </w:rPr>
              <w:t>Corrosie kan vermeden worden door het elektrisch isoleren van de leiding met de bodem. Directe elektrische isolatie wordt bekomen door de leiding te voorzien van een externe coating. Indirecte elektrische isolatie wordt bekomen door isoleerflenzen te voorzien waar de ondergrondse leiding aansluit op een bovengrondse leiding.</w:t>
            </w:r>
          </w:p>
        </w:tc>
        <w:tc>
          <w:tcPr>
            <w:tcW w:w="5726" w:type="dxa"/>
          </w:tcPr>
          <w:p w14:paraId="370E2668" w14:textId="77777777" w:rsidR="00704CDE" w:rsidRPr="00704CDE" w:rsidRDefault="00704CDE" w:rsidP="00704CDE">
            <w:pPr>
              <w:pStyle w:val="Toelichtingvraag"/>
              <w:ind w:left="0"/>
              <w:rPr>
                <w:i/>
                <w:lang w:val="nl-BE"/>
              </w:rPr>
            </w:pPr>
          </w:p>
        </w:tc>
      </w:tr>
      <w:tr w:rsidR="00704CDE" w:rsidRPr="00704CDE" w14:paraId="62AEF2EB" w14:textId="130BF005" w:rsidTr="00BB6959">
        <w:tc>
          <w:tcPr>
            <w:tcW w:w="8277" w:type="dxa"/>
          </w:tcPr>
          <w:p w14:paraId="438BBBC3" w14:textId="77777777" w:rsidR="00704CDE" w:rsidRPr="00704CDE" w:rsidRDefault="00704CDE" w:rsidP="00704CDE">
            <w:pPr>
              <w:pStyle w:val="Maatregel"/>
            </w:pPr>
            <w:proofErr w:type="spellStart"/>
            <w:r w:rsidRPr="00704CDE">
              <w:t>Kathodische</w:t>
            </w:r>
            <w:proofErr w:type="spellEnd"/>
            <w:r w:rsidRPr="00704CDE">
              <w:t xml:space="preserve"> bescherming van ondergrondse leidingen</w:t>
            </w:r>
          </w:p>
        </w:tc>
        <w:tc>
          <w:tcPr>
            <w:tcW w:w="5726" w:type="dxa"/>
          </w:tcPr>
          <w:p w14:paraId="4C03BE57" w14:textId="77777777" w:rsidR="00704CDE" w:rsidRPr="00704CDE" w:rsidRDefault="00704CDE" w:rsidP="00704CDE">
            <w:pPr>
              <w:pStyle w:val="Maatregel"/>
              <w:numPr>
                <w:ilvl w:val="0"/>
                <w:numId w:val="0"/>
              </w:numPr>
            </w:pPr>
          </w:p>
        </w:tc>
      </w:tr>
      <w:tr w:rsidR="00704CDE" w:rsidRPr="00704CDE" w14:paraId="501CD808" w14:textId="46A9F73B" w:rsidTr="00BB6959">
        <w:tc>
          <w:tcPr>
            <w:tcW w:w="8277" w:type="dxa"/>
          </w:tcPr>
          <w:p w14:paraId="6CA9FB5C" w14:textId="77777777" w:rsidR="00704CDE" w:rsidRPr="00704CDE" w:rsidRDefault="00704CDE" w:rsidP="00704CDE">
            <w:pPr>
              <w:pStyle w:val="Toelichtingvraag"/>
              <w:ind w:left="0"/>
              <w:rPr>
                <w:i/>
                <w:lang w:val="nl-BE"/>
              </w:rPr>
            </w:pPr>
            <w:r w:rsidRPr="00704CDE">
              <w:rPr>
                <w:i/>
                <w:lang w:val="nl-BE"/>
              </w:rPr>
              <w:t xml:space="preserve">De goede werking van de </w:t>
            </w:r>
            <w:proofErr w:type="spellStart"/>
            <w:r w:rsidRPr="00704CDE">
              <w:rPr>
                <w:i/>
                <w:lang w:val="nl-BE"/>
              </w:rPr>
              <w:t>kathodische</w:t>
            </w:r>
            <w:proofErr w:type="spellEnd"/>
            <w:r w:rsidRPr="00704CDE">
              <w:rPr>
                <w:i/>
                <w:lang w:val="nl-BE"/>
              </w:rPr>
              <w:t xml:space="preserve"> bescherming wordt periodiek gecontroleerd.</w:t>
            </w:r>
          </w:p>
        </w:tc>
        <w:tc>
          <w:tcPr>
            <w:tcW w:w="5726" w:type="dxa"/>
          </w:tcPr>
          <w:p w14:paraId="017E744B" w14:textId="77777777" w:rsidR="00704CDE" w:rsidRPr="00704CDE" w:rsidRDefault="00704CDE" w:rsidP="00704CDE">
            <w:pPr>
              <w:pStyle w:val="Toelichtingvraag"/>
              <w:ind w:left="0"/>
              <w:rPr>
                <w:i/>
                <w:lang w:val="nl-BE"/>
              </w:rPr>
            </w:pPr>
          </w:p>
        </w:tc>
      </w:tr>
      <w:tr w:rsidR="00704CDE" w:rsidRPr="00704CDE" w14:paraId="5DDBF40F" w14:textId="6B401D43" w:rsidTr="00BB6959">
        <w:tc>
          <w:tcPr>
            <w:tcW w:w="8277" w:type="dxa"/>
          </w:tcPr>
          <w:p w14:paraId="7D987C0D" w14:textId="77777777" w:rsidR="00704CDE" w:rsidRPr="00704CDE" w:rsidRDefault="00704CDE" w:rsidP="00704CDE">
            <w:pPr>
              <w:pStyle w:val="Toelichtingvraag"/>
              <w:ind w:left="0"/>
              <w:rPr>
                <w:i/>
                <w:lang w:val="nl-BE"/>
              </w:rPr>
            </w:pPr>
            <w:r w:rsidRPr="00704CDE">
              <w:rPr>
                <w:i/>
                <w:lang w:val="nl-BE"/>
              </w:rPr>
              <w:t xml:space="preserve">De onderneming beschikt over een inspectieverslag waaruit blijkt dat de </w:t>
            </w:r>
            <w:proofErr w:type="spellStart"/>
            <w:r w:rsidRPr="00704CDE">
              <w:rPr>
                <w:i/>
                <w:lang w:val="nl-BE"/>
              </w:rPr>
              <w:t>kathodische</w:t>
            </w:r>
            <w:proofErr w:type="spellEnd"/>
            <w:r w:rsidRPr="00704CDE">
              <w:rPr>
                <w:i/>
                <w:lang w:val="nl-BE"/>
              </w:rPr>
              <w:t xml:space="preserve"> bescherming voldoende bescherming biedt.</w:t>
            </w:r>
          </w:p>
        </w:tc>
        <w:tc>
          <w:tcPr>
            <w:tcW w:w="5726" w:type="dxa"/>
          </w:tcPr>
          <w:p w14:paraId="15AF8024" w14:textId="77777777" w:rsidR="00704CDE" w:rsidRPr="00704CDE" w:rsidRDefault="00704CDE" w:rsidP="00704CDE">
            <w:pPr>
              <w:pStyle w:val="Toelichtingvraag"/>
              <w:ind w:left="0"/>
              <w:rPr>
                <w:i/>
                <w:lang w:val="nl-BE"/>
              </w:rPr>
            </w:pPr>
          </w:p>
        </w:tc>
      </w:tr>
      <w:tr w:rsidR="00704CDE" w:rsidRPr="00704CDE" w14:paraId="161F6D17" w14:textId="0D9743F7" w:rsidTr="00BB6959">
        <w:tc>
          <w:tcPr>
            <w:tcW w:w="8277" w:type="dxa"/>
          </w:tcPr>
          <w:p w14:paraId="424CC49C" w14:textId="77777777" w:rsidR="00704CDE" w:rsidRPr="00704CDE" w:rsidRDefault="00704CDE" w:rsidP="00704CDE">
            <w:pPr>
              <w:pStyle w:val="Maatregel"/>
            </w:pPr>
            <w:r w:rsidRPr="00704CDE">
              <w:t>Aanvullende inspecties op ondergrondse leidingen</w:t>
            </w:r>
          </w:p>
        </w:tc>
        <w:tc>
          <w:tcPr>
            <w:tcW w:w="5726" w:type="dxa"/>
          </w:tcPr>
          <w:p w14:paraId="7F170AD5" w14:textId="77777777" w:rsidR="00704CDE" w:rsidRPr="00704CDE" w:rsidRDefault="00704CDE" w:rsidP="00704CDE">
            <w:pPr>
              <w:pStyle w:val="Maatregel"/>
              <w:numPr>
                <w:ilvl w:val="0"/>
                <w:numId w:val="0"/>
              </w:numPr>
            </w:pPr>
          </w:p>
        </w:tc>
      </w:tr>
      <w:tr w:rsidR="00704CDE" w:rsidRPr="00704CDE" w14:paraId="3C9C2CCF" w14:textId="32077EBF" w:rsidTr="00BB6959">
        <w:tc>
          <w:tcPr>
            <w:tcW w:w="8277" w:type="dxa"/>
          </w:tcPr>
          <w:p w14:paraId="4EA8CBB8" w14:textId="77777777" w:rsidR="00704CDE" w:rsidRPr="00704CDE" w:rsidRDefault="00704CDE" w:rsidP="00747817">
            <w:pPr>
              <w:spacing w:before="120" w:after="120"/>
              <w:rPr>
                <w:i/>
                <w:sz w:val="18"/>
                <w:szCs w:val="18"/>
              </w:rPr>
            </w:pPr>
            <w:r w:rsidRPr="00704CDE">
              <w:rPr>
                <w:i/>
                <w:sz w:val="18"/>
                <w:szCs w:val="18"/>
              </w:rPr>
              <w:t xml:space="preserve">Aanvullende inspecties op ondergrondse leidingen worden om de 5 tot 10 jaar uitgevoerd om de goede staat van de coating op te volgen. Indien de coating beschadigd is, kan dit de effectiviteit van de </w:t>
            </w:r>
            <w:proofErr w:type="spellStart"/>
            <w:r w:rsidRPr="00704CDE">
              <w:rPr>
                <w:i/>
                <w:sz w:val="18"/>
                <w:szCs w:val="18"/>
              </w:rPr>
              <w:t>kathodische</w:t>
            </w:r>
            <w:proofErr w:type="spellEnd"/>
            <w:r w:rsidRPr="00704CDE">
              <w:rPr>
                <w:i/>
                <w:sz w:val="18"/>
                <w:szCs w:val="18"/>
              </w:rPr>
              <w:t xml:space="preserve"> bescherming reduceren.</w:t>
            </w:r>
            <w:r w:rsidRPr="00704CDE" w:rsidDel="005B6C05">
              <w:rPr>
                <w:i/>
                <w:sz w:val="18"/>
                <w:szCs w:val="18"/>
              </w:rPr>
              <w:t xml:space="preserve"> </w:t>
            </w:r>
          </w:p>
        </w:tc>
        <w:tc>
          <w:tcPr>
            <w:tcW w:w="5726" w:type="dxa"/>
          </w:tcPr>
          <w:p w14:paraId="6496387B" w14:textId="77777777" w:rsidR="00704CDE" w:rsidRPr="00704CDE" w:rsidRDefault="00704CDE" w:rsidP="00704CDE">
            <w:pPr>
              <w:rPr>
                <w:i/>
                <w:sz w:val="18"/>
                <w:szCs w:val="18"/>
              </w:rPr>
            </w:pPr>
          </w:p>
        </w:tc>
      </w:tr>
      <w:tr w:rsidR="00704CDE" w:rsidRPr="00704CDE" w14:paraId="0A34001C" w14:textId="5A7B958F" w:rsidTr="00BB6959">
        <w:tc>
          <w:tcPr>
            <w:tcW w:w="8277" w:type="dxa"/>
          </w:tcPr>
          <w:p w14:paraId="6E10810F" w14:textId="71251588" w:rsidR="00704CDE" w:rsidRPr="00704CDE" w:rsidRDefault="00704CDE" w:rsidP="00704CDE">
            <w:pPr>
              <w:pStyle w:val="Kop3"/>
            </w:pPr>
            <w:bookmarkStart w:id="92" w:name="_Toc511113970"/>
            <w:r w:rsidRPr="00704CDE">
              <w:t>Elektrostatische vonken</w:t>
            </w:r>
            <w:bookmarkEnd w:id="92"/>
            <w:r w:rsidRPr="00704CDE">
              <w:t xml:space="preserve"> </w:t>
            </w:r>
          </w:p>
        </w:tc>
        <w:tc>
          <w:tcPr>
            <w:tcW w:w="5726" w:type="dxa"/>
          </w:tcPr>
          <w:p w14:paraId="52256BB6" w14:textId="77777777" w:rsidR="00704CDE" w:rsidRPr="00704CDE" w:rsidRDefault="00704CDE" w:rsidP="00704CDE">
            <w:pPr>
              <w:pStyle w:val="Kop3"/>
              <w:numPr>
                <w:ilvl w:val="0"/>
                <w:numId w:val="0"/>
              </w:numPr>
            </w:pPr>
          </w:p>
        </w:tc>
      </w:tr>
      <w:tr w:rsidR="00704CDE" w:rsidRPr="00704CDE" w14:paraId="56B97E64" w14:textId="00A1FA04" w:rsidTr="00BB6959">
        <w:tc>
          <w:tcPr>
            <w:tcW w:w="8277" w:type="dxa"/>
          </w:tcPr>
          <w:p w14:paraId="07F4D5C4" w14:textId="77777777" w:rsidR="00704CDE" w:rsidRPr="00704CDE" w:rsidRDefault="00704CDE" w:rsidP="00704CDE">
            <w:pPr>
              <w:pStyle w:val="Maatregel"/>
            </w:pPr>
            <w:r w:rsidRPr="00704CDE">
              <w:t>Elektrische geleidbaarheid van leidingen die waterstof bevatten</w:t>
            </w:r>
          </w:p>
        </w:tc>
        <w:tc>
          <w:tcPr>
            <w:tcW w:w="5726" w:type="dxa"/>
          </w:tcPr>
          <w:p w14:paraId="61011736" w14:textId="77777777" w:rsidR="00704CDE" w:rsidRPr="00704CDE" w:rsidRDefault="00704CDE" w:rsidP="00704CDE">
            <w:pPr>
              <w:pStyle w:val="Maatregel"/>
              <w:numPr>
                <w:ilvl w:val="0"/>
                <w:numId w:val="0"/>
              </w:numPr>
            </w:pPr>
          </w:p>
        </w:tc>
      </w:tr>
      <w:tr w:rsidR="00704CDE" w:rsidRPr="00704CDE" w14:paraId="25FEFCDC" w14:textId="01E44F75" w:rsidTr="00BB6959">
        <w:tc>
          <w:tcPr>
            <w:tcW w:w="8277" w:type="dxa"/>
          </w:tcPr>
          <w:p w14:paraId="2532B964" w14:textId="77777777" w:rsidR="00704CDE" w:rsidRPr="00704CDE" w:rsidRDefault="00704CDE" w:rsidP="00704CDE">
            <w:pPr>
              <w:pStyle w:val="Maatregel"/>
              <w:numPr>
                <w:ilvl w:val="0"/>
                <w:numId w:val="0"/>
              </w:numPr>
              <w:rPr>
                <w:b w:val="0"/>
                <w:i/>
                <w:sz w:val="18"/>
                <w:szCs w:val="18"/>
              </w:rPr>
            </w:pPr>
            <w:r w:rsidRPr="00704CDE">
              <w:rPr>
                <w:b w:val="0"/>
                <w:i/>
                <w:sz w:val="18"/>
                <w:szCs w:val="18"/>
              </w:rPr>
              <w:t>Er dient op gelet te worden dat alle bovengrondse leidingen die waterstof bevatten, over alle verbindingen heen, elektrisch geleidend zijn en op geschikte intervallen geaard zijn. Deze werkwijze beschermt de leidingen en hun inhoud tegen de effecten van bliksem en statische elektriciteit.</w:t>
            </w:r>
          </w:p>
        </w:tc>
        <w:tc>
          <w:tcPr>
            <w:tcW w:w="5726" w:type="dxa"/>
          </w:tcPr>
          <w:p w14:paraId="2EC8FC78" w14:textId="77777777" w:rsidR="00704CDE" w:rsidRPr="00704CDE" w:rsidRDefault="00704CDE" w:rsidP="00704CDE">
            <w:pPr>
              <w:pStyle w:val="Maatregel"/>
              <w:numPr>
                <w:ilvl w:val="0"/>
                <w:numId w:val="0"/>
              </w:numPr>
              <w:rPr>
                <w:b w:val="0"/>
                <w:i/>
                <w:sz w:val="18"/>
                <w:szCs w:val="18"/>
              </w:rPr>
            </w:pPr>
          </w:p>
        </w:tc>
      </w:tr>
      <w:tr w:rsidR="00704CDE" w:rsidRPr="00704CDE" w14:paraId="5BDF0F84" w14:textId="6F8A4D94" w:rsidTr="00BB6959">
        <w:tc>
          <w:tcPr>
            <w:tcW w:w="8277" w:type="dxa"/>
          </w:tcPr>
          <w:p w14:paraId="42373AFF" w14:textId="77777777" w:rsidR="00704CDE" w:rsidRPr="00704CDE" w:rsidRDefault="00704CDE" w:rsidP="00704CDE">
            <w:pPr>
              <w:pStyle w:val="Maatregel"/>
              <w:numPr>
                <w:ilvl w:val="0"/>
                <w:numId w:val="0"/>
              </w:numPr>
              <w:rPr>
                <w:b w:val="0"/>
                <w:i/>
                <w:sz w:val="18"/>
                <w:szCs w:val="18"/>
              </w:rPr>
            </w:pPr>
            <w:r w:rsidRPr="00704CDE">
              <w:rPr>
                <w:b w:val="0"/>
                <w:i/>
                <w:sz w:val="18"/>
                <w:szCs w:val="18"/>
              </w:rPr>
              <w:t>De elektrische weerstand van de pijpleiding mag niet meer bedragen dan 10 ohm om personeel te beschermen tegen elektrische schokken.</w:t>
            </w:r>
          </w:p>
        </w:tc>
        <w:tc>
          <w:tcPr>
            <w:tcW w:w="5726" w:type="dxa"/>
          </w:tcPr>
          <w:p w14:paraId="27CF0A46" w14:textId="77777777" w:rsidR="00704CDE" w:rsidRPr="00704CDE" w:rsidRDefault="00704CDE" w:rsidP="00704CDE">
            <w:pPr>
              <w:pStyle w:val="Maatregel"/>
              <w:numPr>
                <w:ilvl w:val="0"/>
                <w:numId w:val="0"/>
              </w:numPr>
              <w:rPr>
                <w:b w:val="0"/>
                <w:i/>
                <w:sz w:val="18"/>
                <w:szCs w:val="18"/>
              </w:rPr>
            </w:pPr>
          </w:p>
        </w:tc>
      </w:tr>
      <w:tr w:rsidR="00BB6959" w:rsidRPr="00704CDE" w14:paraId="53EA0A53" w14:textId="4CC9DB4C" w:rsidTr="00BB6959">
        <w:tc>
          <w:tcPr>
            <w:tcW w:w="8277" w:type="dxa"/>
          </w:tcPr>
          <w:p w14:paraId="176334B7" w14:textId="77777777" w:rsidR="00704CDE" w:rsidRPr="00704CDE" w:rsidRDefault="00704CDE" w:rsidP="00704CDE">
            <w:pPr>
              <w:pStyle w:val="Maatregel"/>
              <w:numPr>
                <w:ilvl w:val="0"/>
                <w:numId w:val="0"/>
              </w:numPr>
              <w:rPr>
                <w:b w:val="0"/>
                <w:i/>
                <w:sz w:val="18"/>
                <w:szCs w:val="18"/>
              </w:rPr>
            </w:pPr>
            <w:r w:rsidRPr="00704CDE">
              <w:rPr>
                <w:b w:val="0"/>
                <w:i/>
                <w:sz w:val="18"/>
                <w:szCs w:val="18"/>
              </w:rPr>
              <w:lastRenderedPageBreak/>
              <w:t xml:space="preserve">Flensverbindingen zijn normaal gezien voldoende elektrisch geleidend zolang de bouten niet gecoat zijn met een </w:t>
            </w:r>
            <w:proofErr w:type="spellStart"/>
            <w:r w:rsidRPr="00704CDE">
              <w:rPr>
                <w:b w:val="0"/>
                <w:i/>
                <w:sz w:val="18"/>
                <w:szCs w:val="18"/>
              </w:rPr>
              <w:t>diëlektrisch</w:t>
            </w:r>
            <w:proofErr w:type="spellEnd"/>
            <w:r w:rsidRPr="00704CDE">
              <w:rPr>
                <w:b w:val="0"/>
                <w:i/>
                <w:sz w:val="18"/>
                <w:szCs w:val="18"/>
              </w:rPr>
              <w:t xml:space="preserve"> materiaal of geschilderd of verroest zijn.</w:t>
            </w:r>
          </w:p>
        </w:tc>
        <w:tc>
          <w:tcPr>
            <w:tcW w:w="5726" w:type="dxa"/>
          </w:tcPr>
          <w:p w14:paraId="76EED177" w14:textId="77777777" w:rsidR="00704CDE" w:rsidRPr="00704CDE" w:rsidRDefault="00704CDE" w:rsidP="00704CDE">
            <w:pPr>
              <w:pStyle w:val="Maatregel"/>
              <w:numPr>
                <w:ilvl w:val="0"/>
                <w:numId w:val="0"/>
              </w:numPr>
              <w:rPr>
                <w:b w:val="0"/>
                <w:i/>
                <w:sz w:val="18"/>
                <w:szCs w:val="18"/>
              </w:rPr>
            </w:pPr>
          </w:p>
        </w:tc>
      </w:tr>
      <w:tr w:rsidR="00BB6959" w:rsidRPr="00704CDE" w14:paraId="57A9B1F1" w14:textId="42E6C0C9" w:rsidTr="00BB6959">
        <w:tc>
          <w:tcPr>
            <w:tcW w:w="8277" w:type="dxa"/>
          </w:tcPr>
          <w:p w14:paraId="549AF4AF" w14:textId="77777777" w:rsidR="00704CDE" w:rsidRPr="00704CDE" w:rsidRDefault="00704CDE" w:rsidP="00704CDE">
            <w:pPr>
              <w:pStyle w:val="Maatregel"/>
              <w:numPr>
                <w:ilvl w:val="0"/>
                <w:numId w:val="0"/>
              </w:numPr>
              <w:rPr>
                <w:b w:val="0"/>
                <w:i/>
                <w:sz w:val="18"/>
                <w:szCs w:val="18"/>
              </w:rPr>
            </w:pPr>
            <w:r w:rsidRPr="00704CDE">
              <w:rPr>
                <w:b w:val="0"/>
                <w:i/>
                <w:sz w:val="18"/>
                <w:szCs w:val="18"/>
              </w:rPr>
              <w:t>Voldoende elektrische geleiding tussen 2 flensverbindingen kan ook gerealiseerd worden door de flenzen via een geleidende lus met elkaar te verbinden of door gebruik te maken van pakkingen (vb. stalen spiraal gewonden pakkingen) die voldoende geleidend zijn.</w:t>
            </w:r>
          </w:p>
        </w:tc>
        <w:tc>
          <w:tcPr>
            <w:tcW w:w="5726" w:type="dxa"/>
          </w:tcPr>
          <w:p w14:paraId="297EB0EB" w14:textId="77777777" w:rsidR="00704CDE" w:rsidRPr="00704CDE" w:rsidRDefault="00704CDE" w:rsidP="00704CDE">
            <w:pPr>
              <w:pStyle w:val="Maatregel"/>
              <w:numPr>
                <w:ilvl w:val="0"/>
                <w:numId w:val="0"/>
              </w:numPr>
              <w:rPr>
                <w:b w:val="0"/>
                <w:i/>
                <w:sz w:val="18"/>
                <w:szCs w:val="18"/>
              </w:rPr>
            </w:pPr>
          </w:p>
        </w:tc>
      </w:tr>
    </w:tbl>
    <w:p w14:paraId="401704C7" w14:textId="77777777" w:rsidR="00782BD4" w:rsidRPr="00B126B9" w:rsidRDefault="00782BD4" w:rsidP="004C66F8">
      <w:pPr>
        <w:pStyle w:val="Maatregel"/>
        <w:numPr>
          <w:ilvl w:val="0"/>
          <w:numId w:val="0"/>
        </w:numPr>
        <w:ind w:left="567"/>
        <w:rPr>
          <w:b w:val="0"/>
          <w:i/>
          <w:color w:val="FF0000"/>
          <w:sz w:val="18"/>
          <w:szCs w:val="18"/>
        </w:rPr>
      </w:pPr>
    </w:p>
    <w:p w14:paraId="4E1F2693" w14:textId="77777777" w:rsidR="00092B1A" w:rsidRPr="00B126B9" w:rsidRDefault="00092B1A" w:rsidP="004C66F8">
      <w:pPr>
        <w:pStyle w:val="Maatregel"/>
        <w:numPr>
          <w:ilvl w:val="0"/>
          <w:numId w:val="0"/>
        </w:numPr>
        <w:ind w:left="567"/>
        <w:rPr>
          <w:b w:val="0"/>
          <w:i/>
          <w:color w:val="FF0000"/>
          <w:sz w:val="18"/>
          <w:szCs w:val="18"/>
        </w:rPr>
      </w:pPr>
    </w:p>
    <w:p w14:paraId="1C17BEE7" w14:textId="77777777" w:rsidR="00092B1A" w:rsidRPr="00B126B9" w:rsidRDefault="00092B1A" w:rsidP="004C66F8">
      <w:pPr>
        <w:pStyle w:val="Maatregel"/>
        <w:numPr>
          <w:ilvl w:val="0"/>
          <w:numId w:val="0"/>
        </w:numPr>
        <w:ind w:left="567"/>
        <w:rPr>
          <w:b w:val="0"/>
          <w:i/>
          <w:color w:val="FF0000"/>
          <w:sz w:val="18"/>
          <w:szCs w:val="18"/>
        </w:rPr>
      </w:pPr>
    </w:p>
    <w:p w14:paraId="5603742A" w14:textId="77777777" w:rsidR="00092B1A" w:rsidRPr="00B126B9" w:rsidRDefault="00092B1A" w:rsidP="004C66F8">
      <w:pPr>
        <w:pStyle w:val="Maatregel"/>
        <w:numPr>
          <w:ilvl w:val="0"/>
          <w:numId w:val="0"/>
        </w:numPr>
        <w:ind w:left="567"/>
        <w:rPr>
          <w:b w:val="0"/>
          <w:i/>
          <w:color w:val="FF0000"/>
          <w:sz w:val="18"/>
          <w:szCs w:val="18"/>
        </w:rPr>
      </w:pPr>
    </w:p>
    <w:p w14:paraId="5D8C5DB3" w14:textId="77777777" w:rsidR="00092B1A" w:rsidRPr="00B126B9" w:rsidRDefault="00092B1A" w:rsidP="004C66F8">
      <w:pPr>
        <w:pStyle w:val="Maatregel"/>
        <w:numPr>
          <w:ilvl w:val="0"/>
          <w:numId w:val="0"/>
        </w:numPr>
        <w:ind w:left="567"/>
        <w:rPr>
          <w:b w:val="0"/>
          <w:i/>
          <w:color w:val="FF0000"/>
          <w:sz w:val="18"/>
          <w:szCs w:val="18"/>
        </w:rPr>
      </w:pPr>
    </w:p>
    <w:p w14:paraId="6CF39230" w14:textId="77777777" w:rsidR="00092B1A" w:rsidRPr="00B126B9" w:rsidRDefault="00092B1A" w:rsidP="004C66F8">
      <w:pPr>
        <w:pStyle w:val="Maatregel"/>
        <w:numPr>
          <w:ilvl w:val="0"/>
          <w:numId w:val="0"/>
        </w:numPr>
        <w:ind w:left="567"/>
        <w:rPr>
          <w:b w:val="0"/>
          <w:i/>
          <w:color w:val="FF0000"/>
          <w:sz w:val="18"/>
          <w:szCs w:val="18"/>
        </w:rPr>
      </w:pPr>
    </w:p>
    <w:p w14:paraId="573C266F" w14:textId="77777777" w:rsidR="00092B1A" w:rsidRPr="00B126B9" w:rsidRDefault="00092B1A" w:rsidP="004C66F8">
      <w:pPr>
        <w:pStyle w:val="Maatregel"/>
        <w:numPr>
          <w:ilvl w:val="0"/>
          <w:numId w:val="0"/>
        </w:numPr>
        <w:ind w:left="567"/>
        <w:rPr>
          <w:b w:val="0"/>
          <w:i/>
          <w:color w:val="FF0000"/>
          <w:sz w:val="18"/>
          <w:szCs w:val="18"/>
        </w:rPr>
      </w:pPr>
    </w:p>
    <w:p w14:paraId="399B58DA" w14:textId="77777777" w:rsidR="00092B1A" w:rsidRPr="00B126B9" w:rsidRDefault="00092B1A" w:rsidP="004C66F8">
      <w:pPr>
        <w:pStyle w:val="Maatregel"/>
        <w:numPr>
          <w:ilvl w:val="0"/>
          <w:numId w:val="0"/>
        </w:numPr>
        <w:ind w:left="567"/>
        <w:rPr>
          <w:b w:val="0"/>
          <w:i/>
          <w:color w:val="FF0000"/>
          <w:sz w:val="18"/>
          <w:szCs w:val="18"/>
        </w:rPr>
      </w:pPr>
    </w:p>
    <w:p w14:paraId="17AC6596" w14:textId="77777777" w:rsidR="00092B1A" w:rsidRPr="00B126B9" w:rsidRDefault="00092B1A" w:rsidP="004C66F8">
      <w:pPr>
        <w:pStyle w:val="Maatregel"/>
        <w:numPr>
          <w:ilvl w:val="0"/>
          <w:numId w:val="0"/>
        </w:numPr>
        <w:ind w:left="567"/>
        <w:rPr>
          <w:b w:val="0"/>
          <w:i/>
          <w:color w:val="FF0000"/>
          <w:sz w:val="18"/>
          <w:szCs w:val="18"/>
        </w:rPr>
      </w:pPr>
    </w:p>
    <w:p w14:paraId="4BC1DC6C" w14:textId="77777777" w:rsidR="00092B1A" w:rsidRPr="00B126B9" w:rsidRDefault="00092B1A" w:rsidP="004C66F8">
      <w:pPr>
        <w:pStyle w:val="Maatregel"/>
        <w:numPr>
          <w:ilvl w:val="0"/>
          <w:numId w:val="0"/>
        </w:numPr>
        <w:ind w:left="567"/>
        <w:rPr>
          <w:b w:val="0"/>
          <w:i/>
          <w:color w:val="FF0000"/>
          <w:sz w:val="18"/>
          <w:szCs w:val="18"/>
        </w:rPr>
      </w:pPr>
    </w:p>
    <w:p w14:paraId="6731E629" w14:textId="77777777" w:rsidR="00092B1A" w:rsidRPr="00B126B9" w:rsidRDefault="00092B1A" w:rsidP="004C66F8">
      <w:pPr>
        <w:pStyle w:val="Maatregel"/>
        <w:numPr>
          <w:ilvl w:val="0"/>
          <w:numId w:val="0"/>
        </w:numPr>
        <w:ind w:left="567"/>
        <w:rPr>
          <w:b w:val="0"/>
          <w:i/>
          <w:color w:val="FF0000"/>
          <w:sz w:val="18"/>
          <w:szCs w:val="18"/>
        </w:rPr>
      </w:pPr>
    </w:p>
    <w:p w14:paraId="0057A550" w14:textId="77777777" w:rsidR="00092B1A" w:rsidRPr="00B126B9" w:rsidRDefault="00092B1A" w:rsidP="004C66F8">
      <w:pPr>
        <w:pStyle w:val="Maatregel"/>
        <w:numPr>
          <w:ilvl w:val="0"/>
          <w:numId w:val="0"/>
        </w:numPr>
        <w:ind w:left="567"/>
        <w:rPr>
          <w:b w:val="0"/>
          <w:i/>
          <w:color w:val="FF0000"/>
          <w:sz w:val="18"/>
          <w:szCs w:val="18"/>
        </w:rPr>
      </w:pPr>
    </w:p>
    <w:p w14:paraId="3D6DAF8D" w14:textId="77777777" w:rsidR="00092B1A" w:rsidRPr="00B126B9" w:rsidRDefault="00092B1A" w:rsidP="004C66F8">
      <w:pPr>
        <w:pStyle w:val="Maatregel"/>
        <w:numPr>
          <w:ilvl w:val="0"/>
          <w:numId w:val="0"/>
        </w:numPr>
        <w:ind w:left="567"/>
        <w:rPr>
          <w:b w:val="0"/>
          <w:i/>
          <w:color w:val="FF0000"/>
          <w:sz w:val="18"/>
          <w:szCs w:val="18"/>
        </w:rPr>
      </w:pPr>
    </w:p>
    <w:p w14:paraId="33F484A0" w14:textId="77777777" w:rsidR="00092B1A" w:rsidRPr="00B126B9" w:rsidRDefault="00092B1A" w:rsidP="004C66F8">
      <w:pPr>
        <w:pStyle w:val="Maatregel"/>
        <w:numPr>
          <w:ilvl w:val="0"/>
          <w:numId w:val="0"/>
        </w:numPr>
        <w:ind w:left="567"/>
        <w:rPr>
          <w:b w:val="0"/>
          <w:i/>
          <w:color w:val="FF0000"/>
          <w:sz w:val="18"/>
          <w:szCs w:val="18"/>
        </w:rPr>
      </w:pPr>
    </w:p>
    <w:p w14:paraId="4690AC2A" w14:textId="77777777" w:rsidR="00092B1A" w:rsidRPr="00B126B9" w:rsidRDefault="00092B1A" w:rsidP="004C66F8">
      <w:pPr>
        <w:pStyle w:val="Maatregel"/>
        <w:numPr>
          <w:ilvl w:val="0"/>
          <w:numId w:val="0"/>
        </w:numPr>
        <w:ind w:left="567"/>
        <w:rPr>
          <w:b w:val="0"/>
          <w:i/>
          <w:color w:val="FF0000"/>
          <w:sz w:val="18"/>
          <w:szCs w:val="18"/>
        </w:rPr>
      </w:pPr>
    </w:p>
    <w:p w14:paraId="3729B062" w14:textId="77777777" w:rsidR="00092B1A" w:rsidRPr="00B126B9" w:rsidRDefault="00092B1A" w:rsidP="004C66F8">
      <w:pPr>
        <w:pStyle w:val="Maatregel"/>
        <w:numPr>
          <w:ilvl w:val="0"/>
          <w:numId w:val="0"/>
        </w:numPr>
        <w:ind w:left="567"/>
        <w:rPr>
          <w:b w:val="0"/>
          <w:i/>
          <w:color w:val="FF0000"/>
          <w:sz w:val="18"/>
          <w:szCs w:val="18"/>
        </w:rPr>
      </w:pPr>
    </w:p>
    <w:p w14:paraId="5560735F" w14:textId="77777777" w:rsidR="00092B1A" w:rsidRPr="00B126B9" w:rsidRDefault="00092B1A" w:rsidP="004C66F8">
      <w:pPr>
        <w:pStyle w:val="Maatregel"/>
        <w:numPr>
          <w:ilvl w:val="0"/>
          <w:numId w:val="0"/>
        </w:numPr>
        <w:ind w:left="567"/>
        <w:rPr>
          <w:b w:val="0"/>
          <w:i/>
          <w:color w:val="FF0000"/>
          <w:sz w:val="18"/>
          <w:szCs w:val="18"/>
        </w:rPr>
      </w:pPr>
    </w:p>
    <w:p w14:paraId="7036E032" w14:textId="77777777" w:rsidR="00092B1A" w:rsidRPr="00B126B9" w:rsidRDefault="00092B1A" w:rsidP="004C66F8">
      <w:pPr>
        <w:pStyle w:val="Maatregel"/>
        <w:numPr>
          <w:ilvl w:val="0"/>
          <w:numId w:val="0"/>
        </w:numPr>
        <w:ind w:left="567"/>
        <w:rPr>
          <w:b w:val="0"/>
          <w:i/>
          <w:color w:val="FF0000"/>
          <w:sz w:val="18"/>
          <w:szCs w:val="18"/>
        </w:rPr>
      </w:pPr>
    </w:p>
    <w:p w14:paraId="0443D275" w14:textId="77777777" w:rsidR="00092B1A" w:rsidRPr="00B126B9" w:rsidRDefault="00092B1A" w:rsidP="004C66F8">
      <w:pPr>
        <w:pStyle w:val="Maatregel"/>
        <w:numPr>
          <w:ilvl w:val="0"/>
          <w:numId w:val="0"/>
        </w:numPr>
        <w:ind w:left="567"/>
        <w:rPr>
          <w:b w:val="0"/>
          <w:i/>
          <w:color w:val="FF0000"/>
          <w:sz w:val="18"/>
          <w:szCs w:val="18"/>
        </w:rPr>
      </w:pPr>
    </w:p>
    <w:p w14:paraId="38ED8262" w14:textId="77777777" w:rsidR="00092B1A" w:rsidRPr="00B126B9" w:rsidRDefault="00092B1A" w:rsidP="004C66F8">
      <w:pPr>
        <w:pStyle w:val="Maatregel"/>
        <w:numPr>
          <w:ilvl w:val="0"/>
          <w:numId w:val="0"/>
        </w:numPr>
        <w:ind w:left="567"/>
        <w:rPr>
          <w:b w:val="0"/>
          <w:i/>
          <w:color w:val="FF0000"/>
          <w:sz w:val="18"/>
          <w:szCs w:val="18"/>
        </w:rPr>
      </w:pPr>
    </w:p>
    <w:p w14:paraId="0AAFC611" w14:textId="77777777" w:rsidR="00092B1A" w:rsidRPr="00B126B9" w:rsidRDefault="00092B1A" w:rsidP="004C66F8">
      <w:pPr>
        <w:pStyle w:val="Maatregel"/>
        <w:numPr>
          <w:ilvl w:val="0"/>
          <w:numId w:val="0"/>
        </w:numPr>
        <w:ind w:left="567"/>
        <w:rPr>
          <w:b w:val="0"/>
          <w:i/>
          <w:color w:val="FF0000"/>
          <w:sz w:val="18"/>
          <w:szCs w:val="18"/>
        </w:rPr>
      </w:pPr>
    </w:p>
    <w:p w14:paraId="144E3333" w14:textId="77777777" w:rsidR="00092B1A" w:rsidRPr="00B126B9" w:rsidRDefault="00092B1A" w:rsidP="004C66F8">
      <w:pPr>
        <w:pStyle w:val="Maatregel"/>
        <w:numPr>
          <w:ilvl w:val="0"/>
          <w:numId w:val="0"/>
        </w:numPr>
        <w:ind w:left="567"/>
        <w:rPr>
          <w:b w:val="0"/>
          <w:i/>
          <w:color w:val="FF0000"/>
          <w:sz w:val="18"/>
          <w:szCs w:val="18"/>
        </w:rPr>
      </w:pPr>
    </w:p>
    <w:p w14:paraId="3CB182A6" w14:textId="77777777" w:rsidR="00DC08BA" w:rsidRDefault="00DC08BA" w:rsidP="004C66F8">
      <w:pPr>
        <w:pStyle w:val="Maatregel"/>
        <w:numPr>
          <w:ilvl w:val="0"/>
          <w:numId w:val="0"/>
        </w:numPr>
        <w:ind w:left="567"/>
        <w:rPr>
          <w:b w:val="0"/>
          <w:i/>
          <w:color w:val="FF0000"/>
          <w:sz w:val="18"/>
          <w:szCs w:val="18"/>
        </w:rPr>
        <w:sectPr w:rsidR="00DC08BA" w:rsidSect="00977754">
          <w:footerReference w:type="even" r:id="rId22"/>
          <w:footerReference w:type="default" r:id="rId23"/>
          <w:pgSz w:w="16838" w:h="11906" w:orient="landscape" w:code="9"/>
          <w:pgMar w:top="1418" w:right="1418" w:bottom="1418" w:left="1418" w:header="709" w:footer="709" w:gutter="0"/>
          <w:cols w:space="708"/>
          <w:docGrid w:linePitch="360"/>
        </w:sectPr>
      </w:pPr>
    </w:p>
    <w:p w14:paraId="75288A71" w14:textId="6DBB1214" w:rsidR="002D0B7D" w:rsidRPr="00B126B9" w:rsidRDefault="002D0B7D" w:rsidP="004C66F8">
      <w:pPr>
        <w:pStyle w:val="Maatregel"/>
        <w:numPr>
          <w:ilvl w:val="0"/>
          <w:numId w:val="0"/>
        </w:numPr>
        <w:ind w:left="567"/>
        <w:rPr>
          <w:b w:val="0"/>
          <w:i/>
          <w:color w:val="FF0000"/>
          <w:sz w:val="18"/>
          <w:szCs w:val="18"/>
        </w:rPr>
      </w:pPr>
    </w:p>
    <w:p w14:paraId="418C595E" w14:textId="77777777" w:rsidR="00EA34AB" w:rsidRPr="00B126B9" w:rsidRDefault="00EA34AB" w:rsidP="004F0329">
      <w:pPr>
        <w:pStyle w:val="Kop1"/>
        <w:spacing w:before="0"/>
        <w:ind w:left="284" w:hanging="284"/>
      </w:pPr>
      <w:r w:rsidRPr="00B126B9">
        <w:br/>
      </w:r>
      <w:bookmarkStart w:id="93" w:name="_Toc511113971"/>
      <w:bookmarkStart w:id="94" w:name="_Toc26353064"/>
      <w:r w:rsidRPr="00B126B9">
        <w:t>Losplaatsen voor gasvormige waterstof bij waterstofgebruikers</w:t>
      </w:r>
      <w:bookmarkEnd w:id="93"/>
      <w:bookmarkEnd w:id="94"/>
    </w:p>
    <w:p w14:paraId="404D5060" w14:textId="77777777" w:rsidR="000245DB" w:rsidRPr="00B126B9" w:rsidRDefault="000245DB" w:rsidP="000245DB"/>
    <w:p w14:paraId="71115BEC" w14:textId="77777777" w:rsidR="00EA34AB" w:rsidRPr="00B126B9" w:rsidRDefault="000245DB" w:rsidP="00C76B0C">
      <w:r w:rsidRPr="00B126B9">
        <w:t>Bij het lossen van gasvormige waterstof bij waterstofgebruikers, wordt (meestal) geen gebruik gemaakt van een compressor. Tijdens de losoperatie wordt een evenwichtsdruk bereikt tussen het waterstofsysteem van de leverancier en het waterstofsysteem van de gebruiker.</w:t>
      </w:r>
    </w:p>
    <w:p w14:paraId="42005FE6" w14:textId="77777777" w:rsidR="00E473BB" w:rsidRPr="00B126B9" w:rsidRDefault="00E473BB" w:rsidP="00FF7D85">
      <w:pPr>
        <w:pStyle w:val="Kop2"/>
      </w:pPr>
      <w:bookmarkStart w:id="95" w:name="_Toc511113972"/>
      <w:bookmarkStart w:id="96" w:name="_Toc26353065"/>
      <w:r w:rsidRPr="00B126B9">
        <w:t>Toegangscontrole</w:t>
      </w:r>
      <w:bookmarkEnd w:id="95"/>
      <w:bookmarkEnd w:id="96"/>
      <w:r w:rsidRPr="00B126B9">
        <w:t xml:space="preserve"> </w:t>
      </w:r>
    </w:p>
    <w:p w14:paraId="2F4D4E82" w14:textId="43C99C01" w:rsidR="00822CFE" w:rsidRDefault="00822CFE" w:rsidP="00425717"/>
    <w:tbl>
      <w:tblPr>
        <w:tblStyle w:val="Tabelraster"/>
        <w:tblW w:w="14003" w:type="dxa"/>
        <w:tblLook w:val="04A0" w:firstRow="1" w:lastRow="0" w:firstColumn="1" w:lastColumn="0" w:noHBand="0" w:noVBand="1"/>
      </w:tblPr>
      <w:tblGrid>
        <w:gridCol w:w="8277"/>
        <w:gridCol w:w="5726"/>
      </w:tblGrid>
      <w:tr w:rsidR="00391007" w14:paraId="1ECD3DD7" w14:textId="77777777" w:rsidTr="00391007">
        <w:tc>
          <w:tcPr>
            <w:tcW w:w="8277" w:type="dxa"/>
          </w:tcPr>
          <w:p w14:paraId="40292AA4" w14:textId="60261780" w:rsidR="00391007" w:rsidRDefault="00391007" w:rsidP="00391007">
            <w:pPr>
              <w:pStyle w:val="Maatregel"/>
            </w:pPr>
            <w:r w:rsidRPr="0087645A">
              <w:t>Toegangscontrole voor chauffeurs</w:t>
            </w:r>
          </w:p>
        </w:tc>
        <w:tc>
          <w:tcPr>
            <w:tcW w:w="5726" w:type="dxa"/>
          </w:tcPr>
          <w:p w14:paraId="0655A5FB" w14:textId="77777777" w:rsidR="00391007" w:rsidRDefault="00391007" w:rsidP="00425717"/>
        </w:tc>
      </w:tr>
      <w:tr w:rsidR="00391007" w14:paraId="2D929190" w14:textId="77777777" w:rsidTr="00391007">
        <w:tc>
          <w:tcPr>
            <w:tcW w:w="8277" w:type="dxa"/>
          </w:tcPr>
          <w:p w14:paraId="42CA28AA" w14:textId="76550F3A" w:rsidR="00391007" w:rsidRPr="00391007" w:rsidRDefault="00391007" w:rsidP="00391007">
            <w:pPr>
              <w:spacing w:before="120" w:after="120"/>
              <w:rPr>
                <w:sz w:val="18"/>
                <w:szCs w:val="18"/>
              </w:rPr>
            </w:pPr>
            <w:r w:rsidRPr="00391007">
              <w:rPr>
                <w:i/>
                <w:sz w:val="18"/>
                <w:szCs w:val="18"/>
              </w:rPr>
              <w:t>Toegangscontrole houdt in dat men zich ofwel steeds fysiek aanmeldt bij de betreding van het bedrijfsterrein, ofwel dat men gebruik maakt van een persoonlijke toegangsbadge</w:t>
            </w:r>
          </w:p>
        </w:tc>
        <w:tc>
          <w:tcPr>
            <w:tcW w:w="5726" w:type="dxa"/>
          </w:tcPr>
          <w:p w14:paraId="6086C724" w14:textId="77777777" w:rsidR="00391007" w:rsidRDefault="00391007" w:rsidP="00425717"/>
        </w:tc>
      </w:tr>
      <w:tr w:rsidR="00391007" w14:paraId="36E279F3" w14:textId="77777777" w:rsidTr="00391007">
        <w:tc>
          <w:tcPr>
            <w:tcW w:w="8277" w:type="dxa"/>
          </w:tcPr>
          <w:p w14:paraId="6AE700D9" w14:textId="3DFD8D05" w:rsidR="00391007" w:rsidRDefault="00391007" w:rsidP="00391007">
            <w:pPr>
              <w:pStyle w:val="Maatregel"/>
            </w:pPr>
            <w:r w:rsidRPr="0087645A">
              <w:t>Opleiding chauffeurs (</w:t>
            </w:r>
            <w:proofErr w:type="spellStart"/>
            <w:r w:rsidRPr="0087645A">
              <w:t>i.f.v</w:t>
            </w:r>
            <w:proofErr w:type="spellEnd"/>
            <w:r w:rsidRPr="0087645A">
              <w:t>. de verwachte handelingen)</w:t>
            </w:r>
          </w:p>
        </w:tc>
        <w:tc>
          <w:tcPr>
            <w:tcW w:w="5726" w:type="dxa"/>
          </w:tcPr>
          <w:p w14:paraId="3B18863C" w14:textId="77777777" w:rsidR="00391007" w:rsidRDefault="00391007" w:rsidP="00425717"/>
        </w:tc>
      </w:tr>
      <w:tr w:rsidR="00391007" w14:paraId="27D95027" w14:textId="77777777" w:rsidTr="00391007">
        <w:tc>
          <w:tcPr>
            <w:tcW w:w="8277" w:type="dxa"/>
          </w:tcPr>
          <w:p w14:paraId="296D2410" w14:textId="1A75C7E1" w:rsidR="00391007" w:rsidRDefault="00391007" w:rsidP="00391007">
            <w:pPr>
              <w:pStyle w:val="Toelichtingvraag"/>
              <w:ind w:left="0"/>
            </w:pPr>
            <w:r w:rsidRPr="0087645A">
              <w:rPr>
                <w:i/>
                <w:lang w:val="nl-BE"/>
              </w:rPr>
              <w:t>Indien de chauffeur verondersteld wordt zelf de verlading uit te voeren of hierbij te helpen:</w:t>
            </w:r>
          </w:p>
        </w:tc>
        <w:tc>
          <w:tcPr>
            <w:tcW w:w="5726" w:type="dxa"/>
          </w:tcPr>
          <w:p w14:paraId="5B0D49E9" w14:textId="77777777" w:rsidR="00391007" w:rsidRDefault="00391007" w:rsidP="00425717"/>
        </w:tc>
      </w:tr>
      <w:tr w:rsidR="00391007" w14:paraId="65906D11" w14:textId="77777777" w:rsidTr="00391007">
        <w:tc>
          <w:tcPr>
            <w:tcW w:w="8277" w:type="dxa"/>
          </w:tcPr>
          <w:p w14:paraId="56E4C035" w14:textId="12B6A7F7" w:rsidR="00391007" w:rsidRPr="00391007" w:rsidRDefault="00391007" w:rsidP="00391007">
            <w:pPr>
              <w:pStyle w:val="Lijstalinea"/>
              <w:numPr>
                <w:ilvl w:val="0"/>
                <w:numId w:val="38"/>
              </w:numPr>
              <w:ind w:left="1661" w:hanging="357"/>
              <w:rPr>
                <w:sz w:val="18"/>
                <w:szCs w:val="18"/>
              </w:rPr>
            </w:pPr>
            <w:proofErr w:type="gramStart"/>
            <w:r w:rsidRPr="00391007">
              <w:rPr>
                <w:i/>
                <w:sz w:val="18"/>
                <w:szCs w:val="18"/>
              </w:rPr>
              <w:t>krijgt</w:t>
            </w:r>
            <w:proofErr w:type="gramEnd"/>
            <w:r w:rsidRPr="00391007">
              <w:rPr>
                <w:i/>
                <w:sz w:val="18"/>
                <w:szCs w:val="18"/>
              </w:rPr>
              <w:t xml:space="preserve"> hij daaromtrent een specifieke opleiding</w:t>
            </w:r>
          </w:p>
        </w:tc>
        <w:tc>
          <w:tcPr>
            <w:tcW w:w="5726" w:type="dxa"/>
          </w:tcPr>
          <w:p w14:paraId="20AE9B81" w14:textId="77777777" w:rsidR="00391007" w:rsidRDefault="00391007" w:rsidP="00425717"/>
        </w:tc>
      </w:tr>
      <w:tr w:rsidR="00391007" w14:paraId="6362C32D" w14:textId="77777777" w:rsidTr="00391007">
        <w:tc>
          <w:tcPr>
            <w:tcW w:w="8277" w:type="dxa"/>
          </w:tcPr>
          <w:p w14:paraId="70B510C5" w14:textId="5F021A7B" w:rsidR="00391007" w:rsidRDefault="00391007" w:rsidP="00391007">
            <w:pPr>
              <w:pStyle w:val="toelichtingvraaginsprong1"/>
            </w:pPr>
            <w:proofErr w:type="gramStart"/>
            <w:r w:rsidRPr="0087645A">
              <w:rPr>
                <w:i/>
              </w:rPr>
              <w:t>hangen</w:t>
            </w:r>
            <w:proofErr w:type="gramEnd"/>
            <w:r w:rsidRPr="0087645A">
              <w:rPr>
                <w:i/>
              </w:rPr>
              <w:t xml:space="preserve"> de instructies voor het verladen ter plaatse uit.</w:t>
            </w:r>
          </w:p>
        </w:tc>
        <w:tc>
          <w:tcPr>
            <w:tcW w:w="5726" w:type="dxa"/>
          </w:tcPr>
          <w:p w14:paraId="6D514F79" w14:textId="77777777" w:rsidR="00391007" w:rsidRDefault="00391007" w:rsidP="00425717"/>
        </w:tc>
      </w:tr>
      <w:tr w:rsidR="00391007" w14:paraId="7129A6A0" w14:textId="77777777" w:rsidTr="00391007">
        <w:tc>
          <w:tcPr>
            <w:tcW w:w="8277" w:type="dxa"/>
          </w:tcPr>
          <w:p w14:paraId="5EE676AE" w14:textId="26D56F0B" w:rsidR="00391007" w:rsidRPr="00391007" w:rsidRDefault="00391007" w:rsidP="00425717">
            <w:pPr>
              <w:rPr>
                <w:sz w:val="18"/>
                <w:szCs w:val="18"/>
              </w:rPr>
            </w:pPr>
            <w:r w:rsidRPr="00391007">
              <w:rPr>
                <w:i/>
                <w:sz w:val="18"/>
                <w:szCs w:val="18"/>
              </w:rPr>
              <w:t>Deze opleiding omvat minstens:</w:t>
            </w:r>
          </w:p>
        </w:tc>
        <w:tc>
          <w:tcPr>
            <w:tcW w:w="5726" w:type="dxa"/>
          </w:tcPr>
          <w:p w14:paraId="4A63C92D" w14:textId="77777777" w:rsidR="00391007" w:rsidRDefault="00391007" w:rsidP="00425717"/>
        </w:tc>
      </w:tr>
      <w:tr w:rsidR="00391007" w14:paraId="7CEA4715" w14:textId="77777777" w:rsidTr="00391007">
        <w:tc>
          <w:tcPr>
            <w:tcW w:w="8277" w:type="dxa"/>
          </w:tcPr>
          <w:p w14:paraId="65EA3BD0" w14:textId="70330545" w:rsidR="00391007" w:rsidRPr="00391007" w:rsidRDefault="00391007" w:rsidP="00391007">
            <w:pPr>
              <w:pStyle w:val="toelichtingvraaginsprong1"/>
            </w:pPr>
            <w:proofErr w:type="gramStart"/>
            <w:r w:rsidRPr="00391007">
              <w:rPr>
                <w:i/>
              </w:rPr>
              <w:t>hoe</w:t>
            </w:r>
            <w:proofErr w:type="gramEnd"/>
            <w:r w:rsidRPr="00391007">
              <w:rPr>
                <w:i/>
              </w:rPr>
              <w:t xml:space="preserve"> de installatie te bedienen</w:t>
            </w:r>
          </w:p>
        </w:tc>
        <w:tc>
          <w:tcPr>
            <w:tcW w:w="5726" w:type="dxa"/>
          </w:tcPr>
          <w:p w14:paraId="660585C8" w14:textId="77777777" w:rsidR="00391007" w:rsidRDefault="00391007" w:rsidP="00425717"/>
        </w:tc>
      </w:tr>
      <w:tr w:rsidR="00391007" w14:paraId="06C3D545" w14:textId="77777777" w:rsidTr="00391007">
        <w:tc>
          <w:tcPr>
            <w:tcW w:w="8277" w:type="dxa"/>
          </w:tcPr>
          <w:p w14:paraId="42B5F361" w14:textId="4EB8B90F" w:rsidR="00391007" w:rsidRPr="00391007" w:rsidRDefault="00391007" w:rsidP="00391007">
            <w:pPr>
              <w:pStyle w:val="Lijstalinea"/>
              <w:numPr>
                <w:ilvl w:val="0"/>
                <w:numId w:val="39"/>
              </w:numPr>
              <w:ind w:left="1661" w:hanging="357"/>
              <w:rPr>
                <w:sz w:val="18"/>
                <w:szCs w:val="18"/>
              </w:rPr>
            </w:pPr>
            <w:proofErr w:type="gramStart"/>
            <w:r w:rsidRPr="00391007">
              <w:rPr>
                <w:i/>
                <w:sz w:val="18"/>
                <w:szCs w:val="18"/>
              </w:rPr>
              <w:t>wat</w:t>
            </w:r>
            <w:proofErr w:type="gramEnd"/>
            <w:r w:rsidRPr="00391007">
              <w:rPr>
                <w:i/>
                <w:sz w:val="18"/>
                <w:szCs w:val="18"/>
              </w:rPr>
              <w:t xml:space="preserve"> te doen bij een noodsituatie</w:t>
            </w:r>
          </w:p>
        </w:tc>
        <w:tc>
          <w:tcPr>
            <w:tcW w:w="5726" w:type="dxa"/>
          </w:tcPr>
          <w:p w14:paraId="5946A8BA" w14:textId="77777777" w:rsidR="00391007" w:rsidRDefault="00391007" w:rsidP="00425717"/>
        </w:tc>
      </w:tr>
      <w:tr w:rsidR="00391007" w14:paraId="26A41063" w14:textId="77777777" w:rsidTr="00391007">
        <w:tc>
          <w:tcPr>
            <w:tcW w:w="8277" w:type="dxa"/>
          </w:tcPr>
          <w:p w14:paraId="21D9688C" w14:textId="70D2AB8C" w:rsidR="00391007" w:rsidRPr="00391007" w:rsidRDefault="00391007" w:rsidP="00391007">
            <w:pPr>
              <w:pStyle w:val="Lijstalinea"/>
              <w:numPr>
                <w:ilvl w:val="0"/>
                <w:numId w:val="39"/>
              </w:numPr>
              <w:ind w:left="1661" w:hanging="357"/>
              <w:rPr>
                <w:sz w:val="18"/>
                <w:szCs w:val="18"/>
              </w:rPr>
            </w:pPr>
            <w:proofErr w:type="gramStart"/>
            <w:r w:rsidRPr="00391007">
              <w:rPr>
                <w:i/>
                <w:sz w:val="18"/>
                <w:szCs w:val="18"/>
              </w:rPr>
              <w:t>de</w:t>
            </w:r>
            <w:proofErr w:type="gramEnd"/>
            <w:r w:rsidRPr="00391007">
              <w:rPr>
                <w:i/>
                <w:sz w:val="18"/>
                <w:szCs w:val="18"/>
              </w:rPr>
              <w:t xml:space="preserve"> algemene veiligheidsregels op het bedrijf.</w:t>
            </w:r>
          </w:p>
        </w:tc>
        <w:tc>
          <w:tcPr>
            <w:tcW w:w="5726" w:type="dxa"/>
          </w:tcPr>
          <w:p w14:paraId="2C8C8A58" w14:textId="77777777" w:rsidR="00391007" w:rsidRDefault="00391007" w:rsidP="00425717"/>
        </w:tc>
      </w:tr>
      <w:tr w:rsidR="00391007" w14:paraId="721E2481" w14:textId="77777777" w:rsidTr="00391007">
        <w:tc>
          <w:tcPr>
            <w:tcW w:w="8277" w:type="dxa"/>
          </w:tcPr>
          <w:p w14:paraId="7F156533" w14:textId="7FFB7532" w:rsidR="00391007" w:rsidRPr="00391007" w:rsidRDefault="00391007" w:rsidP="00425717">
            <w:pPr>
              <w:rPr>
                <w:sz w:val="18"/>
                <w:szCs w:val="18"/>
              </w:rPr>
            </w:pPr>
            <w:r w:rsidRPr="00391007">
              <w:rPr>
                <w:i/>
                <w:sz w:val="18"/>
                <w:szCs w:val="18"/>
              </w:rPr>
              <w:lastRenderedPageBreak/>
              <w:t>De opleiding wordt met een zekere frequentie herhaald (deze opleiding kan met dezelfde frequentie gegeven worden als deze voor het ADR-rijbewijs waarvoor de geldigheidsduur momenteel 5 jaar bedraagt).</w:t>
            </w:r>
          </w:p>
        </w:tc>
        <w:tc>
          <w:tcPr>
            <w:tcW w:w="5726" w:type="dxa"/>
          </w:tcPr>
          <w:p w14:paraId="72D8616A" w14:textId="77777777" w:rsidR="00391007" w:rsidRDefault="00391007" w:rsidP="00425717"/>
        </w:tc>
      </w:tr>
    </w:tbl>
    <w:p w14:paraId="18350C39" w14:textId="77777777" w:rsidR="00B658A8" w:rsidRDefault="00B658A8" w:rsidP="00425717">
      <w:pPr>
        <w:sectPr w:rsidR="00B658A8" w:rsidSect="00977754">
          <w:footerReference w:type="even" r:id="rId24"/>
          <w:footerReference w:type="default" r:id="rId25"/>
          <w:pgSz w:w="16838" w:h="11906" w:orient="landscape" w:code="9"/>
          <w:pgMar w:top="1418" w:right="1418" w:bottom="1418" w:left="1418" w:header="709" w:footer="709" w:gutter="0"/>
          <w:cols w:space="708"/>
          <w:docGrid w:linePitch="360"/>
        </w:sectPr>
      </w:pPr>
    </w:p>
    <w:p w14:paraId="2872B6D8" w14:textId="771C6AAB" w:rsidR="00822CFE" w:rsidRPr="00B126B9" w:rsidRDefault="00822CFE" w:rsidP="00425717"/>
    <w:p w14:paraId="163D5AAE" w14:textId="77777777" w:rsidR="002431A3" w:rsidRPr="00B126B9" w:rsidRDefault="002431A3" w:rsidP="00FF7D85">
      <w:pPr>
        <w:pStyle w:val="Kop2"/>
      </w:pPr>
      <w:bookmarkStart w:id="97" w:name="_Toc511113973"/>
      <w:bookmarkStart w:id="98" w:name="_Toc26353066"/>
      <w:r w:rsidRPr="00B126B9">
        <w:t>Beheersen van processtoringen</w:t>
      </w:r>
      <w:bookmarkEnd w:id="97"/>
      <w:bookmarkEnd w:id="98"/>
    </w:p>
    <w:tbl>
      <w:tblPr>
        <w:tblStyle w:val="Tabelraster"/>
        <w:tblW w:w="14003" w:type="dxa"/>
        <w:tblInd w:w="-5" w:type="dxa"/>
        <w:tblLook w:val="04A0" w:firstRow="1" w:lastRow="0" w:firstColumn="1" w:lastColumn="0" w:noHBand="0" w:noVBand="1"/>
      </w:tblPr>
      <w:tblGrid>
        <w:gridCol w:w="8277"/>
        <w:gridCol w:w="5726"/>
      </w:tblGrid>
      <w:tr w:rsidR="00B658A8" w:rsidRPr="00B658A8" w14:paraId="6CF9BEF4" w14:textId="6DA36E68" w:rsidTr="00CD5444">
        <w:tc>
          <w:tcPr>
            <w:tcW w:w="8277" w:type="dxa"/>
          </w:tcPr>
          <w:tbl>
            <w:tblPr>
              <w:tblW w:w="0" w:type="auto"/>
              <w:tblCellMar>
                <w:right w:w="142" w:type="dxa"/>
              </w:tblCellMar>
              <w:tblLook w:val="00A0" w:firstRow="1" w:lastRow="0" w:firstColumn="1" w:lastColumn="0" w:noHBand="0" w:noVBand="0"/>
            </w:tblPr>
            <w:tblGrid>
              <w:gridCol w:w="8061"/>
            </w:tblGrid>
            <w:tr w:rsidR="00B658A8" w:rsidRPr="00B658A8" w14:paraId="315356E6" w14:textId="77777777" w:rsidTr="00FF0BF1">
              <w:tc>
                <w:tcPr>
                  <w:tcW w:w="9070" w:type="dxa"/>
                  <w:shd w:val="clear" w:color="auto" w:fill="D9D9D9" w:themeFill="background1" w:themeFillShade="D9"/>
                </w:tcPr>
                <w:p w14:paraId="591C64C9" w14:textId="77777777" w:rsidR="00B658A8" w:rsidRPr="00B658A8" w:rsidRDefault="00B658A8" w:rsidP="00FF0BF1">
                  <w:pPr>
                    <w:pStyle w:val="Kop3"/>
                    <w:spacing w:before="120" w:after="120"/>
                  </w:pPr>
                  <w:bookmarkStart w:id="99" w:name="_Toc511113974"/>
                  <w:r w:rsidRPr="00B658A8">
                    <w:t>Beweging van aangekoppelde tube-trailer tijdens lossing naar vaste houder</w:t>
                  </w:r>
                  <w:bookmarkEnd w:id="99"/>
                </w:p>
              </w:tc>
            </w:tr>
          </w:tbl>
          <w:p w14:paraId="65399443" w14:textId="77777777" w:rsidR="00B658A8" w:rsidRPr="00B658A8" w:rsidRDefault="00B658A8" w:rsidP="00FF0BF1">
            <w:pPr>
              <w:pStyle w:val="Maatregel"/>
            </w:pPr>
            <w:r w:rsidRPr="00B658A8">
              <w:t>Chauffeurs verplicht handrem te gebruiken</w:t>
            </w:r>
          </w:p>
        </w:tc>
        <w:tc>
          <w:tcPr>
            <w:tcW w:w="5726" w:type="dxa"/>
          </w:tcPr>
          <w:p w14:paraId="31CF8E02" w14:textId="77777777" w:rsidR="00B658A8" w:rsidRPr="00B658A8" w:rsidRDefault="00B658A8" w:rsidP="00B658A8">
            <w:pPr>
              <w:pStyle w:val="Kop3"/>
              <w:numPr>
                <w:ilvl w:val="0"/>
                <w:numId w:val="0"/>
              </w:numPr>
              <w:spacing w:before="120" w:after="120"/>
            </w:pPr>
          </w:p>
        </w:tc>
      </w:tr>
      <w:tr w:rsidR="00B658A8" w:rsidRPr="00B658A8" w14:paraId="0AF34DE8" w14:textId="0287B0E1" w:rsidTr="00CD5444">
        <w:tc>
          <w:tcPr>
            <w:tcW w:w="8277" w:type="dxa"/>
          </w:tcPr>
          <w:p w14:paraId="441F9711" w14:textId="77777777" w:rsidR="00B658A8" w:rsidRPr="00B658A8" w:rsidRDefault="00B658A8" w:rsidP="00FF0BF1">
            <w:pPr>
              <w:pStyle w:val="Toelichtingvraag"/>
              <w:ind w:left="0"/>
              <w:rPr>
                <w:i/>
                <w:lang w:val="nl-BE"/>
              </w:rPr>
            </w:pPr>
            <w:r w:rsidRPr="00B658A8">
              <w:rPr>
                <w:i/>
                <w:lang w:val="nl-BE"/>
              </w:rPr>
              <w:t xml:space="preserve">Het verplicht gebruik van de handrem is opgenomen in de verlaadinstructie van de tube-trailer. </w:t>
            </w:r>
          </w:p>
        </w:tc>
        <w:tc>
          <w:tcPr>
            <w:tcW w:w="5726" w:type="dxa"/>
          </w:tcPr>
          <w:p w14:paraId="2A996C86" w14:textId="77777777" w:rsidR="00B658A8" w:rsidRPr="00B658A8" w:rsidRDefault="00B658A8" w:rsidP="00B658A8">
            <w:pPr>
              <w:pStyle w:val="Toelichtingvraag"/>
              <w:ind w:left="0"/>
              <w:rPr>
                <w:i/>
                <w:lang w:val="nl-BE"/>
              </w:rPr>
            </w:pPr>
          </w:p>
        </w:tc>
      </w:tr>
      <w:tr w:rsidR="00B658A8" w:rsidRPr="00B658A8" w14:paraId="331DB236" w14:textId="5AE520C7" w:rsidTr="00CD5444">
        <w:tc>
          <w:tcPr>
            <w:tcW w:w="8277" w:type="dxa"/>
          </w:tcPr>
          <w:p w14:paraId="330071E2" w14:textId="77777777" w:rsidR="00B658A8" w:rsidRPr="00B658A8" w:rsidRDefault="00B658A8" w:rsidP="00FF0BF1">
            <w:pPr>
              <w:pStyle w:val="Toelichtingvraag"/>
              <w:ind w:left="0"/>
              <w:rPr>
                <w:i/>
                <w:lang w:val="nl-BE"/>
              </w:rPr>
            </w:pPr>
            <w:r w:rsidRPr="00B658A8">
              <w:rPr>
                <w:i/>
                <w:lang w:val="nl-BE"/>
              </w:rPr>
              <w:t>Het optrekken van de handrem kan echter niet gecontroleerd worden zonder de cabine van de vrachtwagen te betreden.</w:t>
            </w:r>
          </w:p>
        </w:tc>
        <w:tc>
          <w:tcPr>
            <w:tcW w:w="5726" w:type="dxa"/>
          </w:tcPr>
          <w:p w14:paraId="232769CE" w14:textId="77777777" w:rsidR="00B658A8" w:rsidRPr="00B658A8" w:rsidRDefault="00B658A8" w:rsidP="00B658A8">
            <w:pPr>
              <w:pStyle w:val="Toelichtingvraag"/>
              <w:ind w:left="0"/>
              <w:rPr>
                <w:i/>
                <w:lang w:val="nl-BE"/>
              </w:rPr>
            </w:pPr>
          </w:p>
        </w:tc>
      </w:tr>
      <w:tr w:rsidR="00B658A8" w:rsidRPr="00B658A8" w14:paraId="0B6CBC35" w14:textId="2B7E5890" w:rsidTr="00CD5444">
        <w:tc>
          <w:tcPr>
            <w:tcW w:w="8277" w:type="dxa"/>
          </w:tcPr>
          <w:p w14:paraId="7DBB099D" w14:textId="77777777" w:rsidR="00B658A8" w:rsidRPr="00B658A8" w:rsidRDefault="00B658A8" w:rsidP="00FF0BF1">
            <w:pPr>
              <w:pStyle w:val="Maatregel"/>
            </w:pPr>
            <w:r w:rsidRPr="00B658A8">
              <w:t>Wielkeggen</w:t>
            </w:r>
          </w:p>
        </w:tc>
        <w:tc>
          <w:tcPr>
            <w:tcW w:w="5726" w:type="dxa"/>
          </w:tcPr>
          <w:p w14:paraId="29184A94" w14:textId="77777777" w:rsidR="00B658A8" w:rsidRPr="00B658A8" w:rsidRDefault="00B658A8" w:rsidP="00B658A8">
            <w:pPr>
              <w:pStyle w:val="Maatregel"/>
              <w:numPr>
                <w:ilvl w:val="0"/>
                <w:numId w:val="0"/>
              </w:numPr>
            </w:pPr>
          </w:p>
        </w:tc>
      </w:tr>
      <w:tr w:rsidR="00B658A8" w:rsidRPr="00B658A8" w14:paraId="04B34D0B" w14:textId="23F1E76F" w:rsidTr="00CD5444">
        <w:tc>
          <w:tcPr>
            <w:tcW w:w="8277" w:type="dxa"/>
          </w:tcPr>
          <w:p w14:paraId="657CED95" w14:textId="77777777" w:rsidR="00B658A8" w:rsidRPr="00B658A8" w:rsidRDefault="00B658A8" w:rsidP="00FF0BF1">
            <w:pPr>
              <w:pStyle w:val="Toelichtingvraag"/>
              <w:ind w:left="0"/>
              <w:rPr>
                <w:i/>
                <w:lang w:val="nl-BE"/>
              </w:rPr>
            </w:pPr>
            <w:r w:rsidRPr="00B658A8">
              <w:rPr>
                <w:i/>
                <w:lang w:val="nl-BE"/>
              </w:rPr>
              <w:t xml:space="preserve">Het gebruik van wielkeggen is een andere (aanvullende) manier om de tube-trailer te immobiliseren, en die wel éénvoudig controleerbaar is. </w:t>
            </w:r>
          </w:p>
        </w:tc>
        <w:tc>
          <w:tcPr>
            <w:tcW w:w="5726" w:type="dxa"/>
          </w:tcPr>
          <w:p w14:paraId="124854BC" w14:textId="77777777" w:rsidR="00B658A8" w:rsidRPr="00B658A8" w:rsidRDefault="00B658A8" w:rsidP="00B658A8">
            <w:pPr>
              <w:pStyle w:val="Toelichtingvraag"/>
              <w:ind w:left="0"/>
              <w:rPr>
                <w:i/>
                <w:lang w:val="nl-BE"/>
              </w:rPr>
            </w:pPr>
          </w:p>
        </w:tc>
      </w:tr>
      <w:tr w:rsidR="00B658A8" w:rsidRPr="00B658A8" w14:paraId="4C28EBCC" w14:textId="1678FD9E" w:rsidTr="00CD5444">
        <w:tc>
          <w:tcPr>
            <w:tcW w:w="8277" w:type="dxa"/>
          </w:tcPr>
          <w:p w14:paraId="26ACBF05" w14:textId="77777777" w:rsidR="00B658A8" w:rsidRPr="00B658A8" w:rsidRDefault="00B658A8" w:rsidP="00FF0BF1">
            <w:pPr>
              <w:pStyle w:val="Maatregel"/>
            </w:pPr>
            <w:r w:rsidRPr="00B658A8">
              <w:t>Interlock tussen remsysteem trailer en kast met aansluitingen</w:t>
            </w:r>
          </w:p>
        </w:tc>
        <w:tc>
          <w:tcPr>
            <w:tcW w:w="5726" w:type="dxa"/>
          </w:tcPr>
          <w:p w14:paraId="3AA65929" w14:textId="77777777" w:rsidR="00B658A8" w:rsidRPr="00B658A8" w:rsidRDefault="00B658A8" w:rsidP="00B658A8">
            <w:pPr>
              <w:pStyle w:val="Maatregel"/>
              <w:numPr>
                <w:ilvl w:val="0"/>
                <w:numId w:val="0"/>
              </w:numPr>
            </w:pPr>
          </w:p>
        </w:tc>
      </w:tr>
      <w:tr w:rsidR="00B658A8" w:rsidRPr="00B658A8" w14:paraId="41FFE362" w14:textId="1AB74DAB" w:rsidTr="00CD5444">
        <w:tc>
          <w:tcPr>
            <w:tcW w:w="8277" w:type="dxa"/>
          </w:tcPr>
          <w:p w14:paraId="58EAC7CD" w14:textId="77777777" w:rsidR="00B658A8" w:rsidRPr="00B658A8" w:rsidRDefault="00B658A8" w:rsidP="00FF0BF1">
            <w:pPr>
              <w:pStyle w:val="Toelichtingvraag"/>
              <w:ind w:left="0"/>
              <w:rPr>
                <w:i/>
                <w:lang w:val="nl-BE"/>
              </w:rPr>
            </w:pPr>
            <w:r w:rsidRPr="00B658A8">
              <w:rPr>
                <w:i/>
                <w:lang w:val="nl-BE"/>
              </w:rPr>
              <w:t xml:space="preserve">Sommige (meer recente) tube-trailers worden uitgerust met een systeem dat automatisch de remmen activeert als de tube-trailer aangekoppeld is. </w:t>
            </w:r>
          </w:p>
        </w:tc>
        <w:tc>
          <w:tcPr>
            <w:tcW w:w="5726" w:type="dxa"/>
          </w:tcPr>
          <w:p w14:paraId="052B4F73" w14:textId="77777777" w:rsidR="00B658A8" w:rsidRPr="00B658A8" w:rsidRDefault="00B658A8" w:rsidP="00B658A8">
            <w:pPr>
              <w:pStyle w:val="Toelichtingvraag"/>
              <w:ind w:left="0"/>
              <w:rPr>
                <w:i/>
                <w:lang w:val="nl-BE"/>
              </w:rPr>
            </w:pPr>
          </w:p>
        </w:tc>
      </w:tr>
      <w:tr w:rsidR="00B658A8" w:rsidRPr="00B658A8" w14:paraId="2114E1D5" w14:textId="69939656" w:rsidTr="00CD5444">
        <w:tc>
          <w:tcPr>
            <w:tcW w:w="8277" w:type="dxa"/>
          </w:tcPr>
          <w:p w14:paraId="10C2ED43" w14:textId="77777777" w:rsidR="00B658A8" w:rsidRPr="00B658A8" w:rsidRDefault="00B658A8" w:rsidP="00FF0BF1">
            <w:pPr>
              <w:pStyle w:val="Toelichtingvraag"/>
              <w:ind w:left="0"/>
              <w:rPr>
                <w:i/>
                <w:lang w:val="nl-BE"/>
              </w:rPr>
            </w:pPr>
            <w:r w:rsidRPr="00B658A8">
              <w:rPr>
                <w:i/>
                <w:lang w:val="nl-BE"/>
              </w:rPr>
              <w:t xml:space="preserve">Er is een interlock die het remsysteem van de tube-trailer en de kast met aansluitingen koppelt en die geactiveerd wordt door de chauffeur/operator wanneer deze toegang wil hebben tot de verladingsverbindingen. </w:t>
            </w:r>
          </w:p>
        </w:tc>
        <w:tc>
          <w:tcPr>
            <w:tcW w:w="5726" w:type="dxa"/>
          </w:tcPr>
          <w:p w14:paraId="5DFB5DD9" w14:textId="77777777" w:rsidR="00B658A8" w:rsidRPr="00B658A8" w:rsidRDefault="00B658A8" w:rsidP="00B658A8">
            <w:pPr>
              <w:pStyle w:val="Toelichtingvraag"/>
              <w:ind w:left="0"/>
              <w:rPr>
                <w:i/>
                <w:lang w:val="nl-BE"/>
              </w:rPr>
            </w:pPr>
          </w:p>
        </w:tc>
      </w:tr>
      <w:tr w:rsidR="00B658A8" w:rsidRPr="00B658A8" w14:paraId="5F2751E6" w14:textId="0F4C2A4C" w:rsidTr="00CD5444">
        <w:tc>
          <w:tcPr>
            <w:tcW w:w="8277" w:type="dxa"/>
          </w:tcPr>
          <w:p w14:paraId="39286E96" w14:textId="77777777" w:rsidR="00B658A8" w:rsidRPr="00B658A8" w:rsidRDefault="00B658A8" w:rsidP="00FF0BF1">
            <w:pPr>
              <w:pStyle w:val="Toelichtingvraag"/>
              <w:ind w:left="0"/>
              <w:rPr>
                <w:i/>
                <w:lang w:val="nl-BE"/>
              </w:rPr>
            </w:pPr>
            <w:r w:rsidRPr="00B658A8">
              <w:rPr>
                <w:i/>
                <w:lang w:val="nl-BE"/>
              </w:rPr>
              <w:t>De interlock:</w:t>
            </w:r>
          </w:p>
        </w:tc>
        <w:tc>
          <w:tcPr>
            <w:tcW w:w="5726" w:type="dxa"/>
          </w:tcPr>
          <w:p w14:paraId="77FF5EA0" w14:textId="77777777" w:rsidR="00B658A8" w:rsidRPr="00B658A8" w:rsidRDefault="00B658A8" w:rsidP="00B658A8">
            <w:pPr>
              <w:pStyle w:val="Toelichtingvraag"/>
              <w:ind w:left="0"/>
              <w:rPr>
                <w:i/>
                <w:lang w:val="nl-BE"/>
              </w:rPr>
            </w:pPr>
          </w:p>
        </w:tc>
      </w:tr>
      <w:tr w:rsidR="00B658A8" w:rsidRPr="00B658A8" w14:paraId="2DC17192" w14:textId="1ADE2919" w:rsidTr="00CD5444">
        <w:tc>
          <w:tcPr>
            <w:tcW w:w="8277" w:type="dxa"/>
          </w:tcPr>
          <w:p w14:paraId="027DC37E" w14:textId="77777777" w:rsidR="00B658A8" w:rsidRPr="00B658A8" w:rsidRDefault="00B658A8" w:rsidP="00FF0BF1">
            <w:pPr>
              <w:pStyle w:val="toelichtingvraaginsprong1"/>
              <w:rPr>
                <w:i/>
              </w:rPr>
            </w:pPr>
            <w:proofErr w:type="gramStart"/>
            <w:r w:rsidRPr="00B658A8">
              <w:rPr>
                <w:i/>
              </w:rPr>
              <w:t>blokkeert</w:t>
            </w:r>
            <w:proofErr w:type="gramEnd"/>
            <w:r w:rsidRPr="00B658A8">
              <w:rPr>
                <w:i/>
              </w:rPr>
              <w:t xml:space="preserve"> het openen van de deuren van de kast met leidingen en/of</w:t>
            </w:r>
          </w:p>
        </w:tc>
        <w:tc>
          <w:tcPr>
            <w:tcW w:w="5726" w:type="dxa"/>
          </w:tcPr>
          <w:p w14:paraId="57DB590E" w14:textId="77777777" w:rsidR="00B658A8" w:rsidRPr="00B658A8" w:rsidRDefault="00B658A8" w:rsidP="00B658A8">
            <w:pPr>
              <w:pStyle w:val="toelichtingvraaginsprong1"/>
              <w:numPr>
                <w:ilvl w:val="0"/>
                <w:numId w:val="0"/>
              </w:numPr>
              <w:ind w:left="1307"/>
              <w:rPr>
                <w:i/>
              </w:rPr>
            </w:pPr>
          </w:p>
        </w:tc>
      </w:tr>
      <w:tr w:rsidR="00B658A8" w:rsidRPr="00B658A8" w14:paraId="28E5405E" w14:textId="14F4580A" w:rsidTr="00CD5444">
        <w:tc>
          <w:tcPr>
            <w:tcW w:w="8277" w:type="dxa"/>
          </w:tcPr>
          <w:p w14:paraId="712EBBBD" w14:textId="77777777" w:rsidR="00B658A8" w:rsidRPr="00B658A8" w:rsidRDefault="00B658A8" w:rsidP="00FF0BF1">
            <w:pPr>
              <w:pStyle w:val="toelichtingvraaginsprong1"/>
              <w:rPr>
                <w:i/>
              </w:rPr>
            </w:pPr>
            <w:proofErr w:type="gramStart"/>
            <w:r w:rsidRPr="00B658A8">
              <w:rPr>
                <w:i/>
              </w:rPr>
              <w:t>blokkeert</w:t>
            </w:r>
            <w:proofErr w:type="gramEnd"/>
            <w:r w:rsidRPr="00B658A8">
              <w:rPr>
                <w:i/>
              </w:rPr>
              <w:t xml:space="preserve"> de toegang tot de verladingsverbindingen en/of</w:t>
            </w:r>
          </w:p>
        </w:tc>
        <w:tc>
          <w:tcPr>
            <w:tcW w:w="5726" w:type="dxa"/>
          </w:tcPr>
          <w:p w14:paraId="7CE224F6" w14:textId="77777777" w:rsidR="00B658A8" w:rsidRPr="00B658A8" w:rsidRDefault="00B658A8" w:rsidP="00B658A8">
            <w:pPr>
              <w:pStyle w:val="toelichtingvraaginsprong1"/>
              <w:numPr>
                <w:ilvl w:val="0"/>
                <w:numId w:val="0"/>
              </w:numPr>
              <w:ind w:left="1307"/>
              <w:rPr>
                <w:i/>
              </w:rPr>
            </w:pPr>
          </w:p>
        </w:tc>
      </w:tr>
      <w:tr w:rsidR="00B658A8" w:rsidRPr="00B658A8" w14:paraId="0ADB0674" w14:textId="0AB0ED74" w:rsidTr="00CD5444">
        <w:tc>
          <w:tcPr>
            <w:tcW w:w="8277" w:type="dxa"/>
          </w:tcPr>
          <w:p w14:paraId="7DE30F9D" w14:textId="77777777" w:rsidR="00B658A8" w:rsidRPr="00B658A8" w:rsidRDefault="00B658A8" w:rsidP="00FF0BF1">
            <w:pPr>
              <w:pStyle w:val="toelichtingvraaginsprong1"/>
              <w:rPr>
                <w:i/>
              </w:rPr>
            </w:pPr>
            <w:proofErr w:type="gramStart"/>
            <w:r w:rsidRPr="00B658A8">
              <w:rPr>
                <w:i/>
              </w:rPr>
              <w:lastRenderedPageBreak/>
              <w:t>wordt</w:t>
            </w:r>
            <w:proofErr w:type="gramEnd"/>
            <w:r w:rsidRPr="00B658A8">
              <w:rPr>
                <w:i/>
              </w:rPr>
              <w:t xml:space="preserve"> geactiveerd indien de deuren van de verladingskast (op de tube-trailer) open zijn.</w:t>
            </w:r>
          </w:p>
        </w:tc>
        <w:tc>
          <w:tcPr>
            <w:tcW w:w="5726" w:type="dxa"/>
          </w:tcPr>
          <w:p w14:paraId="409226D3" w14:textId="77777777" w:rsidR="00B658A8" w:rsidRPr="00B658A8" w:rsidRDefault="00B658A8" w:rsidP="00B658A8">
            <w:pPr>
              <w:pStyle w:val="toelichtingvraaginsprong1"/>
              <w:numPr>
                <w:ilvl w:val="0"/>
                <w:numId w:val="0"/>
              </w:numPr>
              <w:ind w:left="1307"/>
              <w:rPr>
                <w:i/>
              </w:rPr>
            </w:pPr>
          </w:p>
        </w:tc>
      </w:tr>
      <w:tr w:rsidR="00B658A8" w:rsidRPr="00B658A8" w14:paraId="21E03BB1" w14:textId="41E84285" w:rsidTr="00CD5444">
        <w:tc>
          <w:tcPr>
            <w:tcW w:w="8277" w:type="dxa"/>
          </w:tcPr>
          <w:p w14:paraId="0F9352E8" w14:textId="77777777" w:rsidR="00B658A8" w:rsidRPr="00B658A8" w:rsidRDefault="00B658A8" w:rsidP="00FF0BF1">
            <w:pPr>
              <w:pStyle w:val="Toelichtingvraag"/>
              <w:ind w:left="0"/>
              <w:rPr>
                <w:i/>
                <w:lang w:val="nl-BE"/>
              </w:rPr>
            </w:pPr>
            <w:r w:rsidRPr="00B658A8">
              <w:rPr>
                <w:i/>
                <w:lang w:val="nl-BE"/>
              </w:rPr>
              <w:t>De interlock activeert de remmen of verhindert dat de remmen losgelaten worden zolang de verladingsverbindingen aanwezig zijn. Op het einde van de operatie moet de chauffeur/operator eerst de flexibel ontkoppelen voordat de interlock kan gedeactiveerd worden. Het deactiveren van de interlock laat de remmen los, of laat toe dat de remmen losgelaten worden om de tube-trailer te laten vertrekken.</w:t>
            </w:r>
          </w:p>
        </w:tc>
        <w:tc>
          <w:tcPr>
            <w:tcW w:w="5726" w:type="dxa"/>
          </w:tcPr>
          <w:p w14:paraId="064CC84E" w14:textId="77777777" w:rsidR="00B658A8" w:rsidRPr="00B658A8" w:rsidRDefault="00B658A8" w:rsidP="00B658A8">
            <w:pPr>
              <w:pStyle w:val="Toelichtingvraag"/>
              <w:ind w:left="0"/>
              <w:rPr>
                <w:i/>
                <w:lang w:val="nl-BE"/>
              </w:rPr>
            </w:pPr>
          </w:p>
        </w:tc>
      </w:tr>
      <w:tr w:rsidR="00B658A8" w:rsidRPr="00B658A8" w14:paraId="333AE745" w14:textId="62C5F702" w:rsidTr="00CD5444">
        <w:tc>
          <w:tcPr>
            <w:tcW w:w="8277" w:type="dxa"/>
          </w:tcPr>
          <w:p w14:paraId="72AEB3F6" w14:textId="77777777" w:rsidR="00B658A8" w:rsidRPr="00B658A8" w:rsidRDefault="00B658A8" w:rsidP="00FF0BF1">
            <w:pPr>
              <w:pStyle w:val="Maatregel"/>
            </w:pPr>
            <w:r w:rsidRPr="00B658A8">
              <w:t>Interlock tussen een bareel voor de vrachtwagen (tube-trailer) en het gebruik van de losflexibel</w:t>
            </w:r>
          </w:p>
        </w:tc>
        <w:tc>
          <w:tcPr>
            <w:tcW w:w="5726" w:type="dxa"/>
          </w:tcPr>
          <w:p w14:paraId="5FA1E59C" w14:textId="77777777" w:rsidR="00B658A8" w:rsidRPr="00B658A8" w:rsidRDefault="00B658A8" w:rsidP="00B658A8">
            <w:pPr>
              <w:pStyle w:val="Maatregel"/>
              <w:numPr>
                <w:ilvl w:val="0"/>
                <w:numId w:val="0"/>
              </w:numPr>
            </w:pPr>
          </w:p>
        </w:tc>
      </w:tr>
      <w:tr w:rsidR="00B658A8" w:rsidRPr="00B658A8" w14:paraId="6EA99170" w14:textId="60F2825D" w:rsidTr="00CD5444">
        <w:tc>
          <w:tcPr>
            <w:tcW w:w="8277" w:type="dxa"/>
          </w:tcPr>
          <w:p w14:paraId="75C70221" w14:textId="77777777" w:rsidR="00B658A8" w:rsidRPr="00B658A8" w:rsidRDefault="00B658A8" w:rsidP="00FF0BF1">
            <w:pPr>
              <w:pStyle w:val="Toelichtingvraag"/>
              <w:ind w:left="0"/>
              <w:rPr>
                <w:i/>
                <w:lang w:val="nl-BE" w:eastAsia="nl-BE"/>
              </w:rPr>
            </w:pPr>
            <w:r w:rsidRPr="00B658A8">
              <w:rPr>
                <w:i/>
                <w:lang w:val="nl-BE" w:eastAsia="nl-BE"/>
              </w:rPr>
              <w:t>Deze maatregel is een alternatief voor een interlock tussen het remsysteem van de trailer en de kast met aansluitingen.</w:t>
            </w:r>
          </w:p>
        </w:tc>
        <w:tc>
          <w:tcPr>
            <w:tcW w:w="5726" w:type="dxa"/>
          </w:tcPr>
          <w:p w14:paraId="52800AD1" w14:textId="77777777" w:rsidR="00B658A8" w:rsidRPr="00B658A8" w:rsidRDefault="00B658A8" w:rsidP="00B658A8">
            <w:pPr>
              <w:pStyle w:val="Toelichtingvraag"/>
              <w:ind w:left="0"/>
              <w:rPr>
                <w:i/>
                <w:lang w:val="nl-BE" w:eastAsia="nl-BE"/>
              </w:rPr>
            </w:pPr>
          </w:p>
        </w:tc>
      </w:tr>
      <w:tr w:rsidR="00B658A8" w:rsidRPr="00B658A8" w14:paraId="22900133" w14:textId="152BD662" w:rsidTr="00CD5444">
        <w:tc>
          <w:tcPr>
            <w:tcW w:w="8277" w:type="dxa"/>
          </w:tcPr>
          <w:p w14:paraId="7A3D73CA" w14:textId="77777777" w:rsidR="00B658A8" w:rsidRPr="00B658A8" w:rsidRDefault="00B658A8" w:rsidP="00FF0BF1">
            <w:pPr>
              <w:pStyle w:val="Toelichtingvraag"/>
              <w:ind w:left="0"/>
              <w:rPr>
                <w:i/>
                <w:lang w:val="nl-BE"/>
              </w:rPr>
            </w:pPr>
            <w:r w:rsidRPr="00B658A8">
              <w:rPr>
                <w:i/>
                <w:lang w:val="nl-BE"/>
              </w:rPr>
              <w:t>Deze bareel wordt geactiveerd door een speciale onderbreker, geplaatst op de ondersteuning van de laadflexibel. Vanaf het moment dat de flexibel verwijderd wordt van zijn steunpunt, sluit de bareel automatisch.</w:t>
            </w:r>
          </w:p>
        </w:tc>
        <w:tc>
          <w:tcPr>
            <w:tcW w:w="5726" w:type="dxa"/>
          </w:tcPr>
          <w:p w14:paraId="4DCC3B01" w14:textId="77777777" w:rsidR="00B658A8" w:rsidRPr="00B658A8" w:rsidRDefault="00B658A8" w:rsidP="00B658A8">
            <w:pPr>
              <w:pStyle w:val="Toelichtingvraag"/>
              <w:ind w:left="0"/>
              <w:rPr>
                <w:i/>
                <w:lang w:val="nl-BE"/>
              </w:rPr>
            </w:pPr>
          </w:p>
        </w:tc>
      </w:tr>
      <w:tr w:rsidR="00B658A8" w:rsidRPr="00B658A8" w14:paraId="4E8B5F46" w14:textId="7DA1E725" w:rsidTr="00CD5444">
        <w:tc>
          <w:tcPr>
            <w:tcW w:w="8277" w:type="dxa"/>
          </w:tcPr>
          <w:p w14:paraId="6D6B7599" w14:textId="7F3EFFF8" w:rsidR="00B658A8" w:rsidRPr="00B658A8" w:rsidRDefault="00B658A8" w:rsidP="00FF0BF1">
            <w:pPr>
              <w:pStyle w:val="Kop3"/>
            </w:pPr>
            <w:bookmarkStart w:id="100" w:name="_Toc511113975"/>
            <w:r w:rsidRPr="00B658A8">
              <w:t>Loskoppelen van gevulde flexibels</w:t>
            </w:r>
            <w:bookmarkEnd w:id="100"/>
          </w:p>
        </w:tc>
        <w:tc>
          <w:tcPr>
            <w:tcW w:w="5726" w:type="dxa"/>
          </w:tcPr>
          <w:p w14:paraId="472D71B3" w14:textId="77777777" w:rsidR="00B658A8" w:rsidRPr="00B658A8" w:rsidRDefault="00B658A8" w:rsidP="00B658A8">
            <w:pPr>
              <w:pStyle w:val="Kop3"/>
              <w:numPr>
                <w:ilvl w:val="0"/>
                <w:numId w:val="0"/>
              </w:numPr>
            </w:pPr>
          </w:p>
        </w:tc>
      </w:tr>
      <w:tr w:rsidR="00B658A8" w:rsidRPr="00B658A8" w14:paraId="5C204E52" w14:textId="356FB23A" w:rsidTr="00CD5444">
        <w:tc>
          <w:tcPr>
            <w:tcW w:w="8277" w:type="dxa"/>
          </w:tcPr>
          <w:p w14:paraId="53D2E176" w14:textId="77777777" w:rsidR="00B658A8" w:rsidRPr="00B658A8" w:rsidRDefault="00B658A8" w:rsidP="00FF0BF1">
            <w:pPr>
              <w:pStyle w:val="Maatregel"/>
            </w:pPr>
            <w:r w:rsidRPr="00B658A8">
              <w:t>Leegmaken van de tijdelijke verbinding vóór het loskoppelen</w:t>
            </w:r>
          </w:p>
        </w:tc>
        <w:tc>
          <w:tcPr>
            <w:tcW w:w="5726" w:type="dxa"/>
          </w:tcPr>
          <w:p w14:paraId="19151884" w14:textId="77777777" w:rsidR="00B658A8" w:rsidRPr="00B658A8" w:rsidRDefault="00B658A8" w:rsidP="00B658A8">
            <w:pPr>
              <w:pStyle w:val="Maatregel"/>
              <w:numPr>
                <w:ilvl w:val="0"/>
                <w:numId w:val="0"/>
              </w:numPr>
            </w:pPr>
          </w:p>
        </w:tc>
      </w:tr>
      <w:tr w:rsidR="00B658A8" w:rsidRPr="00B126B9" w14:paraId="134E7A6B" w14:textId="595A3154" w:rsidTr="00CD5444">
        <w:tc>
          <w:tcPr>
            <w:tcW w:w="8277" w:type="dxa"/>
          </w:tcPr>
          <w:p w14:paraId="5E69938D" w14:textId="77777777" w:rsidR="00B658A8" w:rsidRPr="00B126B9" w:rsidRDefault="00B658A8" w:rsidP="00FF0BF1">
            <w:pPr>
              <w:pStyle w:val="Toelichtingvraag"/>
              <w:ind w:left="0"/>
              <w:rPr>
                <w:i/>
                <w:lang w:val="nl-BE"/>
              </w:rPr>
            </w:pPr>
            <w:r w:rsidRPr="00B658A8">
              <w:rPr>
                <w:i/>
                <w:lang w:val="nl-BE"/>
              </w:rPr>
              <w:t>Het leegblazen van de verladingsverbinding is opgenomen in de verladingsinstructie. De verladingsverbinding wordt nooit leeggeblazen met perslucht om de vorming van een explosieve atmosfeer in de leiding te vermijden</w:t>
            </w:r>
          </w:p>
        </w:tc>
        <w:tc>
          <w:tcPr>
            <w:tcW w:w="5726" w:type="dxa"/>
          </w:tcPr>
          <w:p w14:paraId="74235840" w14:textId="77777777" w:rsidR="00B658A8" w:rsidRPr="00B658A8" w:rsidRDefault="00B658A8" w:rsidP="00B658A8">
            <w:pPr>
              <w:pStyle w:val="Toelichtingvraag"/>
              <w:ind w:left="0"/>
              <w:rPr>
                <w:i/>
                <w:lang w:val="nl-BE"/>
              </w:rPr>
            </w:pPr>
          </w:p>
        </w:tc>
      </w:tr>
    </w:tbl>
    <w:p w14:paraId="2B3F76D9" w14:textId="45549672" w:rsidR="00AC7F2C" w:rsidRPr="00B126B9" w:rsidRDefault="005D7833" w:rsidP="006D5C64">
      <w:pPr>
        <w:pStyle w:val="Toelichtingvraag"/>
        <w:rPr>
          <w:i/>
          <w:lang w:val="nl-BE"/>
        </w:rPr>
        <w:sectPr w:rsidR="00AC7F2C" w:rsidRPr="00B126B9" w:rsidSect="00977754">
          <w:pgSz w:w="16838" w:h="11906" w:orient="landscape" w:code="9"/>
          <w:pgMar w:top="1418" w:right="1418" w:bottom="1418" w:left="1418" w:header="709" w:footer="709" w:gutter="0"/>
          <w:cols w:space="708"/>
          <w:docGrid w:linePitch="360"/>
        </w:sectPr>
      </w:pPr>
      <w:r w:rsidRPr="00B126B9">
        <w:rPr>
          <w:i/>
          <w:lang w:val="nl-BE"/>
        </w:rPr>
        <w:t xml:space="preserve">. </w:t>
      </w:r>
    </w:p>
    <w:p w14:paraId="0F7BE4AD" w14:textId="77777777" w:rsidR="00527DD3" w:rsidRPr="00B126B9" w:rsidRDefault="00527DD3" w:rsidP="00FF7D85">
      <w:pPr>
        <w:pStyle w:val="Kop2"/>
      </w:pPr>
      <w:bookmarkStart w:id="101" w:name="_Toc511113976"/>
      <w:bookmarkStart w:id="102" w:name="_Toc26353067"/>
      <w:r w:rsidRPr="00B126B9">
        <w:lastRenderedPageBreak/>
        <w:t>Beheersen van degradatie</w:t>
      </w:r>
      <w:bookmarkEnd w:id="101"/>
      <w:bookmarkEnd w:id="102"/>
    </w:p>
    <w:tbl>
      <w:tblPr>
        <w:tblStyle w:val="Tabelraster"/>
        <w:tblW w:w="14003" w:type="dxa"/>
        <w:tblInd w:w="-5" w:type="dxa"/>
        <w:tblLook w:val="04A0" w:firstRow="1" w:lastRow="0" w:firstColumn="1" w:lastColumn="0" w:noHBand="0" w:noVBand="1"/>
      </w:tblPr>
      <w:tblGrid>
        <w:gridCol w:w="8277"/>
        <w:gridCol w:w="5726"/>
      </w:tblGrid>
      <w:tr w:rsidR="00B658A8" w:rsidRPr="00B658A8" w14:paraId="0D417935" w14:textId="636F467C" w:rsidTr="00BE2F78">
        <w:tc>
          <w:tcPr>
            <w:tcW w:w="8277" w:type="dxa"/>
          </w:tcPr>
          <w:p w14:paraId="5AE48EA7" w14:textId="77777777" w:rsidR="00B658A8" w:rsidRPr="00B658A8" w:rsidRDefault="00B658A8" w:rsidP="00FF0BF1">
            <w:pPr>
              <w:pStyle w:val="Kop3"/>
            </w:pPr>
            <w:bookmarkStart w:id="103" w:name="_Toc511113977"/>
            <w:r w:rsidRPr="00B658A8">
              <w:t>Vermoeiing door drukcycli</w:t>
            </w:r>
            <w:bookmarkEnd w:id="103"/>
          </w:p>
        </w:tc>
        <w:tc>
          <w:tcPr>
            <w:tcW w:w="5726" w:type="dxa"/>
          </w:tcPr>
          <w:p w14:paraId="3EEFE56E" w14:textId="77777777" w:rsidR="00B658A8" w:rsidRPr="00B658A8" w:rsidRDefault="00B658A8" w:rsidP="00B658A8">
            <w:pPr>
              <w:pStyle w:val="Kop3"/>
              <w:numPr>
                <w:ilvl w:val="0"/>
                <w:numId w:val="0"/>
              </w:numPr>
            </w:pPr>
          </w:p>
        </w:tc>
      </w:tr>
      <w:tr w:rsidR="00B658A8" w:rsidRPr="00B658A8" w14:paraId="099D7703" w14:textId="14417366" w:rsidTr="00BE2F78">
        <w:tc>
          <w:tcPr>
            <w:tcW w:w="8277" w:type="dxa"/>
          </w:tcPr>
          <w:p w14:paraId="23D3A63F" w14:textId="77777777" w:rsidR="00B658A8" w:rsidRPr="00B658A8" w:rsidRDefault="00B658A8" w:rsidP="00FF0BF1">
            <w:pPr>
              <w:pStyle w:val="Maatregel"/>
            </w:pPr>
            <w:r w:rsidRPr="00B658A8">
              <w:t xml:space="preserve">Uitvoering van een vermoeiingsanalyse </w:t>
            </w:r>
          </w:p>
        </w:tc>
        <w:tc>
          <w:tcPr>
            <w:tcW w:w="5726" w:type="dxa"/>
          </w:tcPr>
          <w:p w14:paraId="2DF4B9A4" w14:textId="77777777" w:rsidR="00B658A8" w:rsidRPr="00B658A8" w:rsidRDefault="00B658A8" w:rsidP="00B658A8">
            <w:pPr>
              <w:pStyle w:val="Maatregel"/>
              <w:numPr>
                <w:ilvl w:val="0"/>
                <w:numId w:val="0"/>
              </w:numPr>
            </w:pPr>
          </w:p>
        </w:tc>
      </w:tr>
      <w:tr w:rsidR="00B658A8" w:rsidRPr="00B658A8" w14:paraId="7952A61C" w14:textId="20829B27" w:rsidTr="00BE2F78">
        <w:tc>
          <w:tcPr>
            <w:tcW w:w="8277" w:type="dxa"/>
          </w:tcPr>
          <w:p w14:paraId="78EB6370" w14:textId="77777777" w:rsidR="00B658A8" w:rsidRPr="00B658A8" w:rsidRDefault="00B658A8" w:rsidP="00FF0BF1">
            <w:pPr>
              <w:pStyle w:val="Toelichtingvraag"/>
              <w:ind w:left="0"/>
              <w:rPr>
                <w:i/>
                <w:lang w:val="nl-BE"/>
              </w:rPr>
            </w:pPr>
            <w:r w:rsidRPr="00B658A8">
              <w:rPr>
                <w:i/>
                <w:lang w:val="nl-BE"/>
              </w:rPr>
              <w:t>Een vermoeiingsanalyse werd uitgevoerd rekening houdende met drukcycli waaraan de flexibel tijdens de exploitatie wordt onderworpen</w:t>
            </w:r>
          </w:p>
        </w:tc>
        <w:tc>
          <w:tcPr>
            <w:tcW w:w="5726" w:type="dxa"/>
          </w:tcPr>
          <w:p w14:paraId="4D86E116" w14:textId="77777777" w:rsidR="00B658A8" w:rsidRPr="00B658A8" w:rsidRDefault="00B658A8" w:rsidP="00B658A8">
            <w:pPr>
              <w:pStyle w:val="Toelichtingvraag"/>
              <w:ind w:left="0"/>
              <w:rPr>
                <w:i/>
                <w:lang w:val="nl-BE"/>
              </w:rPr>
            </w:pPr>
          </w:p>
        </w:tc>
      </w:tr>
      <w:tr w:rsidR="00B658A8" w:rsidRPr="00B658A8" w14:paraId="1FF92073" w14:textId="4A75F27E" w:rsidTr="00BE2F78">
        <w:tc>
          <w:tcPr>
            <w:tcW w:w="8277" w:type="dxa"/>
          </w:tcPr>
          <w:p w14:paraId="72BB8C0F" w14:textId="77777777" w:rsidR="00B658A8" w:rsidRPr="00B658A8" w:rsidRDefault="00B658A8" w:rsidP="00FF0BF1">
            <w:pPr>
              <w:pStyle w:val="Toelichtingvraag"/>
              <w:ind w:left="0"/>
              <w:rPr>
                <w:i/>
                <w:lang w:val="nl-BE"/>
              </w:rPr>
            </w:pPr>
            <w:r w:rsidRPr="00B658A8">
              <w:rPr>
                <w:i/>
                <w:lang w:val="nl-BE"/>
              </w:rPr>
              <w:t>Voor toepassingen waarbij flexibels vaak gebruikt worden, kan men het aantal drukcycli beperken door de flexibels periodiek te vervangen (volgens de richtlijnen van de leverancier). Voor toepassingen waarbij flexibels niet vaak gebruikt worden kan men het aantal drukcycli bijhouden, waardoor de termijnen voor vervanging van de flexibels kunnen verlengd worden.</w:t>
            </w:r>
          </w:p>
        </w:tc>
        <w:tc>
          <w:tcPr>
            <w:tcW w:w="5726" w:type="dxa"/>
          </w:tcPr>
          <w:p w14:paraId="29E49C06" w14:textId="77777777" w:rsidR="00B658A8" w:rsidRPr="00B658A8" w:rsidRDefault="00B658A8" w:rsidP="00B658A8">
            <w:pPr>
              <w:pStyle w:val="Toelichtingvraag"/>
              <w:ind w:left="0"/>
              <w:rPr>
                <w:i/>
                <w:lang w:val="nl-BE"/>
              </w:rPr>
            </w:pPr>
          </w:p>
        </w:tc>
      </w:tr>
      <w:tr w:rsidR="00B658A8" w:rsidRPr="00B658A8" w14:paraId="10B63ADC" w14:textId="7F4605B5" w:rsidTr="00BE2F78">
        <w:tc>
          <w:tcPr>
            <w:tcW w:w="8277" w:type="dxa"/>
          </w:tcPr>
          <w:p w14:paraId="73A4B4BA" w14:textId="65C8CC45" w:rsidR="00B658A8" w:rsidRPr="00B658A8" w:rsidRDefault="00B658A8" w:rsidP="00FF0BF1">
            <w:pPr>
              <w:pStyle w:val="Kop3"/>
            </w:pPr>
            <w:bookmarkStart w:id="104" w:name="_Toc511113979"/>
            <w:r w:rsidRPr="00B658A8">
              <w:t>Slijtage van flexibels door gebruik en opslag</w:t>
            </w:r>
            <w:bookmarkEnd w:id="104"/>
          </w:p>
        </w:tc>
        <w:tc>
          <w:tcPr>
            <w:tcW w:w="5726" w:type="dxa"/>
          </w:tcPr>
          <w:p w14:paraId="3C55FFA5" w14:textId="77777777" w:rsidR="00B658A8" w:rsidRPr="00B658A8" w:rsidRDefault="00B658A8" w:rsidP="00B658A8">
            <w:pPr>
              <w:pStyle w:val="Kop3"/>
              <w:numPr>
                <w:ilvl w:val="0"/>
                <w:numId w:val="0"/>
              </w:numPr>
            </w:pPr>
          </w:p>
        </w:tc>
      </w:tr>
      <w:tr w:rsidR="00B658A8" w:rsidRPr="00B658A8" w14:paraId="30F7B859" w14:textId="4A3D1F67" w:rsidTr="00BE2F78">
        <w:tc>
          <w:tcPr>
            <w:tcW w:w="8277" w:type="dxa"/>
          </w:tcPr>
          <w:p w14:paraId="39FCC3FE" w14:textId="77777777" w:rsidR="00B658A8" w:rsidRPr="00B658A8" w:rsidRDefault="00B658A8" w:rsidP="00FF0BF1">
            <w:pPr>
              <w:pStyle w:val="Maatregel"/>
            </w:pPr>
            <w:r w:rsidRPr="00B658A8">
              <w:t>Voorziening om de flexibels proper en veilig op te bergen</w:t>
            </w:r>
          </w:p>
        </w:tc>
        <w:tc>
          <w:tcPr>
            <w:tcW w:w="5726" w:type="dxa"/>
          </w:tcPr>
          <w:p w14:paraId="25EA90AE" w14:textId="77777777" w:rsidR="00B658A8" w:rsidRPr="00B658A8" w:rsidRDefault="00B658A8" w:rsidP="00B658A8">
            <w:pPr>
              <w:pStyle w:val="Maatregel"/>
              <w:numPr>
                <w:ilvl w:val="0"/>
                <w:numId w:val="0"/>
              </w:numPr>
            </w:pPr>
          </w:p>
        </w:tc>
      </w:tr>
      <w:tr w:rsidR="00B658A8" w:rsidRPr="00B658A8" w14:paraId="7162306F" w14:textId="32BD2A05" w:rsidTr="00BE2F78">
        <w:tc>
          <w:tcPr>
            <w:tcW w:w="8277" w:type="dxa"/>
          </w:tcPr>
          <w:p w14:paraId="2A67F657" w14:textId="77777777" w:rsidR="00B658A8" w:rsidRPr="00B658A8" w:rsidRDefault="00B658A8" w:rsidP="00FF0BF1">
            <w:pPr>
              <w:pStyle w:val="Toelichtingvraag"/>
              <w:ind w:left="0"/>
              <w:rPr>
                <w:i/>
                <w:lang w:val="nl-BE"/>
              </w:rPr>
            </w:pPr>
            <w:r w:rsidRPr="00B658A8">
              <w:rPr>
                <w:i/>
                <w:lang w:val="nl-BE"/>
              </w:rPr>
              <w:t>Het gebruik van de opbergvoorziening is opgenomen in de verladingsinstructie.</w:t>
            </w:r>
          </w:p>
        </w:tc>
        <w:tc>
          <w:tcPr>
            <w:tcW w:w="5726" w:type="dxa"/>
          </w:tcPr>
          <w:p w14:paraId="1E01CE3F" w14:textId="77777777" w:rsidR="00B658A8" w:rsidRPr="00B658A8" w:rsidRDefault="00B658A8" w:rsidP="00B658A8">
            <w:pPr>
              <w:pStyle w:val="Toelichtingvraag"/>
              <w:ind w:left="0"/>
              <w:rPr>
                <w:i/>
                <w:lang w:val="nl-BE"/>
              </w:rPr>
            </w:pPr>
          </w:p>
        </w:tc>
      </w:tr>
      <w:tr w:rsidR="00B658A8" w:rsidRPr="00B658A8" w14:paraId="5EC80BE5" w14:textId="7CEDB195" w:rsidTr="00BE2F78">
        <w:tc>
          <w:tcPr>
            <w:tcW w:w="8277" w:type="dxa"/>
          </w:tcPr>
          <w:p w14:paraId="2C8754AC" w14:textId="77777777" w:rsidR="00B658A8" w:rsidRPr="00B658A8" w:rsidRDefault="00B658A8" w:rsidP="00FF0BF1">
            <w:pPr>
              <w:pStyle w:val="Maatregel"/>
            </w:pPr>
            <w:r w:rsidRPr="00B658A8">
              <w:t>Flexibels ondersteund volgens de richtlijnen van de fabrikant</w:t>
            </w:r>
          </w:p>
        </w:tc>
        <w:tc>
          <w:tcPr>
            <w:tcW w:w="5726" w:type="dxa"/>
          </w:tcPr>
          <w:p w14:paraId="45C2A3CE" w14:textId="77777777" w:rsidR="00B658A8" w:rsidRPr="00B658A8" w:rsidRDefault="00B658A8" w:rsidP="00B658A8">
            <w:pPr>
              <w:pStyle w:val="Maatregel"/>
              <w:numPr>
                <w:ilvl w:val="0"/>
                <w:numId w:val="0"/>
              </w:numPr>
            </w:pPr>
          </w:p>
        </w:tc>
      </w:tr>
      <w:tr w:rsidR="00B658A8" w:rsidRPr="00B658A8" w14:paraId="4F0C80AF" w14:textId="5712E748" w:rsidTr="00BE2F78">
        <w:tc>
          <w:tcPr>
            <w:tcW w:w="8277" w:type="dxa"/>
          </w:tcPr>
          <w:p w14:paraId="3B7D3FFC" w14:textId="77777777" w:rsidR="00B658A8" w:rsidRPr="00B658A8" w:rsidRDefault="00B658A8" w:rsidP="00FF0BF1">
            <w:pPr>
              <w:pStyle w:val="Toelichtingvraag"/>
              <w:ind w:left="0"/>
              <w:rPr>
                <w:i/>
                <w:lang w:val="nl-BE"/>
              </w:rPr>
            </w:pPr>
            <w:r w:rsidRPr="00B658A8">
              <w:rPr>
                <w:i/>
                <w:lang w:val="nl-BE"/>
              </w:rPr>
              <w:t xml:space="preserve">Eén van de criteria is de minimale straal van een bocht waarin de flexibel mag geplooid worden. Als de flexibel geplooid wordt in een kleinere bocht, dan kan beschadiging optreden. Flexibels die men laat hangen zonder of met onaangepaste ondersteuning kunnen te sterk geplooid worden. </w:t>
            </w:r>
          </w:p>
        </w:tc>
        <w:tc>
          <w:tcPr>
            <w:tcW w:w="5726" w:type="dxa"/>
          </w:tcPr>
          <w:p w14:paraId="0B3FA002" w14:textId="77777777" w:rsidR="00B658A8" w:rsidRPr="00B658A8" w:rsidRDefault="00B658A8" w:rsidP="00B658A8">
            <w:pPr>
              <w:pStyle w:val="Toelichtingvraag"/>
              <w:ind w:left="0"/>
              <w:rPr>
                <w:i/>
                <w:lang w:val="nl-BE"/>
              </w:rPr>
            </w:pPr>
          </w:p>
        </w:tc>
      </w:tr>
      <w:tr w:rsidR="00B658A8" w:rsidRPr="00B658A8" w14:paraId="1365192C" w14:textId="22EA20F4" w:rsidTr="00BE2F78">
        <w:tc>
          <w:tcPr>
            <w:tcW w:w="8277" w:type="dxa"/>
          </w:tcPr>
          <w:p w14:paraId="2DB1A71F" w14:textId="77777777" w:rsidR="00B658A8" w:rsidRPr="00B658A8" w:rsidRDefault="00B658A8" w:rsidP="00FF0BF1">
            <w:pPr>
              <w:pStyle w:val="Toelichtingvraag"/>
              <w:ind w:left="0"/>
              <w:rPr>
                <w:i/>
                <w:lang w:val="nl-BE"/>
              </w:rPr>
            </w:pPr>
            <w:r w:rsidRPr="00B658A8">
              <w:rPr>
                <w:i/>
                <w:lang w:val="nl-BE"/>
              </w:rPr>
              <w:t xml:space="preserve">Ook kan het gewicht van de gevulde flexibel te groot zijn om deze vrij te laten doorhangen. </w:t>
            </w:r>
          </w:p>
        </w:tc>
        <w:tc>
          <w:tcPr>
            <w:tcW w:w="5726" w:type="dxa"/>
          </w:tcPr>
          <w:p w14:paraId="0AFEFB46" w14:textId="77777777" w:rsidR="00B658A8" w:rsidRPr="00B658A8" w:rsidRDefault="00B658A8" w:rsidP="00B658A8">
            <w:pPr>
              <w:pStyle w:val="Toelichtingvraag"/>
              <w:ind w:left="0"/>
              <w:rPr>
                <w:i/>
                <w:lang w:val="nl-BE"/>
              </w:rPr>
            </w:pPr>
          </w:p>
        </w:tc>
      </w:tr>
      <w:tr w:rsidR="00B658A8" w:rsidRPr="00B658A8" w14:paraId="519451FF" w14:textId="72FA5C9B" w:rsidTr="00BE2F78">
        <w:tc>
          <w:tcPr>
            <w:tcW w:w="8277" w:type="dxa"/>
          </w:tcPr>
          <w:p w14:paraId="28835659" w14:textId="77777777" w:rsidR="00B658A8" w:rsidRPr="00B658A8" w:rsidRDefault="00B658A8" w:rsidP="00FF0BF1">
            <w:pPr>
              <w:pStyle w:val="Toelichtingvraag"/>
              <w:ind w:left="0"/>
              <w:rPr>
                <w:i/>
                <w:lang w:val="nl-BE"/>
              </w:rPr>
            </w:pPr>
            <w:r w:rsidRPr="00B658A8">
              <w:rPr>
                <w:i/>
                <w:lang w:val="nl-BE"/>
              </w:rPr>
              <w:lastRenderedPageBreak/>
              <w:t>In dergelijke gevallen is dus een aangepaste ondersteuning nodig. De fabrikant van de flexibel moet hiervoor richtlijnen geven in zijn handleiding.</w:t>
            </w:r>
          </w:p>
        </w:tc>
        <w:tc>
          <w:tcPr>
            <w:tcW w:w="5726" w:type="dxa"/>
          </w:tcPr>
          <w:p w14:paraId="09BF9EA6" w14:textId="77777777" w:rsidR="00B658A8" w:rsidRPr="00B658A8" w:rsidRDefault="00B658A8" w:rsidP="00B658A8">
            <w:pPr>
              <w:pStyle w:val="Toelichtingvraag"/>
              <w:ind w:left="0"/>
              <w:rPr>
                <w:i/>
                <w:lang w:val="nl-BE"/>
              </w:rPr>
            </w:pPr>
          </w:p>
        </w:tc>
      </w:tr>
      <w:tr w:rsidR="00B658A8" w:rsidRPr="00B658A8" w14:paraId="3219A1E1" w14:textId="253AC2A7" w:rsidTr="00BE2F78">
        <w:tc>
          <w:tcPr>
            <w:tcW w:w="8277" w:type="dxa"/>
          </w:tcPr>
          <w:p w14:paraId="6A53F638" w14:textId="77777777" w:rsidR="00B658A8" w:rsidRPr="00B658A8" w:rsidRDefault="00B658A8" w:rsidP="00FF0BF1">
            <w:pPr>
              <w:pStyle w:val="Maatregel"/>
            </w:pPr>
            <w:r w:rsidRPr="00B658A8">
              <w:t>Visuele inspectie voor ieder gebruik</w:t>
            </w:r>
          </w:p>
        </w:tc>
        <w:tc>
          <w:tcPr>
            <w:tcW w:w="5726" w:type="dxa"/>
          </w:tcPr>
          <w:p w14:paraId="5A4A3F4F" w14:textId="77777777" w:rsidR="00B658A8" w:rsidRPr="00B658A8" w:rsidRDefault="00B658A8" w:rsidP="00B658A8">
            <w:pPr>
              <w:pStyle w:val="Maatregel"/>
              <w:numPr>
                <w:ilvl w:val="0"/>
                <w:numId w:val="0"/>
              </w:numPr>
            </w:pPr>
          </w:p>
        </w:tc>
      </w:tr>
      <w:tr w:rsidR="00B658A8" w:rsidRPr="00B658A8" w14:paraId="43375077" w14:textId="6D6B8DD7" w:rsidTr="00BE2F78">
        <w:tc>
          <w:tcPr>
            <w:tcW w:w="8277" w:type="dxa"/>
          </w:tcPr>
          <w:p w14:paraId="1C63FEEB" w14:textId="77777777" w:rsidR="00B658A8" w:rsidRPr="00B658A8" w:rsidRDefault="00B658A8" w:rsidP="00FF0BF1">
            <w:pPr>
              <w:pStyle w:val="Toelichtingvraag"/>
              <w:ind w:left="0"/>
              <w:rPr>
                <w:i/>
                <w:lang w:val="nl-BE"/>
              </w:rPr>
            </w:pPr>
            <w:r w:rsidRPr="00B658A8">
              <w:rPr>
                <w:i/>
                <w:lang w:val="nl-BE"/>
              </w:rPr>
              <w:t xml:space="preserve">De verplichting tot het uitvoeren van een visuele inspectie vóór ieder gebruik is opgenomen in de verladingsinstructie. </w:t>
            </w:r>
          </w:p>
        </w:tc>
        <w:tc>
          <w:tcPr>
            <w:tcW w:w="5726" w:type="dxa"/>
          </w:tcPr>
          <w:p w14:paraId="522D70A2" w14:textId="77777777" w:rsidR="00B658A8" w:rsidRPr="00B658A8" w:rsidRDefault="00B658A8" w:rsidP="00B658A8">
            <w:pPr>
              <w:pStyle w:val="Toelichtingvraag"/>
              <w:ind w:left="0"/>
              <w:rPr>
                <w:i/>
                <w:lang w:val="nl-BE"/>
              </w:rPr>
            </w:pPr>
          </w:p>
        </w:tc>
      </w:tr>
      <w:tr w:rsidR="00B658A8" w:rsidRPr="00B658A8" w14:paraId="01CD8494" w14:textId="48912C19" w:rsidTr="00BE2F78">
        <w:tc>
          <w:tcPr>
            <w:tcW w:w="8277" w:type="dxa"/>
          </w:tcPr>
          <w:p w14:paraId="2311ED68" w14:textId="77777777" w:rsidR="00B658A8" w:rsidRPr="00B658A8" w:rsidRDefault="00B658A8" w:rsidP="00FF0BF1">
            <w:pPr>
              <w:pStyle w:val="Maatregel"/>
            </w:pPr>
            <w:proofErr w:type="spellStart"/>
            <w:r w:rsidRPr="00B658A8">
              <w:t>Lektest</w:t>
            </w:r>
            <w:proofErr w:type="spellEnd"/>
            <w:r w:rsidRPr="00B658A8">
              <w:t xml:space="preserve"> voor elk gebruik</w:t>
            </w:r>
          </w:p>
        </w:tc>
        <w:tc>
          <w:tcPr>
            <w:tcW w:w="5726" w:type="dxa"/>
          </w:tcPr>
          <w:p w14:paraId="0455A748" w14:textId="77777777" w:rsidR="00B658A8" w:rsidRPr="00B658A8" w:rsidRDefault="00B658A8" w:rsidP="00B658A8">
            <w:pPr>
              <w:pStyle w:val="Maatregel"/>
              <w:numPr>
                <w:ilvl w:val="0"/>
                <w:numId w:val="0"/>
              </w:numPr>
            </w:pPr>
          </w:p>
        </w:tc>
      </w:tr>
      <w:tr w:rsidR="00B658A8" w:rsidRPr="00B658A8" w14:paraId="44D8DE9F" w14:textId="64FF33B8" w:rsidTr="00BE2F78">
        <w:tc>
          <w:tcPr>
            <w:tcW w:w="8277" w:type="dxa"/>
          </w:tcPr>
          <w:p w14:paraId="4463D46B" w14:textId="77777777" w:rsidR="00B658A8" w:rsidRPr="00B658A8" w:rsidRDefault="00B658A8" w:rsidP="00FF0BF1">
            <w:pPr>
              <w:pStyle w:val="Toelichtingvraag"/>
              <w:ind w:left="0"/>
              <w:rPr>
                <w:i/>
                <w:lang w:val="nl-BE"/>
              </w:rPr>
            </w:pPr>
            <w:r w:rsidRPr="00B658A8">
              <w:rPr>
                <w:i/>
                <w:lang w:val="nl-BE"/>
              </w:rPr>
              <w:t xml:space="preserve">Ter hoogte van losplaatsen bij gebruikers wordt door de chauffeurs meestal een </w:t>
            </w:r>
            <w:proofErr w:type="spellStart"/>
            <w:r w:rsidRPr="00B658A8">
              <w:rPr>
                <w:i/>
                <w:lang w:val="nl-BE"/>
              </w:rPr>
              <w:t>lektest</w:t>
            </w:r>
            <w:proofErr w:type="spellEnd"/>
            <w:r w:rsidRPr="00B658A8">
              <w:rPr>
                <w:i/>
                <w:lang w:val="nl-BE"/>
              </w:rPr>
              <w:t xml:space="preserve"> uitgevoerd door een soort zeepoplossing op de flexibel te spuiten en te kijken of hierbij gasbelletjes gevormd worden.</w:t>
            </w:r>
          </w:p>
        </w:tc>
        <w:tc>
          <w:tcPr>
            <w:tcW w:w="5726" w:type="dxa"/>
          </w:tcPr>
          <w:p w14:paraId="2D700D62" w14:textId="77777777" w:rsidR="00B658A8" w:rsidRPr="00B658A8" w:rsidRDefault="00B658A8" w:rsidP="00B658A8">
            <w:pPr>
              <w:pStyle w:val="Toelichtingvraag"/>
              <w:ind w:left="0"/>
              <w:rPr>
                <w:i/>
                <w:lang w:val="nl-BE"/>
              </w:rPr>
            </w:pPr>
          </w:p>
        </w:tc>
      </w:tr>
      <w:tr w:rsidR="00B658A8" w:rsidRPr="00B658A8" w14:paraId="33FDDBE1" w14:textId="3EBE45E3" w:rsidTr="00BE2F78">
        <w:tc>
          <w:tcPr>
            <w:tcW w:w="8277" w:type="dxa"/>
          </w:tcPr>
          <w:p w14:paraId="4EE14AC2" w14:textId="77777777" w:rsidR="00B658A8" w:rsidRPr="00B658A8" w:rsidRDefault="00B658A8" w:rsidP="00FF0BF1">
            <w:pPr>
              <w:pStyle w:val="Toelichtingvraag"/>
              <w:ind w:left="0"/>
              <w:rPr>
                <w:i/>
                <w:lang w:val="nl-BE"/>
              </w:rPr>
            </w:pPr>
            <w:r w:rsidRPr="00B658A8">
              <w:rPr>
                <w:i/>
                <w:lang w:val="nl-BE"/>
              </w:rPr>
              <w:t xml:space="preserve">De uitvoering van de </w:t>
            </w:r>
            <w:proofErr w:type="spellStart"/>
            <w:r w:rsidRPr="00B658A8">
              <w:rPr>
                <w:i/>
                <w:lang w:val="nl-BE"/>
              </w:rPr>
              <w:t>lektest</w:t>
            </w:r>
            <w:proofErr w:type="spellEnd"/>
            <w:r w:rsidRPr="00B658A8">
              <w:rPr>
                <w:i/>
                <w:lang w:val="nl-BE"/>
              </w:rPr>
              <w:t xml:space="preserve"> op de flexibel is opgenomen in de verladingsinstructie.</w:t>
            </w:r>
          </w:p>
        </w:tc>
        <w:tc>
          <w:tcPr>
            <w:tcW w:w="5726" w:type="dxa"/>
          </w:tcPr>
          <w:p w14:paraId="248BF4C7" w14:textId="77777777" w:rsidR="00B658A8" w:rsidRPr="00B658A8" w:rsidRDefault="00B658A8" w:rsidP="00B658A8">
            <w:pPr>
              <w:pStyle w:val="Toelichtingvraag"/>
              <w:ind w:left="0"/>
              <w:rPr>
                <w:i/>
                <w:lang w:val="nl-BE"/>
              </w:rPr>
            </w:pPr>
          </w:p>
        </w:tc>
      </w:tr>
      <w:tr w:rsidR="00B658A8" w:rsidRPr="00B658A8" w14:paraId="6AE49B9D" w14:textId="35EAB6ED" w:rsidTr="00BE2F78">
        <w:tc>
          <w:tcPr>
            <w:tcW w:w="8277" w:type="dxa"/>
          </w:tcPr>
          <w:p w14:paraId="51093FE2" w14:textId="77777777" w:rsidR="00B658A8" w:rsidRPr="00B658A8" w:rsidRDefault="00B658A8" w:rsidP="00FF0BF1">
            <w:pPr>
              <w:pStyle w:val="Maatregel"/>
            </w:pPr>
            <w:r w:rsidRPr="00B658A8">
              <w:t>Periodieke drukproef van flexibels</w:t>
            </w:r>
          </w:p>
        </w:tc>
        <w:tc>
          <w:tcPr>
            <w:tcW w:w="5726" w:type="dxa"/>
          </w:tcPr>
          <w:p w14:paraId="08787951" w14:textId="77777777" w:rsidR="00B658A8" w:rsidRPr="00B658A8" w:rsidRDefault="00B658A8" w:rsidP="00B658A8">
            <w:pPr>
              <w:pStyle w:val="Maatregel"/>
              <w:numPr>
                <w:ilvl w:val="0"/>
                <w:numId w:val="0"/>
              </w:numPr>
            </w:pPr>
          </w:p>
        </w:tc>
      </w:tr>
      <w:tr w:rsidR="00B658A8" w:rsidRPr="00B658A8" w14:paraId="38FEDA30" w14:textId="10D2DC64" w:rsidTr="00BE2F78">
        <w:tc>
          <w:tcPr>
            <w:tcW w:w="8277" w:type="dxa"/>
          </w:tcPr>
          <w:p w14:paraId="5F32C00F" w14:textId="77777777" w:rsidR="00B658A8" w:rsidRPr="00B658A8" w:rsidRDefault="00B658A8" w:rsidP="00AC55A9">
            <w:pPr>
              <w:spacing w:before="120" w:after="120"/>
              <w:rPr>
                <w:i/>
                <w:sz w:val="18"/>
                <w:szCs w:val="18"/>
              </w:rPr>
            </w:pPr>
            <w:r w:rsidRPr="00B658A8">
              <w:rPr>
                <w:i/>
                <w:sz w:val="18"/>
                <w:szCs w:val="18"/>
              </w:rPr>
              <w:t xml:space="preserve">De drukproeven gebeuren minstens op de nominale werkingsdruk van de flexibels. </w:t>
            </w:r>
            <w:proofErr w:type="gramStart"/>
            <w:r w:rsidRPr="00B658A8">
              <w:rPr>
                <w:i/>
                <w:sz w:val="18"/>
                <w:szCs w:val="18"/>
              </w:rPr>
              <w:t>De  drukproeven</w:t>
            </w:r>
            <w:proofErr w:type="gramEnd"/>
            <w:r w:rsidRPr="00B658A8">
              <w:rPr>
                <w:i/>
                <w:sz w:val="18"/>
                <w:szCs w:val="18"/>
              </w:rPr>
              <w:t xml:space="preserve"> gebeuren volgens de richtlijnen van de fabrikant. Deze richtlijnen zijn (normaliter) opgenomen in de handleiding die de fabrikant bij de flexibel moet mee leveren. Een gebruikelijke frequentie voor het testen van flexibels is eenmaal per jaar. </w:t>
            </w:r>
          </w:p>
        </w:tc>
        <w:tc>
          <w:tcPr>
            <w:tcW w:w="5726" w:type="dxa"/>
          </w:tcPr>
          <w:p w14:paraId="045D9224" w14:textId="77777777" w:rsidR="00B658A8" w:rsidRPr="00B658A8" w:rsidRDefault="00B658A8" w:rsidP="00B658A8">
            <w:pPr>
              <w:rPr>
                <w:i/>
                <w:sz w:val="18"/>
                <w:szCs w:val="18"/>
              </w:rPr>
            </w:pPr>
          </w:p>
        </w:tc>
      </w:tr>
      <w:tr w:rsidR="00B658A8" w:rsidRPr="00B658A8" w14:paraId="77DBC0A9" w14:textId="14BC3032" w:rsidTr="00BE2F78">
        <w:tc>
          <w:tcPr>
            <w:tcW w:w="8277" w:type="dxa"/>
          </w:tcPr>
          <w:p w14:paraId="24053C01" w14:textId="77777777" w:rsidR="00B658A8" w:rsidRPr="00B658A8" w:rsidRDefault="00B658A8" w:rsidP="00FF0BF1">
            <w:pPr>
              <w:pStyle w:val="Toelichtingvraag"/>
              <w:ind w:left="0"/>
              <w:rPr>
                <w:i/>
                <w:lang w:val="nl-BE"/>
              </w:rPr>
            </w:pPr>
            <w:r w:rsidRPr="00B658A8">
              <w:rPr>
                <w:i/>
                <w:lang w:val="nl-BE"/>
              </w:rPr>
              <w:t xml:space="preserve">De inspectie van flexibels omvat ook de controle van de geleidbaarheid. Er zijn attesten van de uitvoering van de inspecties. </w:t>
            </w:r>
          </w:p>
        </w:tc>
        <w:tc>
          <w:tcPr>
            <w:tcW w:w="5726" w:type="dxa"/>
          </w:tcPr>
          <w:p w14:paraId="12919BB9" w14:textId="77777777" w:rsidR="00B658A8" w:rsidRPr="00B658A8" w:rsidRDefault="00B658A8" w:rsidP="00B658A8">
            <w:pPr>
              <w:pStyle w:val="Toelichtingvraag"/>
              <w:ind w:left="0"/>
              <w:rPr>
                <w:i/>
                <w:lang w:val="nl-BE"/>
              </w:rPr>
            </w:pPr>
          </w:p>
        </w:tc>
      </w:tr>
      <w:tr w:rsidR="00B658A8" w:rsidRPr="00B658A8" w14:paraId="3F9A928A" w14:textId="770FCC77" w:rsidTr="00BE2F78">
        <w:tc>
          <w:tcPr>
            <w:tcW w:w="8277" w:type="dxa"/>
          </w:tcPr>
          <w:p w14:paraId="447B0C7B" w14:textId="77777777" w:rsidR="00B658A8" w:rsidRPr="00B658A8" w:rsidRDefault="00B658A8" w:rsidP="00FF0BF1">
            <w:pPr>
              <w:pStyle w:val="Toelichtingvraag"/>
              <w:ind w:left="0"/>
              <w:rPr>
                <w:i/>
                <w:lang w:val="nl-BE"/>
              </w:rPr>
            </w:pPr>
            <w:r w:rsidRPr="00B658A8">
              <w:rPr>
                <w:i/>
                <w:lang w:val="nl-BE"/>
              </w:rPr>
              <w:t>Als flexibels van een derde gebruikt worden, worden met de derde afspraken gemaakt, zodat de attesten van de meest recente inspecties steeds ter beschikking zijn. Er gebeuren hierop steekproefsgewijze controles.</w:t>
            </w:r>
          </w:p>
        </w:tc>
        <w:tc>
          <w:tcPr>
            <w:tcW w:w="5726" w:type="dxa"/>
          </w:tcPr>
          <w:p w14:paraId="3423DD47" w14:textId="77777777" w:rsidR="00B658A8" w:rsidRPr="00B658A8" w:rsidRDefault="00B658A8" w:rsidP="00B658A8">
            <w:pPr>
              <w:pStyle w:val="Toelichtingvraag"/>
              <w:ind w:left="0"/>
              <w:rPr>
                <w:i/>
                <w:lang w:val="nl-BE"/>
              </w:rPr>
            </w:pPr>
          </w:p>
        </w:tc>
      </w:tr>
      <w:tr w:rsidR="00B658A8" w:rsidRPr="00B658A8" w14:paraId="72BCA189" w14:textId="07593802" w:rsidTr="00BE2F78">
        <w:tc>
          <w:tcPr>
            <w:tcW w:w="8277" w:type="dxa"/>
          </w:tcPr>
          <w:p w14:paraId="2FA1F18E" w14:textId="77777777" w:rsidR="00B658A8" w:rsidRPr="00B658A8" w:rsidRDefault="00B658A8" w:rsidP="00FF0BF1">
            <w:pPr>
              <w:pStyle w:val="Maatregel"/>
            </w:pPr>
            <w:r w:rsidRPr="00B658A8">
              <w:t>Preventief vervangprogramma</w:t>
            </w:r>
          </w:p>
        </w:tc>
        <w:tc>
          <w:tcPr>
            <w:tcW w:w="5726" w:type="dxa"/>
          </w:tcPr>
          <w:p w14:paraId="04C66578" w14:textId="77777777" w:rsidR="00B658A8" w:rsidRPr="00B658A8" w:rsidRDefault="00B658A8" w:rsidP="00B658A8">
            <w:pPr>
              <w:pStyle w:val="Maatregel"/>
              <w:numPr>
                <w:ilvl w:val="0"/>
                <w:numId w:val="0"/>
              </w:numPr>
            </w:pPr>
          </w:p>
        </w:tc>
      </w:tr>
      <w:tr w:rsidR="00B658A8" w:rsidRPr="00B658A8" w14:paraId="65C3D469" w14:textId="4A2F5DAC" w:rsidTr="00BE2F78">
        <w:tc>
          <w:tcPr>
            <w:tcW w:w="8277" w:type="dxa"/>
          </w:tcPr>
          <w:p w14:paraId="498DF383" w14:textId="77777777" w:rsidR="00B658A8" w:rsidRPr="00B658A8" w:rsidRDefault="00B658A8" w:rsidP="00FF0BF1">
            <w:pPr>
              <w:pStyle w:val="Toelichtingvraag"/>
              <w:ind w:left="0"/>
              <w:rPr>
                <w:i/>
                <w:lang w:val="nl-BE"/>
              </w:rPr>
            </w:pPr>
            <w:r w:rsidRPr="00B658A8">
              <w:rPr>
                <w:i/>
                <w:lang w:val="nl-BE"/>
              </w:rPr>
              <w:t xml:space="preserve">Een alternatieve maatregel voor een preventief vervangprogramma is een programma voor het periodiek uitvoeren van drukproeven. </w:t>
            </w:r>
          </w:p>
        </w:tc>
        <w:tc>
          <w:tcPr>
            <w:tcW w:w="5726" w:type="dxa"/>
          </w:tcPr>
          <w:p w14:paraId="1629685A" w14:textId="77777777" w:rsidR="00B658A8" w:rsidRPr="00B658A8" w:rsidRDefault="00B658A8" w:rsidP="00B658A8">
            <w:pPr>
              <w:pStyle w:val="Toelichtingvraag"/>
              <w:ind w:left="0"/>
              <w:rPr>
                <w:i/>
                <w:lang w:val="nl-BE"/>
              </w:rPr>
            </w:pPr>
          </w:p>
        </w:tc>
      </w:tr>
      <w:tr w:rsidR="00B658A8" w:rsidRPr="00B658A8" w14:paraId="5B28B100" w14:textId="4D950881" w:rsidTr="00BE2F78">
        <w:tc>
          <w:tcPr>
            <w:tcW w:w="8277" w:type="dxa"/>
          </w:tcPr>
          <w:p w14:paraId="24B8A899" w14:textId="77777777" w:rsidR="00B658A8" w:rsidRPr="00B658A8" w:rsidRDefault="00B658A8" w:rsidP="00AC55A9">
            <w:pPr>
              <w:spacing w:before="120" w:after="120"/>
              <w:rPr>
                <w:i/>
                <w:sz w:val="18"/>
                <w:szCs w:val="18"/>
              </w:rPr>
            </w:pPr>
            <w:r w:rsidRPr="00B658A8">
              <w:rPr>
                <w:i/>
                <w:sz w:val="18"/>
                <w:szCs w:val="18"/>
              </w:rPr>
              <w:t>Er is een vervangprogramma voor flexibels (in functie van het gebruik en de voorschriften van de fabrikant).</w:t>
            </w:r>
          </w:p>
        </w:tc>
        <w:tc>
          <w:tcPr>
            <w:tcW w:w="5726" w:type="dxa"/>
          </w:tcPr>
          <w:p w14:paraId="69742576" w14:textId="77777777" w:rsidR="00B658A8" w:rsidRPr="00B658A8" w:rsidRDefault="00B658A8" w:rsidP="00B658A8">
            <w:pPr>
              <w:rPr>
                <w:i/>
                <w:sz w:val="18"/>
                <w:szCs w:val="18"/>
              </w:rPr>
            </w:pPr>
          </w:p>
        </w:tc>
      </w:tr>
      <w:tr w:rsidR="00B658A8" w:rsidRPr="00B658A8" w14:paraId="03EA3511" w14:textId="27CE0F96" w:rsidTr="00BE2F78">
        <w:tc>
          <w:tcPr>
            <w:tcW w:w="8277" w:type="dxa"/>
          </w:tcPr>
          <w:p w14:paraId="431B286A" w14:textId="77777777" w:rsidR="00B658A8" w:rsidRPr="00B658A8" w:rsidRDefault="00B658A8" w:rsidP="00FF0BF1">
            <w:pPr>
              <w:pStyle w:val="Toelichtingvraag"/>
              <w:ind w:left="0"/>
              <w:rPr>
                <w:i/>
                <w:lang w:val="nl-BE"/>
              </w:rPr>
            </w:pPr>
            <w:r w:rsidRPr="00B658A8">
              <w:rPr>
                <w:i/>
                <w:lang w:val="nl-BE"/>
              </w:rPr>
              <w:lastRenderedPageBreak/>
              <w:t>De periodiciteit wordt bepaald door het aantal cycli.</w:t>
            </w:r>
          </w:p>
        </w:tc>
        <w:tc>
          <w:tcPr>
            <w:tcW w:w="5726" w:type="dxa"/>
          </w:tcPr>
          <w:p w14:paraId="2738C0AA" w14:textId="77777777" w:rsidR="00B658A8" w:rsidRPr="00B658A8" w:rsidRDefault="00B658A8" w:rsidP="00B658A8">
            <w:pPr>
              <w:pStyle w:val="Toelichtingvraag"/>
              <w:ind w:left="0"/>
              <w:rPr>
                <w:i/>
                <w:lang w:val="nl-BE"/>
              </w:rPr>
            </w:pPr>
          </w:p>
        </w:tc>
      </w:tr>
    </w:tbl>
    <w:p w14:paraId="79EC227B" w14:textId="77777777" w:rsidR="00EF5500" w:rsidRDefault="00EA625C">
      <w:pPr>
        <w:jc w:val="left"/>
        <w:sectPr w:rsidR="00EF5500" w:rsidSect="00977754">
          <w:pgSz w:w="16838" w:h="11906" w:orient="landscape" w:code="9"/>
          <w:pgMar w:top="1418" w:right="1418" w:bottom="1418" w:left="1418" w:header="709" w:footer="709" w:gutter="0"/>
          <w:cols w:space="708"/>
          <w:docGrid w:linePitch="360"/>
        </w:sectPr>
      </w:pPr>
      <w:r w:rsidRPr="00B126B9">
        <w:br w:type="page"/>
      </w:r>
    </w:p>
    <w:p w14:paraId="33ED5321" w14:textId="77777777" w:rsidR="00B60C37" w:rsidRPr="00B126B9" w:rsidRDefault="00B60C37" w:rsidP="00FF7D85">
      <w:pPr>
        <w:pStyle w:val="Kop2"/>
      </w:pPr>
      <w:bookmarkStart w:id="105" w:name="_Toc511113980"/>
      <w:bookmarkStart w:id="106" w:name="_Toc26353068"/>
      <w:r w:rsidRPr="00B126B9">
        <w:lastRenderedPageBreak/>
        <w:t>Beperken van accidentele lekken</w:t>
      </w:r>
      <w:bookmarkEnd w:id="105"/>
      <w:bookmarkEnd w:id="106"/>
    </w:p>
    <w:tbl>
      <w:tblPr>
        <w:tblStyle w:val="Tabelraster"/>
        <w:tblW w:w="14003" w:type="dxa"/>
        <w:tblInd w:w="-5" w:type="dxa"/>
        <w:tblLook w:val="04A0" w:firstRow="1" w:lastRow="0" w:firstColumn="1" w:lastColumn="0" w:noHBand="0" w:noVBand="1"/>
      </w:tblPr>
      <w:tblGrid>
        <w:gridCol w:w="8277"/>
        <w:gridCol w:w="5726"/>
      </w:tblGrid>
      <w:tr w:rsidR="00B658A8" w:rsidRPr="00B658A8" w14:paraId="740B7F91" w14:textId="06B8D9AC" w:rsidTr="00BE2F78">
        <w:tc>
          <w:tcPr>
            <w:tcW w:w="8277" w:type="dxa"/>
          </w:tcPr>
          <w:p w14:paraId="29992ACB" w14:textId="77777777" w:rsidR="00B658A8" w:rsidRPr="00B658A8" w:rsidRDefault="00B658A8" w:rsidP="00FF0BF1">
            <w:pPr>
              <w:pStyle w:val="Kop3"/>
            </w:pPr>
            <w:bookmarkStart w:id="107" w:name="_Toc511113981"/>
            <w:r w:rsidRPr="00B658A8">
              <w:t>Vrijkomen van de inhoud van een tube-trailer bij breuk of lek aan losflexibel tijdens vullen van de vaste opslaghouder</w:t>
            </w:r>
            <w:bookmarkEnd w:id="107"/>
          </w:p>
        </w:tc>
        <w:tc>
          <w:tcPr>
            <w:tcW w:w="5726" w:type="dxa"/>
          </w:tcPr>
          <w:p w14:paraId="7C833F72" w14:textId="77777777" w:rsidR="00B658A8" w:rsidRPr="00B658A8" w:rsidRDefault="00B658A8" w:rsidP="00B658A8">
            <w:pPr>
              <w:pStyle w:val="Kop3"/>
              <w:numPr>
                <w:ilvl w:val="0"/>
                <w:numId w:val="0"/>
              </w:numPr>
            </w:pPr>
          </w:p>
        </w:tc>
      </w:tr>
      <w:tr w:rsidR="00B658A8" w:rsidRPr="00B658A8" w14:paraId="75777D6B" w14:textId="5225FFCF" w:rsidTr="00BE2F78">
        <w:tc>
          <w:tcPr>
            <w:tcW w:w="8277" w:type="dxa"/>
          </w:tcPr>
          <w:p w14:paraId="7829C500" w14:textId="77777777" w:rsidR="00B658A8" w:rsidRPr="00B658A8" w:rsidRDefault="00B658A8" w:rsidP="00AC55A9">
            <w:pPr>
              <w:pStyle w:val="Toelichtingscenario"/>
              <w:spacing w:before="120" w:after="120"/>
            </w:pPr>
            <w:r w:rsidRPr="00B658A8">
              <w:t xml:space="preserve">Als de waterstofgebruiker werkt met een vaste drukhouder of een buffervat, dan is ter hoogte van de losplaats meestal een laadpaal voorzien. Van de tube-trailer zorgt een flexibel voor de verbinding met de laadpaal. Vanaf de laadpaal wordt door middel van een vaste leiding een verbinding gemaakt met de vaste drukhouder of het buffervat. </w:t>
            </w:r>
          </w:p>
        </w:tc>
        <w:tc>
          <w:tcPr>
            <w:tcW w:w="5726" w:type="dxa"/>
          </w:tcPr>
          <w:p w14:paraId="16D38ABC" w14:textId="77777777" w:rsidR="00B658A8" w:rsidRPr="00B658A8" w:rsidRDefault="00B658A8" w:rsidP="00B658A8">
            <w:pPr>
              <w:pStyle w:val="Toelichtingscenario"/>
            </w:pPr>
          </w:p>
        </w:tc>
      </w:tr>
      <w:tr w:rsidR="00B658A8" w:rsidRPr="00B658A8" w14:paraId="5E9266FA" w14:textId="2AB8ED51" w:rsidTr="00BE2F78">
        <w:tc>
          <w:tcPr>
            <w:tcW w:w="8277" w:type="dxa"/>
          </w:tcPr>
          <w:p w14:paraId="306645D9" w14:textId="77777777" w:rsidR="00B658A8" w:rsidRPr="00B658A8" w:rsidRDefault="00B658A8" w:rsidP="00FF0BF1">
            <w:pPr>
              <w:pStyle w:val="Maatregel"/>
              <w:rPr>
                <w:lang w:eastAsia="nl-BE"/>
              </w:rPr>
            </w:pPr>
            <w:r w:rsidRPr="00B658A8">
              <w:rPr>
                <w:lang w:eastAsia="nl-BE"/>
              </w:rPr>
              <w:t>Permanent toezicht ter plaatse</w:t>
            </w:r>
          </w:p>
        </w:tc>
        <w:tc>
          <w:tcPr>
            <w:tcW w:w="5726" w:type="dxa"/>
          </w:tcPr>
          <w:p w14:paraId="137515AB" w14:textId="77777777" w:rsidR="00B658A8" w:rsidRPr="00B658A8" w:rsidRDefault="00B658A8" w:rsidP="00B658A8">
            <w:pPr>
              <w:pStyle w:val="Maatregel"/>
              <w:numPr>
                <w:ilvl w:val="0"/>
                <w:numId w:val="0"/>
              </w:numPr>
              <w:rPr>
                <w:lang w:eastAsia="nl-BE"/>
              </w:rPr>
            </w:pPr>
          </w:p>
        </w:tc>
      </w:tr>
      <w:tr w:rsidR="00B658A8" w:rsidRPr="00B658A8" w14:paraId="68AC3B9A" w14:textId="0DCD016A" w:rsidTr="00BE2F78">
        <w:tc>
          <w:tcPr>
            <w:tcW w:w="8277" w:type="dxa"/>
          </w:tcPr>
          <w:p w14:paraId="31857A29" w14:textId="77777777" w:rsidR="00B658A8" w:rsidRPr="00B658A8" w:rsidRDefault="00B658A8" w:rsidP="00FF0BF1">
            <w:pPr>
              <w:pStyle w:val="Toelichtingvraag"/>
              <w:ind w:left="0"/>
              <w:rPr>
                <w:i/>
                <w:lang w:val="nl-BE" w:eastAsia="nl-BE"/>
              </w:rPr>
            </w:pPr>
            <w:r w:rsidRPr="00B658A8">
              <w:rPr>
                <w:i/>
                <w:lang w:val="nl-BE" w:eastAsia="nl-BE"/>
              </w:rPr>
              <w:t>Tijdens de verlading blijft iemand aanwezig op de laad- of losplaats. Deze persoon is in staat in te grijpen in geval van een incident (zoals een noodstop activeren en alarm slaan). Hij heeft daartoe de nodige toelichting gekregen en is vertrouwd met de installatie.</w:t>
            </w:r>
          </w:p>
        </w:tc>
        <w:tc>
          <w:tcPr>
            <w:tcW w:w="5726" w:type="dxa"/>
          </w:tcPr>
          <w:p w14:paraId="0CBBED25" w14:textId="77777777" w:rsidR="00B658A8" w:rsidRPr="00B658A8" w:rsidRDefault="00B658A8" w:rsidP="00B658A8">
            <w:pPr>
              <w:pStyle w:val="Toelichtingvraag"/>
              <w:ind w:left="0"/>
              <w:rPr>
                <w:i/>
                <w:lang w:val="nl-BE" w:eastAsia="nl-BE"/>
              </w:rPr>
            </w:pPr>
          </w:p>
        </w:tc>
      </w:tr>
      <w:tr w:rsidR="00B658A8" w:rsidRPr="00B658A8" w14:paraId="2B6E1751" w14:textId="2085494F" w:rsidTr="00BE2F78">
        <w:tc>
          <w:tcPr>
            <w:tcW w:w="8277" w:type="dxa"/>
          </w:tcPr>
          <w:p w14:paraId="32777271" w14:textId="77777777" w:rsidR="00B658A8" w:rsidRPr="00B658A8" w:rsidRDefault="00B658A8" w:rsidP="00FF0BF1">
            <w:pPr>
              <w:pStyle w:val="Toelichtingvraag"/>
              <w:ind w:left="0"/>
              <w:rPr>
                <w:i/>
                <w:lang w:val="nl-BE"/>
              </w:rPr>
            </w:pPr>
            <w:r w:rsidRPr="00B658A8">
              <w:rPr>
                <w:i/>
                <w:lang w:val="nl-BE"/>
              </w:rPr>
              <w:t>Het lossen van een tube-trailer, waarbij tijdens de verlading een evenwichtsdruk ingesteld wordt tussen de tube-trailer en de vaste drukhouder of het buffervat, duurt ongeveer een half uur.</w:t>
            </w:r>
          </w:p>
        </w:tc>
        <w:tc>
          <w:tcPr>
            <w:tcW w:w="5726" w:type="dxa"/>
          </w:tcPr>
          <w:p w14:paraId="345A1D43" w14:textId="77777777" w:rsidR="00B658A8" w:rsidRPr="00B658A8" w:rsidRDefault="00B658A8" w:rsidP="00B658A8">
            <w:pPr>
              <w:pStyle w:val="Toelichtingvraag"/>
              <w:ind w:left="0"/>
              <w:rPr>
                <w:i/>
                <w:lang w:val="nl-BE"/>
              </w:rPr>
            </w:pPr>
          </w:p>
        </w:tc>
      </w:tr>
      <w:tr w:rsidR="00B658A8" w:rsidRPr="00B658A8" w14:paraId="130FFF0D" w14:textId="41EC959A" w:rsidTr="00BE2F78">
        <w:tc>
          <w:tcPr>
            <w:tcW w:w="8277" w:type="dxa"/>
          </w:tcPr>
          <w:p w14:paraId="2B4F0F70" w14:textId="77777777" w:rsidR="00B658A8" w:rsidRPr="00B658A8" w:rsidRDefault="00B658A8" w:rsidP="00FF0BF1">
            <w:pPr>
              <w:pStyle w:val="Maatregel"/>
              <w:rPr>
                <w:lang w:eastAsia="nl-BE"/>
              </w:rPr>
            </w:pPr>
            <w:r w:rsidRPr="00B658A8">
              <w:rPr>
                <w:lang w:eastAsia="nl-BE"/>
              </w:rPr>
              <w:t xml:space="preserve"> Noodstoppen voor tube-trailer verlading</w:t>
            </w:r>
          </w:p>
        </w:tc>
        <w:tc>
          <w:tcPr>
            <w:tcW w:w="5726" w:type="dxa"/>
          </w:tcPr>
          <w:p w14:paraId="2C340532" w14:textId="77777777" w:rsidR="00B658A8" w:rsidRPr="00B658A8" w:rsidRDefault="00B658A8" w:rsidP="00B658A8">
            <w:pPr>
              <w:pStyle w:val="Maatregel"/>
              <w:numPr>
                <w:ilvl w:val="0"/>
                <w:numId w:val="0"/>
              </w:numPr>
              <w:rPr>
                <w:lang w:eastAsia="nl-BE"/>
              </w:rPr>
            </w:pPr>
          </w:p>
        </w:tc>
      </w:tr>
      <w:tr w:rsidR="00B658A8" w:rsidRPr="00B658A8" w14:paraId="258F07AC" w14:textId="62B8173E" w:rsidTr="00BE2F78">
        <w:tc>
          <w:tcPr>
            <w:tcW w:w="8277" w:type="dxa"/>
          </w:tcPr>
          <w:p w14:paraId="67B85483" w14:textId="77777777" w:rsidR="00B658A8" w:rsidRPr="00B658A8" w:rsidRDefault="00B658A8" w:rsidP="00FF0BF1">
            <w:pPr>
              <w:pStyle w:val="Toelichtingvraag"/>
              <w:ind w:left="0"/>
              <w:rPr>
                <w:i/>
                <w:lang w:val="nl-BE" w:eastAsia="nl-BE"/>
              </w:rPr>
            </w:pPr>
            <w:r w:rsidRPr="00B658A8">
              <w:rPr>
                <w:i/>
                <w:lang w:val="nl-BE" w:eastAsia="nl-BE"/>
              </w:rPr>
              <w:t>Bij activatie van een noodstop van de verlaadpost:</w:t>
            </w:r>
          </w:p>
        </w:tc>
        <w:tc>
          <w:tcPr>
            <w:tcW w:w="5726" w:type="dxa"/>
          </w:tcPr>
          <w:p w14:paraId="4B609BAF" w14:textId="77777777" w:rsidR="00B658A8" w:rsidRPr="00B658A8" w:rsidRDefault="00B658A8" w:rsidP="00B658A8">
            <w:pPr>
              <w:pStyle w:val="Toelichtingvraag"/>
              <w:ind w:left="0"/>
              <w:rPr>
                <w:i/>
                <w:lang w:val="nl-BE" w:eastAsia="nl-BE"/>
              </w:rPr>
            </w:pPr>
          </w:p>
        </w:tc>
      </w:tr>
      <w:tr w:rsidR="00B658A8" w:rsidRPr="00B658A8" w14:paraId="0102D038" w14:textId="54417392" w:rsidTr="00BE2F78">
        <w:tc>
          <w:tcPr>
            <w:tcW w:w="8277" w:type="dxa"/>
          </w:tcPr>
          <w:p w14:paraId="7B262267" w14:textId="77777777" w:rsidR="00B658A8" w:rsidRPr="00B658A8" w:rsidRDefault="00B658A8" w:rsidP="00FF0BF1">
            <w:pPr>
              <w:pStyle w:val="toelichtingvraaginsprong1"/>
              <w:rPr>
                <w:rFonts w:cs="Verdana-Italic"/>
                <w:i/>
                <w:iCs/>
                <w:lang w:eastAsia="nl-BE"/>
              </w:rPr>
            </w:pPr>
            <w:proofErr w:type="gramStart"/>
            <w:r w:rsidRPr="00B658A8">
              <w:rPr>
                <w:i/>
              </w:rPr>
              <w:t>wordt</w:t>
            </w:r>
            <w:proofErr w:type="gramEnd"/>
            <w:r w:rsidRPr="00B658A8">
              <w:rPr>
                <w:i/>
                <w:lang w:eastAsia="nl-BE"/>
              </w:rPr>
              <w:t xml:space="preserve"> de vaste installatie afgesloten door middel van een op afstand gestuurde</w:t>
            </w:r>
            <w:r w:rsidRPr="00B658A8">
              <w:rPr>
                <w:rFonts w:cs="Verdana-Italic"/>
                <w:i/>
                <w:iCs/>
                <w:lang w:eastAsia="nl-BE"/>
              </w:rPr>
              <w:t xml:space="preserve"> klep nabij de aansluiting van de flexibel met de vaste installatie.</w:t>
            </w:r>
          </w:p>
        </w:tc>
        <w:tc>
          <w:tcPr>
            <w:tcW w:w="5726" w:type="dxa"/>
          </w:tcPr>
          <w:p w14:paraId="6DFB9090" w14:textId="77777777" w:rsidR="00B658A8" w:rsidRPr="00B658A8" w:rsidRDefault="00B658A8" w:rsidP="00B658A8">
            <w:pPr>
              <w:pStyle w:val="toelichtingvraaginsprong1"/>
              <w:numPr>
                <w:ilvl w:val="0"/>
                <w:numId w:val="0"/>
              </w:numPr>
              <w:ind w:left="1307"/>
              <w:rPr>
                <w:i/>
              </w:rPr>
            </w:pPr>
          </w:p>
        </w:tc>
      </w:tr>
      <w:tr w:rsidR="00B658A8" w:rsidRPr="00B658A8" w14:paraId="20B783F7" w14:textId="66E5CD0F" w:rsidTr="00BE2F78">
        <w:tc>
          <w:tcPr>
            <w:tcW w:w="8277" w:type="dxa"/>
          </w:tcPr>
          <w:p w14:paraId="63FA9F20" w14:textId="77777777" w:rsidR="00B658A8" w:rsidRPr="00B658A8" w:rsidRDefault="00B658A8" w:rsidP="00FF0BF1">
            <w:pPr>
              <w:pStyle w:val="toelichtingvraaginsprong1"/>
              <w:rPr>
                <w:i/>
                <w:lang w:eastAsia="nl-BE"/>
              </w:rPr>
            </w:pPr>
            <w:proofErr w:type="gramStart"/>
            <w:r w:rsidRPr="00B658A8">
              <w:rPr>
                <w:i/>
                <w:lang w:eastAsia="nl-BE"/>
              </w:rPr>
              <w:t>wordt</w:t>
            </w:r>
            <w:proofErr w:type="gramEnd"/>
            <w:r w:rsidRPr="00B658A8">
              <w:rPr>
                <w:i/>
                <w:lang w:eastAsia="nl-BE"/>
              </w:rPr>
              <w:t xml:space="preserve"> de tube-trailer afgesloten:</w:t>
            </w:r>
          </w:p>
        </w:tc>
        <w:tc>
          <w:tcPr>
            <w:tcW w:w="5726" w:type="dxa"/>
          </w:tcPr>
          <w:p w14:paraId="18F8B642" w14:textId="77777777" w:rsidR="00B658A8" w:rsidRPr="00B658A8" w:rsidRDefault="00B658A8" w:rsidP="00B658A8">
            <w:pPr>
              <w:pStyle w:val="toelichtingvraaginsprong1"/>
              <w:numPr>
                <w:ilvl w:val="0"/>
                <w:numId w:val="0"/>
              </w:numPr>
              <w:ind w:left="1307"/>
              <w:rPr>
                <w:i/>
                <w:lang w:eastAsia="nl-BE"/>
              </w:rPr>
            </w:pPr>
          </w:p>
        </w:tc>
      </w:tr>
      <w:tr w:rsidR="00B658A8" w:rsidRPr="00B658A8" w14:paraId="4A680765" w14:textId="1874B47B" w:rsidTr="00BE2F78">
        <w:tc>
          <w:tcPr>
            <w:tcW w:w="8277" w:type="dxa"/>
          </w:tcPr>
          <w:p w14:paraId="3B4E6AE8" w14:textId="77777777" w:rsidR="00B658A8" w:rsidRPr="00B658A8" w:rsidRDefault="00B658A8" w:rsidP="00FF0BF1">
            <w:pPr>
              <w:pStyle w:val="toelichtingvraaginsprong2"/>
              <w:rPr>
                <w:i/>
                <w:lang w:eastAsia="nl-BE"/>
              </w:rPr>
            </w:pPr>
            <w:proofErr w:type="gramStart"/>
            <w:r w:rsidRPr="00B658A8">
              <w:rPr>
                <w:i/>
                <w:lang w:eastAsia="nl-BE"/>
              </w:rPr>
              <w:t>door</w:t>
            </w:r>
            <w:proofErr w:type="gramEnd"/>
            <w:r w:rsidRPr="00B658A8">
              <w:rPr>
                <w:i/>
                <w:lang w:eastAsia="nl-BE"/>
              </w:rPr>
              <w:t xml:space="preserve"> de automatische afsluitklep  op de tube-trailer. Dit veronderstelt een koppeling van de noodstop van de vaste </w:t>
            </w:r>
            <w:r w:rsidRPr="00B658A8">
              <w:rPr>
                <w:i/>
                <w:lang w:eastAsia="nl-BE"/>
              </w:rPr>
              <w:lastRenderedPageBreak/>
              <w:t>installatie met de tube-trailer, anders werkt deze noodstop niet.</w:t>
            </w:r>
          </w:p>
        </w:tc>
        <w:tc>
          <w:tcPr>
            <w:tcW w:w="5726" w:type="dxa"/>
          </w:tcPr>
          <w:p w14:paraId="503C967E" w14:textId="77777777" w:rsidR="00B658A8" w:rsidRPr="00B658A8" w:rsidRDefault="00B658A8" w:rsidP="00B658A8">
            <w:pPr>
              <w:pStyle w:val="toelichtingvraaginsprong2"/>
              <w:numPr>
                <w:ilvl w:val="0"/>
                <w:numId w:val="0"/>
              </w:numPr>
              <w:ind w:left="2027"/>
              <w:rPr>
                <w:i/>
                <w:lang w:eastAsia="nl-BE"/>
              </w:rPr>
            </w:pPr>
          </w:p>
        </w:tc>
      </w:tr>
      <w:tr w:rsidR="00B658A8" w:rsidRPr="00B658A8" w14:paraId="0CA9284C" w14:textId="3F664860" w:rsidTr="00BE2F78">
        <w:tc>
          <w:tcPr>
            <w:tcW w:w="8277" w:type="dxa"/>
          </w:tcPr>
          <w:p w14:paraId="13F0819D" w14:textId="77777777" w:rsidR="00B658A8" w:rsidRPr="00B658A8" w:rsidRDefault="00B658A8" w:rsidP="00FF0BF1">
            <w:pPr>
              <w:pStyle w:val="toelichtingvraaginsprong2"/>
              <w:rPr>
                <w:i/>
                <w:lang w:eastAsia="nl-BE"/>
              </w:rPr>
            </w:pPr>
            <w:proofErr w:type="gramStart"/>
            <w:r w:rsidRPr="00B658A8">
              <w:rPr>
                <w:i/>
                <w:lang w:eastAsia="nl-BE"/>
              </w:rPr>
              <w:t>of</w:t>
            </w:r>
            <w:proofErr w:type="gramEnd"/>
            <w:r w:rsidRPr="00B658A8">
              <w:rPr>
                <w:i/>
                <w:lang w:eastAsia="nl-BE"/>
              </w:rPr>
              <w:t xml:space="preserve"> door een van op afstand gestuurde afsluiter die op de flexibel  is aangebracht nabij de aansluiting met de tube-trailer.</w:t>
            </w:r>
          </w:p>
        </w:tc>
        <w:tc>
          <w:tcPr>
            <w:tcW w:w="5726" w:type="dxa"/>
          </w:tcPr>
          <w:p w14:paraId="51F3543B" w14:textId="77777777" w:rsidR="00B658A8" w:rsidRPr="00B658A8" w:rsidRDefault="00B658A8" w:rsidP="00B658A8">
            <w:pPr>
              <w:pStyle w:val="toelichtingvraaginsprong2"/>
              <w:numPr>
                <w:ilvl w:val="0"/>
                <w:numId w:val="0"/>
              </w:numPr>
              <w:ind w:left="2027"/>
              <w:rPr>
                <w:i/>
                <w:lang w:eastAsia="nl-BE"/>
              </w:rPr>
            </w:pPr>
          </w:p>
        </w:tc>
      </w:tr>
      <w:tr w:rsidR="00B658A8" w:rsidRPr="00B658A8" w14:paraId="344D613D" w14:textId="7EF32E9A" w:rsidTr="00BE2F78">
        <w:tc>
          <w:tcPr>
            <w:tcW w:w="8277" w:type="dxa"/>
          </w:tcPr>
          <w:p w14:paraId="507BB14B" w14:textId="77777777" w:rsidR="00B658A8" w:rsidRPr="00B658A8" w:rsidRDefault="00B658A8" w:rsidP="00FF0BF1">
            <w:pPr>
              <w:pStyle w:val="toelichtingvraaginsprong1"/>
              <w:rPr>
                <w:i/>
                <w:lang w:eastAsia="nl-BE"/>
              </w:rPr>
            </w:pPr>
            <w:proofErr w:type="gramStart"/>
            <w:r w:rsidRPr="00B658A8">
              <w:rPr>
                <w:i/>
                <w:lang w:eastAsia="nl-BE"/>
              </w:rPr>
              <w:t>wordt</w:t>
            </w:r>
            <w:proofErr w:type="gramEnd"/>
            <w:r w:rsidRPr="00B658A8">
              <w:rPr>
                <w:i/>
                <w:lang w:eastAsia="nl-BE"/>
              </w:rPr>
              <w:t xml:space="preserve"> een alarm gegeven naar een bemande post (een plaats waar permanent een persoon aanwezig is die kan ingrijpen (vb. in de controlekamer); de gepaste respons is opgenomen in een instructie). </w:t>
            </w:r>
          </w:p>
        </w:tc>
        <w:tc>
          <w:tcPr>
            <w:tcW w:w="5726" w:type="dxa"/>
          </w:tcPr>
          <w:p w14:paraId="524FBB9C" w14:textId="77777777" w:rsidR="00B658A8" w:rsidRPr="00B658A8" w:rsidRDefault="00B658A8" w:rsidP="00B658A8">
            <w:pPr>
              <w:pStyle w:val="toelichtingvraaginsprong1"/>
              <w:numPr>
                <w:ilvl w:val="0"/>
                <w:numId w:val="0"/>
              </w:numPr>
              <w:ind w:left="1307"/>
              <w:rPr>
                <w:i/>
                <w:lang w:eastAsia="nl-BE"/>
              </w:rPr>
            </w:pPr>
          </w:p>
        </w:tc>
      </w:tr>
      <w:tr w:rsidR="00B658A8" w:rsidRPr="00B658A8" w14:paraId="4572A84D" w14:textId="57DD3EA4" w:rsidTr="00BE2F78">
        <w:tc>
          <w:tcPr>
            <w:tcW w:w="8277" w:type="dxa"/>
          </w:tcPr>
          <w:p w14:paraId="17983695" w14:textId="77777777" w:rsidR="00B658A8" w:rsidRPr="00B658A8" w:rsidRDefault="00B658A8" w:rsidP="00FF0BF1">
            <w:pPr>
              <w:pStyle w:val="Toelichtingvraag"/>
              <w:ind w:left="0"/>
              <w:rPr>
                <w:i/>
                <w:lang w:val="nl-BE" w:eastAsia="nl-BE"/>
              </w:rPr>
            </w:pPr>
            <w:r w:rsidRPr="00B658A8">
              <w:rPr>
                <w:i/>
                <w:lang w:val="nl-BE" w:eastAsia="nl-BE"/>
              </w:rPr>
              <w:t>Plaatsing van de noodstopknoppen:</w:t>
            </w:r>
          </w:p>
        </w:tc>
        <w:tc>
          <w:tcPr>
            <w:tcW w:w="5726" w:type="dxa"/>
          </w:tcPr>
          <w:p w14:paraId="5DB8F3CA" w14:textId="77777777" w:rsidR="00B658A8" w:rsidRPr="00B658A8" w:rsidRDefault="00B658A8" w:rsidP="00B658A8">
            <w:pPr>
              <w:pStyle w:val="Toelichtingvraag"/>
              <w:ind w:left="0"/>
              <w:rPr>
                <w:i/>
                <w:lang w:val="nl-BE" w:eastAsia="nl-BE"/>
              </w:rPr>
            </w:pPr>
          </w:p>
        </w:tc>
      </w:tr>
      <w:tr w:rsidR="00B658A8" w:rsidRPr="00B658A8" w14:paraId="18A7E6A4" w14:textId="1B6D80E6" w:rsidTr="00BE2F78">
        <w:tc>
          <w:tcPr>
            <w:tcW w:w="8277" w:type="dxa"/>
          </w:tcPr>
          <w:p w14:paraId="5AAF7853" w14:textId="77777777" w:rsidR="00B658A8" w:rsidRPr="00B658A8" w:rsidRDefault="00B658A8" w:rsidP="00FF0BF1">
            <w:pPr>
              <w:pStyle w:val="toelichtingvraaginsprong1"/>
              <w:rPr>
                <w:i/>
                <w:lang w:eastAsia="nl-BE"/>
              </w:rPr>
            </w:pPr>
            <w:r w:rsidRPr="00B658A8">
              <w:rPr>
                <w:i/>
                <w:lang w:eastAsia="nl-BE"/>
              </w:rPr>
              <w:t xml:space="preserve">De noodstopknoppen zijn strategisch geplaatst op de vluchtwegen van de </w:t>
            </w:r>
            <w:r w:rsidRPr="00B658A8">
              <w:rPr>
                <w:rFonts w:cs="Verdana-Italic"/>
                <w:i/>
                <w:iCs/>
                <w:lang w:eastAsia="nl-BE"/>
              </w:rPr>
              <w:t>verlaadplaats.</w:t>
            </w:r>
          </w:p>
        </w:tc>
        <w:tc>
          <w:tcPr>
            <w:tcW w:w="5726" w:type="dxa"/>
          </w:tcPr>
          <w:p w14:paraId="52F6BC57" w14:textId="77777777" w:rsidR="00B658A8" w:rsidRPr="00B658A8" w:rsidRDefault="00B658A8" w:rsidP="00B658A8">
            <w:pPr>
              <w:pStyle w:val="toelichtingvraaginsprong1"/>
              <w:numPr>
                <w:ilvl w:val="0"/>
                <w:numId w:val="0"/>
              </w:numPr>
              <w:ind w:left="1307"/>
              <w:rPr>
                <w:i/>
                <w:lang w:eastAsia="nl-BE"/>
              </w:rPr>
            </w:pPr>
          </w:p>
        </w:tc>
      </w:tr>
      <w:tr w:rsidR="00B658A8" w:rsidRPr="00B658A8" w14:paraId="6B0D2886" w14:textId="5EA425B4" w:rsidTr="00BE2F78">
        <w:tc>
          <w:tcPr>
            <w:tcW w:w="8277" w:type="dxa"/>
          </w:tcPr>
          <w:p w14:paraId="7C47D6EC" w14:textId="77777777" w:rsidR="00B658A8" w:rsidRPr="00B658A8" w:rsidRDefault="00B658A8" w:rsidP="00FF0BF1">
            <w:pPr>
              <w:pStyle w:val="Toelichtingvraag"/>
              <w:ind w:left="0"/>
              <w:rPr>
                <w:i/>
                <w:lang w:val="nl-BE" w:eastAsia="nl-BE"/>
              </w:rPr>
            </w:pPr>
            <w:r w:rsidRPr="00B658A8">
              <w:rPr>
                <w:i/>
                <w:lang w:val="nl-BE" w:eastAsia="nl-BE"/>
              </w:rPr>
              <w:t>Inspectie:</w:t>
            </w:r>
          </w:p>
        </w:tc>
        <w:tc>
          <w:tcPr>
            <w:tcW w:w="5726" w:type="dxa"/>
          </w:tcPr>
          <w:p w14:paraId="5A474AE6" w14:textId="77777777" w:rsidR="00B658A8" w:rsidRPr="00B658A8" w:rsidRDefault="00B658A8" w:rsidP="00B658A8">
            <w:pPr>
              <w:pStyle w:val="Toelichtingvraag"/>
              <w:ind w:left="0"/>
              <w:rPr>
                <w:i/>
                <w:lang w:val="nl-BE" w:eastAsia="nl-BE"/>
              </w:rPr>
            </w:pPr>
          </w:p>
        </w:tc>
      </w:tr>
      <w:tr w:rsidR="00B658A8" w:rsidRPr="00B658A8" w14:paraId="770809E3" w14:textId="7C113198" w:rsidTr="00BE2F78">
        <w:tc>
          <w:tcPr>
            <w:tcW w:w="8277" w:type="dxa"/>
          </w:tcPr>
          <w:p w14:paraId="72D88234" w14:textId="77777777" w:rsidR="00B658A8" w:rsidRPr="00B658A8" w:rsidRDefault="00B658A8" w:rsidP="00FF0BF1">
            <w:pPr>
              <w:pStyle w:val="toelichtingvraaginsprong1"/>
              <w:rPr>
                <w:i/>
                <w:lang w:eastAsia="nl-BE"/>
              </w:rPr>
            </w:pPr>
            <w:r w:rsidRPr="00B658A8">
              <w:rPr>
                <w:i/>
                <w:lang w:eastAsia="nl-BE"/>
              </w:rPr>
              <w:t>De noodstoppen worden periodiek functioneel getest. Deze testen worden geregistreerd.</w:t>
            </w:r>
          </w:p>
        </w:tc>
        <w:tc>
          <w:tcPr>
            <w:tcW w:w="5726" w:type="dxa"/>
          </w:tcPr>
          <w:p w14:paraId="3AA87E78" w14:textId="77777777" w:rsidR="00B658A8" w:rsidRPr="00B658A8" w:rsidRDefault="00B658A8" w:rsidP="00B658A8">
            <w:pPr>
              <w:pStyle w:val="toelichtingvraaginsprong1"/>
              <w:numPr>
                <w:ilvl w:val="0"/>
                <w:numId w:val="0"/>
              </w:numPr>
              <w:ind w:left="1307"/>
              <w:rPr>
                <w:i/>
                <w:lang w:eastAsia="nl-BE"/>
              </w:rPr>
            </w:pPr>
          </w:p>
        </w:tc>
      </w:tr>
      <w:tr w:rsidR="00B658A8" w:rsidRPr="00B658A8" w14:paraId="0D689DAB" w14:textId="6D088AF2" w:rsidTr="00BE2F78">
        <w:tc>
          <w:tcPr>
            <w:tcW w:w="8277" w:type="dxa"/>
          </w:tcPr>
          <w:p w14:paraId="0A703331" w14:textId="77777777" w:rsidR="00B658A8" w:rsidRPr="00B658A8" w:rsidRDefault="00B658A8" w:rsidP="00FF0BF1">
            <w:pPr>
              <w:pStyle w:val="Toelichtingvraag"/>
              <w:ind w:left="0"/>
              <w:rPr>
                <w:i/>
                <w:lang w:val="nl-BE"/>
              </w:rPr>
            </w:pPr>
            <w:r w:rsidRPr="00B658A8">
              <w:rPr>
                <w:i/>
                <w:lang w:val="nl-BE"/>
              </w:rPr>
              <w:t>Activatie van de noodstop op de tube-trailer:</w:t>
            </w:r>
          </w:p>
        </w:tc>
        <w:tc>
          <w:tcPr>
            <w:tcW w:w="5726" w:type="dxa"/>
          </w:tcPr>
          <w:p w14:paraId="7BC75F72" w14:textId="77777777" w:rsidR="00B658A8" w:rsidRPr="00B658A8" w:rsidRDefault="00B658A8" w:rsidP="00B658A8">
            <w:pPr>
              <w:pStyle w:val="Toelichtingvraag"/>
              <w:ind w:left="0"/>
              <w:rPr>
                <w:i/>
                <w:lang w:val="nl-BE"/>
              </w:rPr>
            </w:pPr>
          </w:p>
        </w:tc>
      </w:tr>
      <w:tr w:rsidR="00B658A8" w:rsidRPr="00B658A8" w14:paraId="10B5B101" w14:textId="2AA58A3B" w:rsidTr="00BE2F78">
        <w:tc>
          <w:tcPr>
            <w:tcW w:w="8277" w:type="dxa"/>
          </w:tcPr>
          <w:p w14:paraId="01756BD0" w14:textId="77777777" w:rsidR="00B658A8" w:rsidRPr="00B658A8" w:rsidRDefault="00B658A8" w:rsidP="00FF0BF1">
            <w:pPr>
              <w:pStyle w:val="toelichtingvraaginsprong1"/>
              <w:rPr>
                <w:i/>
              </w:rPr>
            </w:pPr>
            <w:r w:rsidRPr="00B658A8">
              <w:rPr>
                <w:i/>
              </w:rPr>
              <w:t>Op de tube-trailers zelf zijn ook altijd 2 noodstoppen geplaatst: een noodstop aan de kant waar de aankoppeling met de vaste installatie gebeurt en een noodstop aan de andere kant van de tube-trailer. Het indrukken van deze noodstoppen isoleert de tube-trailer van de vaste installatie.</w:t>
            </w:r>
          </w:p>
        </w:tc>
        <w:tc>
          <w:tcPr>
            <w:tcW w:w="5726" w:type="dxa"/>
          </w:tcPr>
          <w:p w14:paraId="2BB4CFFA" w14:textId="77777777" w:rsidR="00B658A8" w:rsidRPr="00B658A8" w:rsidRDefault="00B658A8" w:rsidP="00B658A8">
            <w:pPr>
              <w:pStyle w:val="toelichtingvraaginsprong1"/>
              <w:numPr>
                <w:ilvl w:val="0"/>
                <w:numId w:val="0"/>
              </w:numPr>
              <w:ind w:left="1307"/>
              <w:rPr>
                <w:i/>
              </w:rPr>
            </w:pPr>
          </w:p>
        </w:tc>
      </w:tr>
    </w:tbl>
    <w:p w14:paraId="1C34C7AD" w14:textId="77777777" w:rsidR="003B12BD" w:rsidRPr="00B126B9" w:rsidRDefault="003B12BD" w:rsidP="00991931">
      <w:pPr>
        <w:pStyle w:val="toelichtingvraaginsprong1"/>
        <w:numPr>
          <w:ilvl w:val="0"/>
          <w:numId w:val="0"/>
        </w:numPr>
        <w:ind w:left="947"/>
        <w:rPr>
          <w:i/>
        </w:rPr>
      </w:pPr>
    </w:p>
    <w:p w14:paraId="2FDCECF9" w14:textId="77777777" w:rsidR="00E473BB" w:rsidRPr="00B126B9" w:rsidRDefault="00E473BB" w:rsidP="009D3855">
      <w:pPr>
        <w:rPr>
          <w:i/>
        </w:rPr>
      </w:pPr>
    </w:p>
    <w:p w14:paraId="497BDDFB" w14:textId="77777777" w:rsidR="00AC7F2C" w:rsidRPr="00B126B9" w:rsidRDefault="00D03BDC" w:rsidP="003B12BD">
      <w:pPr>
        <w:jc w:val="left"/>
        <w:rPr>
          <w:color w:val="0070C0"/>
        </w:rPr>
        <w:sectPr w:rsidR="00AC7F2C" w:rsidRPr="00B126B9" w:rsidSect="00977754">
          <w:pgSz w:w="16838" w:h="11906" w:orient="landscape" w:code="9"/>
          <w:pgMar w:top="1418" w:right="1418" w:bottom="1418" w:left="1418" w:header="709" w:footer="709" w:gutter="0"/>
          <w:cols w:space="708"/>
          <w:docGrid w:linePitch="360"/>
        </w:sectPr>
      </w:pPr>
      <w:bookmarkStart w:id="108" w:name="_Toc511113982"/>
      <w:r w:rsidRPr="00B126B9">
        <w:rPr>
          <w:color w:val="0070C0"/>
        </w:rPr>
        <w:br w:type="page"/>
      </w:r>
    </w:p>
    <w:p w14:paraId="2FFFB1A3" w14:textId="77777777" w:rsidR="00E473BB" w:rsidRPr="00B126B9" w:rsidRDefault="00E473BB" w:rsidP="003B12BD">
      <w:pPr>
        <w:pStyle w:val="Kop2"/>
      </w:pPr>
      <w:bookmarkStart w:id="109" w:name="_Toc26353069"/>
      <w:r w:rsidRPr="00B126B9">
        <w:lastRenderedPageBreak/>
        <w:t>Voorkomen van ontstekingsbronnen</w:t>
      </w:r>
      <w:bookmarkEnd w:id="108"/>
      <w:bookmarkEnd w:id="109"/>
    </w:p>
    <w:tbl>
      <w:tblPr>
        <w:tblStyle w:val="Tabelraster"/>
        <w:tblW w:w="14003" w:type="dxa"/>
        <w:tblInd w:w="-5" w:type="dxa"/>
        <w:tblLook w:val="04A0" w:firstRow="1" w:lastRow="0" w:firstColumn="1" w:lastColumn="0" w:noHBand="0" w:noVBand="1"/>
      </w:tblPr>
      <w:tblGrid>
        <w:gridCol w:w="8277"/>
        <w:gridCol w:w="5726"/>
      </w:tblGrid>
      <w:tr w:rsidR="00A7247A" w:rsidRPr="00A7247A" w14:paraId="3D4A8565" w14:textId="2839CA2A" w:rsidTr="00BE2F78">
        <w:tc>
          <w:tcPr>
            <w:tcW w:w="8277" w:type="dxa"/>
          </w:tcPr>
          <w:p w14:paraId="107D985B" w14:textId="77777777" w:rsidR="00A7247A" w:rsidRPr="00A7247A" w:rsidRDefault="00A7247A" w:rsidP="00FF0BF1">
            <w:pPr>
              <w:pStyle w:val="Kop3"/>
            </w:pPr>
            <w:bookmarkStart w:id="110" w:name="_Hlk24034798"/>
            <w:bookmarkStart w:id="111" w:name="_Toc511113983"/>
            <w:bookmarkStart w:id="112" w:name="_Toc511113984"/>
            <w:r w:rsidRPr="00A7247A">
              <w:t>Aanwezigheid van een explosieve atmosfeer</w:t>
            </w:r>
          </w:p>
        </w:tc>
        <w:tc>
          <w:tcPr>
            <w:tcW w:w="5726" w:type="dxa"/>
          </w:tcPr>
          <w:p w14:paraId="4C0D8107" w14:textId="77777777" w:rsidR="00A7247A" w:rsidRPr="00A7247A" w:rsidRDefault="00A7247A" w:rsidP="00A7247A">
            <w:pPr>
              <w:pStyle w:val="Kop3"/>
              <w:numPr>
                <w:ilvl w:val="0"/>
                <w:numId w:val="0"/>
              </w:numPr>
            </w:pPr>
          </w:p>
        </w:tc>
      </w:tr>
      <w:tr w:rsidR="00A7247A" w:rsidRPr="00A7247A" w14:paraId="784224C7" w14:textId="3D1BC63B" w:rsidTr="00BE2F78">
        <w:tc>
          <w:tcPr>
            <w:tcW w:w="8277" w:type="dxa"/>
          </w:tcPr>
          <w:p w14:paraId="6EEC3F37" w14:textId="77777777" w:rsidR="00A7247A" w:rsidRPr="00A7247A" w:rsidRDefault="00A7247A" w:rsidP="00FF0BF1">
            <w:pPr>
              <w:pStyle w:val="Maatregel"/>
            </w:pPr>
            <w:r w:rsidRPr="00A7247A">
              <w:t>Doorblazen van de flexibels</w:t>
            </w:r>
          </w:p>
        </w:tc>
        <w:tc>
          <w:tcPr>
            <w:tcW w:w="5726" w:type="dxa"/>
          </w:tcPr>
          <w:p w14:paraId="6D90935B" w14:textId="77777777" w:rsidR="00A7247A" w:rsidRPr="00A7247A" w:rsidRDefault="00A7247A" w:rsidP="00A7247A">
            <w:pPr>
              <w:pStyle w:val="Maatregel"/>
              <w:numPr>
                <w:ilvl w:val="0"/>
                <w:numId w:val="0"/>
              </w:numPr>
            </w:pPr>
          </w:p>
        </w:tc>
      </w:tr>
      <w:tr w:rsidR="00A7247A" w:rsidRPr="00A7247A" w14:paraId="6E880879" w14:textId="5E7206AA" w:rsidTr="00BE2F78">
        <w:tc>
          <w:tcPr>
            <w:tcW w:w="8277" w:type="dxa"/>
          </w:tcPr>
          <w:p w14:paraId="1C89D39E" w14:textId="77777777" w:rsidR="00A7247A" w:rsidRPr="00A7247A" w:rsidRDefault="00A7247A" w:rsidP="00AC55A9">
            <w:pPr>
              <w:pStyle w:val="Vraag"/>
              <w:numPr>
                <w:ilvl w:val="0"/>
                <w:numId w:val="0"/>
              </w:numPr>
              <w:spacing w:before="120"/>
              <w:rPr>
                <w:i/>
                <w:sz w:val="18"/>
                <w:szCs w:val="18"/>
              </w:rPr>
            </w:pPr>
            <w:r w:rsidRPr="00A7247A">
              <w:rPr>
                <w:i/>
                <w:sz w:val="18"/>
                <w:szCs w:val="18"/>
              </w:rPr>
              <w:t>Bij iedere vulling van een opslaghouder bij de gebruiker is het noodzakelijk om eerst alle lucht te verdrijven uit de aansluitflexibel.</w:t>
            </w:r>
          </w:p>
        </w:tc>
        <w:tc>
          <w:tcPr>
            <w:tcW w:w="5726" w:type="dxa"/>
          </w:tcPr>
          <w:p w14:paraId="5776844B" w14:textId="77777777" w:rsidR="00A7247A" w:rsidRPr="00A7247A" w:rsidRDefault="00A7247A" w:rsidP="00A7247A">
            <w:pPr>
              <w:pStyle w:val="Vraag"/>
              <w:numPr>
                <w:ilvl w:val="0"/>
                <w:numId w:val="0"/>
              </w:numPr>
              <w:rPr>
                <w:i/>
                <w:sz w:val="18"/>
                <w:szCs w:val="18"/>
              </w:rPr>
            </w:pPr>
          </w:p>
        </w:tc>
      </w:tr>
      <w:bookmarkEnd w:id="110"/>
      <w:tr w:rsidR="00A7247A" w:rsidRPr="00A7247A" w14:paraId="16244B2E" w14:textId="149392F7" w:rsidTr="00BE2F78">
        <w:tc>
          <w:tcPr>
            <w:tcW w:w="8277" w:type="dxa"/>
          </w:tcPr>
          <w:p w14:paraId="5D04A469" w14:textId="77777777" w:rsidR="00A7247A" w:rsidRPr="00A7247A" w:rsidRDefault="00A7247A" w:rsidP="00FF0BF1">
            <w:pPr>
              <w:pStyle w:val="Kop3"/>
              <w:rPr>
                <w:lang w:eastAsia="nl-BE"/>
              </w:rPr>
            </w:pPr>
            <w:r w:rsidRPr="00A7247A">
              <w:rPr>
                <w:lang w:eastAsia="nl-BE"/>
              </w:rPr>
              <w:t>Elektrostatische ontladingen bij de verlading</w:t>
            </w:r>
            <w:bookmarkEnd w:id="111"/>
          </w:p>
        </w:tc>
        <w:tc>
          <w:tcPr>
            <w:tcW w:w="5726" w:type="dxa"/>
          </w:tcPr>
          <w:p w14:paraId="7C79D4C2" w14:textId="77777777" w:rsidR="00A7247A" w:rsidRPr="00A7247A" w:rsidRDefault="00A7247A" w:rsidP="00A7247A">
            <w:pPr>
              <w:pStyle w:val="Kop3"/>
              <w:numPr>
                <w:ilvl w:val="0"/>
                <w:numId w:val="0"/>
              </w:numPr>
              <w:rPr>
                <w:lang w:eastAsia="nl-BE"/>
              </w:rPr>
            </w:pPr>
          </w:p>
        </w:tc>
      </w:tr>
      <w:tr w:rsidR="00A7247A" w:rsidRPr="00A7247A" w14:paraId="7E15CD4B" w14:textId="68E41E2B" w:rsidTr="00BE2F78">
        <w:tc>
          <w:tcPr>
            <w:tcW w:w="8277" w:type="dxa"/>
          </w:tcPr>
          <w:p w14:paraId="0964E0EE" w14:textId="77777777" w:rsidR="00A7247A" w:rsidRPr="00A7247A" w:rsidRDefault="00A7247A" w:rsidP="00FF0BF1">
            <w:pPr>
              <w:pStyle w:val="Maatregel"/>
              <w:rPr>
                <w:lang w:eastAsia="nl-BE"/>
              </w:rPr>
            </w:pPr>
            <w:r w:rsidRPr="00A7247A">
              <w:rPr>
                <w:lang w:eastAsia="nl-BE"/>
              </w:rPr>
              <w:t>Equipotentiaalverbinding</w:t>
            </w:r>
          </w:p>
        </w:tc>
        <w:tc>
          <w:tcPr>
            <w:tcW w:w="5726" w:type="dxa"/>
          </w:tcPr>
          <w:p w14:paraId="12665607" w14:textId="77777777" w:rsidR="00A7247A" w:rsidRPr="00A7247A" w:rsidRDefault="00A7247A" w:rsidP="00A7247A">
            <w:pPr>
              <w:pStyle w:val="Maatregel"/>
              <w:numPr>
                <w:ilvl w:val="0"/>
                <w:numId w:val="0"/>
              </w:numPr>
              <w:rPr>
                <w:lang w:eastAsia="nl-BE"/>
              </w:rPr>
            </w:pPr>
          </w:p>
        </w:tc>
      </w:tr>
      <w:tr w:rsidR="00A7247A" w:rsidRPr="00A7247A" w14:paraId="1693A9FA" w14:textId="7AFF0E6D" w:rsidTr="00BE2F78">
        <w:tc>
          <w:tcPr>
            <w:tcW w:w="8277" w:type="dxa"/>
          </w:tcPr>
          <w:p w14:paraId="2571B759" w14:textId="77777777" w:rsidR="00A7247A" w:rsidRPr="00A7247A" w:rsidRDefault="00A7247A" w:rsidP="00FF0BF1">
            <w:pPr>
              <w:pStyle w:val="Toelichtingvraag"/>
              <w:ind w:left="0"/>
              <w:rPr>
                <w:i/>
                <w:lang w:val="nl-BE" w:eastAsia="nl-BE"/>
              </w:rPr>
            </w:pPr>
            <w:r w:rsidRPr="00A7247A">
              <w:rPr>
                <w:i/>
                <w:lang w:val="nl-BE" w:eastAsia="nl-BE"/>
              </w:rPr>
              <w:t>De tube-trailer en de vaste installatie (inclusief reservoirs, bijhorende “</w:t>
            </w:r>
            <w:proofErr w:type="spellStart"/>
            <w:r w:rsidRPr="00A7247A">
              <w:rPr>
                <w:i/>
                <w:lang w:val="nl-BE" w:eastAsia="nl-BE"/>
              </w:rPr>
              <w:t>tubing</w:t>
            </w:r>
            <w:proofErr w:type="spellEnd"/>
            <w:r w:rsidRPr="00A7247A">
              <w:rPr>
                <w:i/>
                <w:lang w:val="nl-BE" w:eastAsia="nl-BE"/>
              </w:rPr>
              <w:t xml:space="preserve">” en andere toebehoren) moeten op equipotentiaal gebracht worden. De weerstand van deze equipotentiaalverbinding bedraagt maximaal 10 Ω. </w:t>
            </w:r>
          </w:p>
        </w:tc>
        <w:tc>
          <w:tcPr>
            <w:tcW w:w="5726" w:type="dxa"/>
          </w:tcPr>
          <w:p w14:paraId="25D95B2B" w14:textId="77777777" w:rsidR="00A7247A" w:rsidRPr="00A7247A" w:rsidRDefault="00A7247A" w:rsidP="00A7247A">
            <w:pPr>
              <w:pStyle w:val="Toelichtingvraag"/>
              <w:ind w:left="0"/>
              <w:rPr>
                <w:i/>
                <w:lang w:val="nl-BE" w:eastAsia="nl-BE"/>
              </w:rPr>
            </w:pPr>
          </w:p>
        </w:tc>
      </w:tr>
      <w:tr w:rsidR="00A7247A" w:rsidRPr="00A7247A" w14:paraId="4292D02C" w14:textId="1E8B45EF" w:rsidTr="00BE2F78">
        <w:tc>
          <w:tcPr>
            <w:tcW w:w="8277" w:type="dxa"/>
          </w:tcPr>
          <w:p w14:paraId="39EC8ABA" w14:textId="77777777" w:rsidR="00A7247A" w:rsidRPr="00A7247A" w:rsidRDefault="00A7247A" w:rsidP="00FF0BF1">
            <w:pPr>
              <w:pStyle w:val="Toelichtingvraag"/>
              <w:ind w:left="0"/>
              <w:rPr>
                <w:i/>
                <w:lang w:val="nl-BE" w:eastAsia="nl-BE"/>
              </w:rPr>
            </w:pPr>
            <w:r w:rsidRPr="00A7247A">
              <w:rPr>
                <w:i/>
                <w:lang w:val="nl-BE" w:eastAsia="nl-BE"/>
              </w:rPr>
              <w:t>De verplichte plaatsing van de equipotentiaalverbinding kan op volgende manieren geborgd zijn:</w:t>
            </w:r>
          </w:p>
        </w:tc>
        <w:tc>
          <w:tcPr>
            <w:tcW w:w="5726" w:type="dxa"/>
          </w:tcPr>
          <w:p w14:paraId="600695F9" w14:textId="77777777" w:rsidR="00A7247A" w:rsidRPr="00A7247A" w:rsidRDefault="00A7247A" w:rsidP="00A7247A">
            <w:pPr>
              <w:pStyle w:val="Toelichtingvraag"/>
              <w:ind w:left="0"/>
              <w:rPr>
                <w:i/>
                <w:lang w:val="nl-BE" w:eastAsia="nl-BE"/>
              </w:rPr>
            </w:pPr>
          </w:p>
        </w:tc>
      </w:tr>
      <w:tr w:rsidR="00A7247A" w:rsidRPr="00A7247A" w14:paraId="2A344BB8" w14:textId="77B45B7A" w:rsidTr="00BE2F78">
        <w:tc>
          <w:tcPr>
            <w:tcW w:w="8277" w:type="dxa"/>
          </w:tcPr>
          <w:p w14:paraId="1548F038" w14:textId="77777777" w:rsidR="00A7247A" w:rsidRPr="00A7247A" w:rsidRDefault="00A7247A" w:rsidP="00EE26E5">
            <w:pPr>
              <w:pStyle w:val="Toelichtingvraag"/>
              <w:numPr>
                <w:ilvl w:val="0"/>
                <w:numId w:val="22"/>
              </w:numPr>
              <w:rPr>
                <w:i/>
                <w:lang w:val="nl-BE" w:eastAsia="nl-BE"/>
              </w:rPr>
            </w:pPr>
            <w:proofErr w:type="gramStart"/>
            <w:r w:rsidRPr="00A7247A">
              <w:rPr>
                <w:i/>
                <w:lang w:val="nl-BE" w:eastAsia="nl-BE"/>
              </w:rPr>
              <w:t>een</w:t>
            </w:r>
            <w:proofErr w:type="gramEnd"/>
            <w:r w:rsidRPr="00A7247A">
              <w:rPr>
                <w:i/>
                <w:lang w:val="nl-BE" w:eastAsia="nl-BE"/>
              </w:rPr>
              <w:t xml:space="preserve"> aanduiding (vb. lichtsignaal) dat de aarding geborgd is </w:t>
            </w:r>
          </w:p>
        </w:tc>
        <w:tc>
          <w:tcPr>
            <w:tcW w:w="5726" w:type="dxa"/>
          </w:tcPr>
          <w:p w14:paraId="5D265858" w14:textId="77777777" w:rsidR="00A7247A" w:rsidRPr="00A7247A" w:rsidRDefault="00A7247A" w:rsidP="00A7247A">
            <w:pPr>
              <w:pStyle w:val="Toelichtingvraag"/>
              <w:ind w:left="1353"/>
              <w:rPr>
                <w:i/>
                <w:lang w:val="nl-BE" w:eastAsia="nl-BE"/>
              </w:rPr>
            </w:pPr>
          </w:p>
        </w:tc>
      </w:tr>
      <w:tr w:rsidR="00A7247A" w:rsidRPr="00A7247A" w14:paraId="27E27D13" w14:textId="23182015" w:rsidTr="00BE2F78">
        <w:tc>
          <w:tcPr>
            <w:tcW w:w="8277" w:type="dxa"/>
          </w:tcPr>
          <w:p w14:paraId="33498E3D" w14:textId="77777777" w:rsidR="00A7247A" w:rsidRPr="00A7247A" w:rsidRDefault="00A7247A" w:rsidP="00EE26E5">
            <w:pPr>
              <w:pStyle w:val="Toelichtingvraag"/>
              <w:numPr>
                <w:ilvl w:val="0"/>
                <w:numId w:val="22"/>
              </w:numPr>
              <w:rPr>
                <w:i/>
                <w:lang w:val="nl-BE" w:eastAsia="nl-BE"/>
              </w:rPr>
            </w:pPr>
            <w:r w:rsidRPr="00A7247A">
              <w:rPr>
                <w:i/>
                <w:lang w:val="nl-BE" w:eastAsia="nl-BE"/>
              </w:rPr>
              <w:t>OF een vergrendeling die verhindert dat de verlading start zolang de weerstand van de equipotentiaalverbinding te hoog is. Bij de meeste waterstofgebruikers is er geen vergrendeling voorzien als startvoorwaarde om de lossing te kunnen starten.</w:t>
            </w:r>
          </w:p>
        </w:tc>
        <w:tc>
          <w:tcPr>
            <w:tcW w:w="5726" w:type="dxa"/>
          </w:tcPr>
          <w:p w14:paraId="6F937F9F" w14:textId="77777777" w:rsidR="00A7247A" w:rsidRPr="00A7247A" w:rsidRDefault="00A7247A" w:rsidP="00A7247A">
            <w:pPr>
              <w:pStyle w:val="Toelichtingvraag"/>
              <w:ind w:left="1353"/>
              <w:rPr>
                <w:i/>
                <w:lang w:val="nl-BE" w:eastAsia="nl-BE"/>
              </w:rPr>
            </w:pPr>
          </w:p>
        </w:tc>
      </w:tr>
      <w:tr w:rsidR="00A7247A" w:rsidRPr="00A7247A" w14:paraId="09D42E56" w14:textId="0893E73C" w:rsidTr="00BE2F78">
        <w:tc>
          <w:tcPr>
            <w:tcW w:w="8277" w:type="dxa"/>
          </w:tcPr>
          <w:p w14:paraId="36E4FD3F" w14:textId="77777777" w:rsidR="00A7247A" w:rsidRPr="00A7247A" w:rsidRDefault="00A7247A" w:rsidP="00EE26E5">
            <w:pPr>
              <w:pStyle w:val="Toelichtingvraag"/>
              <w:numPr>
                <w:ilvl w:val="0"/>
                <w:numId w:val="22"/>
              </w:numPr>
              <w:rPr>
                <w:i/>
                <w:lang w:val="nl-BE" w:eastAsia="nl-BE"/>
              </w:rPr>
            </w:pPr>
            <w:r w:rsidRPr="00A7247A">
              <w:rPr>
                <w:i/>
                <w:lang w:val="nl-BE" w:eastAsia="nl-BE"/>
              </w:rPr>
              <w:t>EN de plaatsing van de equipotentiaalverbinding is opgenomen in de verladingsinstructie.</w:t>
            </w:r>
          </w:p>
        </w:tc>
        <w:tc>
          <w:tcPr>
            <w:tcW w:w="5726" w:type="dxa"/>
          </w:tcPr>
          <w:p w14:paraId="2D1A8EA3" w14:textId="77777777" w:rsidR="00A7247A" w:rsidRPr="00A7247A" w:rsidRDefault="00A7247A" w:rsidP="00A7247A">
            <w:pPr>
              <w:pStyle w:val="Toelichtingvraag"/>
              <w:ind w:left="1353"/>
              <w:rPr>
                <w:i/>
                <w:lang w:val="nl-BE" w:eastAsia="nl-BE"/>
              </w:rPr>
            </w:pPr>
          </w:p>
        </w:tc>
      </w:tr>
      <w:tr w:rsidR="00A7247A" w:rsidRPr="00A7247A" w14:paraId="6D99B3C8" w14:textId="6EDED2A3" w:rsidTr="00BE2F78">
        <w:tc>
          <w:tcPr>
            <w:tcW w:w="8277" w:type="dxa"/>
          </w:tcPr>
          <w:p w14:paraId="2C02418E" w14:textId="77777777" w:rsidR="00A7247A" w:rsidRPr="00A7247A" w:rsidRDefault="00A7247A" w:rsidP="00FF0BF1">
            <w:pPr>
              <w:pStyle w:val="Toelichtingvraag"/>
              <w:ind w:left="0"/>
              <w:rPr>
                <w:i/>
                <w:lang w:val="nl-BE" w:eastAsia="nl-BE"/>
              </w:rPr>
            </w:pPr>
            <w:r w:rsidRPr="00A7247A">
              <w:rPr>
                <w:rFonts w:cs="Verdana-Italic"/>
                <w:i/>
                <w:iCs/>
                <w:lang w:val="nl-BE" w:eastAsia="nl-BE"/>
              </w:rPr>
              <w:t xml:space="preserve">De equipotentiaalverbindingen, de goede werking van de vergrendeling en/of de indicatie van een goede equipotentiaalverbinding worden periodiek getest volgens een </w:t>
            </w:r>
            <w:r w:rsidRPr="00A7247A">
              <w:rPr>
                <w:rFonts w:cs="Verdana-Italic"/>
                <w:i/>
                <w:iCs/>
                <w:lang w:val="nl-BE" w:eastAsia="nl-BE"/>
              </w:rPr>
              <w:lastRenderedPageBreak/>
              <w:t>inspectieprogramma. De solide bevestiging van de vaste equipotentiaalverbindingen wordt periodiek gecontroleerd tijdens controlerondes.</w:t>
            </w:r>
            <w:r w:rsidRPr="00A7247A" w:rsidDel="008C1F70">
              <w:rPr>
                <w:i/>
                <w:lang w:val="nl-BE"/>
              </w:rPr>
              <w:t xml:space="preserve"> </w:t>
            </w:r>
          </w:p>
        </w:tc>
        <w:tc>
          <w:tcPr>
            <w:tcW w:w="5726" w:type="dxa"/>
          </w:tcPr>
          <w:p w14:paraId="7543A5BB" w14:textId="77777777" w:rsidR="00A7247A" w:rsidRPr="00A7247A" w:rsidRDefault="00A7247A" w:rsidP="00A7247A">
            <w:pPr>
              <w:pStyle w:val="Toelichtingvraag"/>
              <w:ind w:left="0"/>
              <w:rPr>
                <w:rFonts w:cs="Verdana-Italic"/>
                <w:i/>
                <w:iCs/>
                <w:lang w:val="nl-BE" w:eastAsia="nl-BE"/>
              </w:rPr>
            </w:pPr>
          </w:p>
        </w:tc>
      </w:tr>
      <w:tr w:rsidR="00A7247A" w:rsidRPr="00A7247A" w14:paraId="055F2A71" w14:textId="1CEBC29A" w:rsidTr="00BE2F78">
        <w:tc>
          <w:tcPr>
            <w:tcW w:w="8277" w:type="dxa"/>
          </w:tcPr>
          <w:p w14:paraId="52759EEF" w14:textId="77777777" w:rsidR="00A7247A" w:rsidRPr="00A7247A" w:rsidRDefault="00A7247A" w:rsidP="00FF0BF1">
            <w:pPr>
              <w:pStyle w:val="Maatregel"/>
            </w:pPr>
            <w:r w:rsidRPr="00A7247A">
              <w:t>Verlaadslangen zijn voldoende geleidend</w:t>
            </w:r>
          </w:p>
        </w:tc>
        <w:tc>
          <w:tcPr>
            <w:tcW w:w="5726" w:type="dxa"/>
          </w:tcPr>
          <w:p w14:paraId="1B954911" w14:textId="77777777" w:rsidR="00A7247A" w:rsidRPr="00A7247A" w:rsidRDefault="00A7247A" w:rsidP="00A7247A">
            <w:pPr>
              <w:pStyle w:val="Maatregel"/>
              <w:numPr>
                <w:ilvl w:val="0"/>
                <w:numId w:val="0"/>
              </w:numPr>
            </w:pPr>
          </w:p>
        </w:tc>
      </w:tr>
      <w:tr w:rsidR="00A7247A" w:rsidRPr="00A7247A" w14:paraId="2C3A6EBD" w14:textId="4920D0B7" w:rsidTr="00BE2F78">
        <w:tc>
          <w:tcPr>
            <w:tcW w:w="8277" w:type="dxa"/>
          </w:tcPr>
          <w:p w14:paraId="2EEBEEF1" w14:textId="77777777" w:rsidR="00A7247A" w:rsidRPr="00A7247A" w:rsidRDefault="00A7247A" w:rsidP="00FF0BF1">
            <w:pPr>
              <w:pStyle w:val="Toelichtingvraag"/>
              <w:ind w:left="0"/>
              <w:rPr>
                <w:i/>
                <w:lang w:val="nl-BE" w:eastAsia="nl-BE"/>
              </w:rPr>
            </w:pPr>
            <w:r w:rsidRPr="00A7247A">
              <w:rPr>
                <w:i/>
                <w:lang w:val="nl-BE" w:eastAsia="nl-BE"/>
              </w:rPr>
              <w:t>Door de stroming van gasvormige waterstof door de verlaadslang zullen er op deze slang elektrische ladingen worden afgezet. Als deze ladingen kunnen accumuleren, raakt de slang elektrostatisch opgeladen en kan er bij ontlading een vonk optreden.</w:t>
            </w:r>
          </w:p>
        </w:tc>
        <w:tc>
          <w:tcPr>
            <w:tcW w:w="5726" w:type="dxa"/>
          </w:tcPr>
          <w:p w14:paraId="0AF3D786" w14:textId="77777777" w:rsidR="00A7247A" w:rsidRPr="00A7247A" w:rsidRDefault="00A7247A" w:rsidP="00A7247A">
            <w:pPr>
              <w:pStyle w:val="Toelichtingvraag"/>
              <w:ind w:left="0"/>
              <w:rPr>
                <w:i/>
                <w:lang w:val="nl-BE" w:eastAsia="nl-BE"/>
              </w:rPr>
            </w:pPr>
          </w:p>
        </w:tc>
      </w:tr>
      <w:tr w:rsidR="00A7247A" w:rsidRPr="00A7247A" w14:paraId="0506B66D" w14:textId="479FD764" w:rsidTr="00BE2F78">
        <w:tc>
          <w:tcPr>
            <w:tcW w:w="8277" w:type="dxa"/>
          </w:tcPr>
          <w:p w14:paraId="58B724AC" w14:textId="77777777" w:rsidR="00A7247A" w:rsidRPr="00A7247A" w:rsidRDefault="00A7247A" w:rsidP="00FF0BF1">
            <w:pPr>
              <w:pStyle w:val="Toelichtingvraag"/>
              <w:ind w:left="0"/>
              <w:rPr>
                <w:i/>
                <w:lang w:val="nl-BE" w:eastAsia="nl-BE"/>
              </w:rPr>
            </w:pPr>
            <w:r w:rsidRPr="00A7247A">
              <w:rPr>
                <w:i/>
                <w:lang w:val="nl-BE" w:eastAsia="nl-BE"/>
              </w:rPr>
              <w:t>Daarom is het nodig dat de verlaadslang voldoende geleidend is. De weerstand van deze slang bedraagt ten hoogste 10</w:t>
            </w:r>
            <w:r w:rsidRPr="00A7247A">
              <w:rPr>
                <w:i/>
                <w:vertAlign w:val="superscript"/>
                <w:lang w:val="nl-BE" w:eastAsia="nl-BE"/>
              </w:rPr>
              <w:t>6</w:t>
            </w:r>
            <w:r w:rsidRPr="00A7247A">
              <w:rPr>
                <w:i/>
                <w:lang w:val="nl-BE" w:eastAsia="nl-BE"/>
              </w:rPr>
              <w:t xml:space="preserve"> </w:t>
            </w:r>
            <w:r w:rsidRPr="00A7247A">
              <w:rPr>
                <w:rFonts w:ascii="MonotypeCorsiva,Italic" w:hAnsi="MonotypeCorsiva,Italic" w:cs="MonotypeCorsiva,Italic"/>
                <w:i/>
                <w:iCs/>
                <w:lang w:val="nl-BE" w:eastAsia="nl-BE"/>
              </w:rPr>
              <w:t>Ω</w:t>
            </w:r>
            <w:r w:rsidRPr="00A7247A">
              <w:rPr>
                <w:i/>
                <w:lang w:val="nl-BE" w:eastAsia="nl-BE"/>
              </w:rPr>
              <w:t xml:space="preserve">/m. De ladingen zullen in principe worden afgevoerd via de massa waarmee de verlaadslang verbonden is. </w:t>
            </w:r>
          </w:p>
        </w:tc>
        <w:tc>
          <w:tcPr>
            <w:tcW w:w="5726" w:type="dxa"/>
          </w:tcPr>
          <w:p w14:paraId="5A16FB82" w14:textId="77777777" w:rsidR="00A7247A" w:rsidRPr="00A7247A" w:rsidRDefault="00A7247A" w:rsidP="00A7247A">
            <w:pPr>
              <w:pStyle w:val="Toelichtingvraag"/>
              <w:ind w:left="0"/>
              <w:rPr>
                <w:i/>
                <w:lang w:val="nl-BE" w:eastAsia="nl-BE"/>
              </w:rPr>
            </w:pPr>
          </w:p>
        </w:tc>
      </w:tr>
      <w:tr w:rsidR="00A7247A" w:rsidRPr="00A7247A" w14:paraId="73D9FDFA" w14:textId="3EBB7E72" w:rsidTr="00BE2F78">
        <w:tc>
          <w:tcPr>
            <w:tcW w:w="8277" w:type="dxa"/>
          </w:tcPr>
          <w:p w14:paraId="6D912233" w14:textId="77777777" w:rsidR="00A7247A" w:rsidRPr="00A7247A" w:rsidRDefault="00A7247A" w:rsidP="00FF0BF1">
            <w:pPr>
              <w:pStyle w:val="Toelichtingvraag"/>
              <w:ind w:left="0"/>
              <w:rPr>
                <w:b/>
                <w:i/>
                <w:lang w:val="nl-BE"/>
              </w:rPr>
            </w:pPr>
            <w:r w:rsidRPr="00A7247A">
              <w:rPr>
                <w:i/>
                <w:lang w:val="nl-BE" w:eastAsia="nl-BE"/>
              </w:rPr>
              <w:t>De weerstand van de verlaadslangen wordt periodiek gecontroleerd.</w:t>
            </w:r>
          </w:p>
        </w:tc>
        <w:tc>
          <w:tcPr>
            <w:tcW w:w="5726" w:type="dxa"/>
          </w:tcPr>
          <w:p w14:paraId="39EEBB8C" w14:textId="77777777" w:rsidR="00A7247A" w:rsidRPr="00A7247A" w:rsidRDefault="00A7247A" w:rsidP="00A7247A">
            <w:pPr>
              <w:pStyle w:val="Toelichtingvraag"/>
              <w:ind w:left="0"/>
              <w:rPr>
                <w:i/>
                <w:lang w:val="nl-BE" w:eastAsia="nl-BE"/>
              </w:rPr>
            </w:pPr>
          </w:p>
        </w:tc>
      </w:tr>
      <w:tr w:rsidR="00A7247A" w:rsidRPr="00A7247A" w14:paraId="56F4D2C5" w14:textId="7B0EDEE6" w:rsidTr="00BE2F78">
        <w:tc>
          <w:tcPr>
            <w:tcW w:w="8277" w:type="dxa"/>
          </w:tcPr>
          <w:p w14:paraId="6DE074FC" w14:textId="77777777" w:rsidR="00A7247A" w:rsidRPr="00A7247A" w:rsidRDefault="00A7247A" w:rsidP="00FF0BF1">
            <w:pPr>
              <w:pStyle w:val="Kop3"/>
            </w:pPr>
            <w:r w:rsidRPr="00A7247A">
              <w:t>Vonken van elektrische apparatuur</w:t>
            </w:r>
            <w:bookmarkEnd w:id="112"/>
          </w:p>
        </w:tc>
        <w:tc>
          <w:tcPr>
            <w:tcW w:w="5726" w:type="dxa"/>
          </w:tcPr>
          <w:p w14:paraId="048A1AC4" w14:textId="77777777" w:rsidR="00A7247A" w:rsidRPr="00A7247A" w:rsidRDefault="00A7247A" w:rsidP="00A7247A">
            <w:pPr>
              <w:pStyle w:val="Kop3"/>
              <w:numPr>
                <w:ilvl w:val="0"/>
                <w:numId w:val="0"/>
              </w:numPr>
            </w:pPr>
          </w:p>
        </w:tc>
      </w:tr>
      <w:tr w:rsidR="00A7247A" w:rsidRPr="00A7247A" w14:paraId="7676511B" w14:textId="41317266" w:rsidTr="00BE2F78">
        <w:tc>
          <w:tcPr>
            <w:tcW w:w="8277" w:type="dxa"/>
          </w:tcPr>
          <w:p w14:paraId="0946A6B6" w14:textId="77777777" w:rsidR="00A7247A" w:rsidRPr="00A7247A" w:rsidRDefault="00A7247A" w:rsidP="00FF0BF1">
            <w:pPr>
              <w:pStyle w:val="Maatregel"/>
            </w:pPr>
            <w:r w:rsidRPr="00A7247A">
              <w:t>Explosieveilige uitvoering van de elektrische installatie ter hoogte van de verlaadpost</w:t>
            </w:r>
          </w:p>
        </w:tc>
        <w:tc>
          <w:tcPr>
            <w:tcW w:w="5726" w:type="dxa"/>
          </w:tcPr>
          <w:p w14:paraId="20FE7871" w14:textId="77777777" w:rsidR="00A7247A" w:rsidRPr="00A7247A" w:rsidRDefault="00A7247A" w:rsidP="00A7247A">
            <w:pPr>
              <w:pStyle w:val="Maatregel"/>
              <w:numPr>
                <w:ilvl w:val="0"/>
                <w:numId w:val="0"/>
              </w:numPr>
            </w:pPr>
          </w:p>
        </w:tc>
      </w:tr>
      <w:tr w:rsidR="00A7247A" w:rsidRPr="00A7247A" w14:paraId="42E48368" w14:textId="5D5F422B" w:rsidTr="00BE2F78">
        <w:tc>
          <w:tcPr>
            <w:tcW w:w="8277" w:type="dxa"/>
          </w:tcPr>
          <w:p w14:paraId="34127378" w14:textId="77777777" w:rsidR="00A7247A" w:rsidRPr="00A7247A" w:rsidRDefault="00A7247A" w:rsidP="00FF0BF1">
            <w:pPr>
              <w:pStyle w:val="Toelichtingvraag"/>
              <w:ind w:left="0"/>
              <w:rPr>
                <w:i/>
                <w:lang w:val="nl-BE"/>
              </w:rPr>
            </w:pPr>
            <w:r w:rsidRPr="00A7247A">
              <w:rPr>
                <w:i/>
                <w:lang w:val="nl-BE"/>
              </w:rPr>
              <w:t xml:space="preserve">Waterstof is een zeer licht ontvlambaar gas met een zeer lage minimale ontstekingsenergie (0,02 </w:t>
            </w:r>
            <w:proofErr w:type="spellStart"/>
            <w:r w:rsidRPr="00A7247A">
              <w:rPr>
                <w:i/>
                <w:lang w:val="nl-BE"/>
              </w:rPr>
              <w:t>mJ</w:t>
            </w:r>
            <w:proofErr w:type="spellEnd"/>
            <w:r w:rsidRPr="00A7247A">
              <w:rPr>
                <w:i/>
                <w:lang w:val="nl-BE"/>
              </w:rPr>
              <w:t xml:space="preserve">). Een tiende van de energie van een ontlading van statische elektriciteit, een boog of een vonk volstaat om waterstof te ontsteken. Omwille van de lage ontstekingsenergie wordt waterstof voor de zonering ingedeeld als een gas van de groep IIC (wat ook kan is een beschermingswijze geschikt voor de groep IIB + waterstof, bijvoorbeeld mogelijk voor heftrucks en walkietalkies), </w:t>
            </w:r>
            <w:proofErr w:type="spellStart"/>
            <w:r w:rsidRPr="00A7247A">
              <w:rPr>
                <w:i/>
                <w:lang w:val="nl-BE"/>
              </w:rPr>
              <w:t>temperatuursklasse</w:t>
            </w:r>
            <w:proofErr w:type="spellEnd"/>
            <w:r w:rsidRPr="00A7247A">
              <w:rPr>
                <w:i/>
                <w:lang w:val="nl-BE"/>
              </w:rPr>
              <w:t xml:space="preserve"> T1 (zelfontstekingstemperatuur van waterstof is 570°C).</w:t>
            </w:r>
          </w:p>
        </w:tc>
        <w:tc>
          <w:tcPr>
            <w:tcW w:w="5726" w:type="dxa"/>
          </w:tcPr>
          <w:p w14:paraId="2A7A5186" w14:textId="77777777" w:rsidR="00A7247A" w:rsidRPr="00A7247A" w:rsidRDefault="00A7247A" w:rsidP="00A7247A">
            <w:pPr>
              <w:pStyle w:val="Toelichtingvraag"/>
              <w:ind w:left="0"/>
              <w:rPr>
                <w:i/>
                <w:lang w:val="nl-BE"/>
              </w:rPr>
            </w:pPr>
          </w:p>
        </w:tc>
      </w:tr>
      <w:tr w:rsidR="00A7247A" w:rsidRPr="00A7247A" w14:paraId="24C42B8C" w14:textId="31965CB8" w:rsidTr="00BE2F78">
        <w:tc>
          <w:tcPr>
            <w:tcW w:w="8277" w:type="dxa"/>
          </w:tcPr>
          <w:p w14:paraId="53920B31" w14:textId="77777777" w:rsidR="00A7247A" w:rsidRPr="00A7247A" w:rsidRDefault="00A7247A" w:rsidP="00FF0BF1">
            <w:pPr>
              <w:pStyle w:val="Toelichtingvraag"/>
              <w:ind w:left="0"/>
              <w:rPr>
                <w:i/>
                <w:lang w:val="nl-BE"/>
              </w:rPr>
            </w:pPr>
            <w:r w:rsidRPr="00A7247A">
              <w:rPr>
                <w:i/>
                <w:lang w:val="nl-BE"/>
              </w:rPr>
              <w:t>De verlaadposten maken het voorwerp uit van een zoneringsdossier en een explosieveiligheidsdocument.</w:t>
            </w:r>
          </w:p>
        </w:tc>
        <w:tc>
          <w:tcPr>
            <w:tcW w:w="5726" w:type="dxa"/>
          </w:tcPr>
          <w:p w14:paraId="706FCCEB" w14:textId="77777777" w:rsidR="00A7247A" w:rsidRPr="00A7247A" w:rsidRDefault="00A7247A" w:rsidP="00A7247A">
            <w:pPr>
              <w:pStyle w:val="Toelichtingvraag"/>
              <w:ind w:left="0"/>
              <w:rPr>
                <w:i/>
                <w:lang w:val="nl-BE"/>
              </w:rPr>
            </w:pPr>
          </w:p>
        </w:tc>
      </w:tr>
      <w:tr w:rsidR="00A7247A" w:rsidRPr="00A7247A" w14:paraId="3F6FB113" w14:textId="0C15378E" w:rsidTr="00BE2F78">
        <w:tc>
          <w:tcPr>
            <w:tcW w:w="8277" w:type="dxa"/>
          </w:tcPr>
          <w:p w14:paraId="14C75E0C" w14:textId="77777777" w:rsidR="00A7247A" w:rsidRPr="00A7247A" w:rsidRDefault="00A7247A" w:rsidP="00FF0BF1">
            <w:pPr>
              <w:pStyle w:val="Toelichtingvraag"/>
              <w:ind w:left="0"/>
              <w:rPr>
                <w:i/>
                <w:iCs/>
                <w:szCs w:val="20"/>
                <w:lang w:val="nl-BE"/>
              </w:rPr>
            </w:pPr>
            <w:r w:rsidRPr="00A7247A">
              <w:rPr>
                <w:i/>
                <w:iCs/>
                <w:lang w:val="nl-BE"/>
              </w:rPr>
              <w:t>De onderneming beschikt over een attest van gelijkvormigheidsonderzoek door een erkend organisme, uitgevoerd v</w:t>
            </w:r>
            <w:r w:rsidRPr="00A7247A">
              <w:rPr>
                <w:rFonts w:ascii="Arial" w:hAnsi="Arial" w:cs="Arial"/>
                <w:i/>
                <w:iCs/>
                <w:lang w:val="nl-BE"/>
              </w:rPr>
              <w:t>óó</w:t>
            </w:r>
            <w:r w:rsidRPr="00A7247A">
              <w:rPr>
                <w:i/>
                <w:iCs/>
                <w:lang w:val="nl-BE"/>
              </w:rPr>
              <w:t>r de eerste indienststelling van de elektrische installatie of van belangrijke wijzigingen of belangrijke uitbreidingen.</w:t>
            </w:r>
          </w:p>
        </w:tc>
        <w:tc>
          <w:tcPr>
            <w:tcW w:w="5726" w:type="dxa"/>
          </w:tcPr>
          <w:p w14:paraId="2500F085" w14:textId="77777777" w:rsidR="00A7247A" w:rsidRPr="00A7247A" w:rsidRDefault="00A7247A" w:rsidP="00A7247A">
            <w:pPr>
              <w:pStyle w:val="Toelichtingvraag"/>
              <w:ind w:left="0"/>
              <w:rPr>
                <w:i/>
                <w:iCs/>
                <w:lang w:val="nl-BE"/>
              </w:rPr>
            </w:pPr>
          </w:p>
        </w:tc>
      </w:tr>
      <w:tr w:rsidR="00A7247A" w:rsidRPr="00A7247A" w14:paraId="17D8CB80" w14:textId="3017DF0E" w:rsidTr="00BE2F78">
        <w:tc>
          <w:tcPr>
            <w:tcW w:w="8277" w:type="dxa"/>
          </w:tcPr>
          <w:p w14:paraId="3AE90104" w14:textId="77777777" w:rsidR="00A7247A" w:rsidRPr="00A7247A" w:rsidRDefault="00A7247A" w:rsidP="00FF0BF1">
            <w:pPr>
              <w:pStyle w:val="Toelichtingvraag"/>
              <w:ind w:left="0"/>
              <w:rPr>
                <w:i/>
                <w:iCs/>
                <w:lang w:val="nl-BE"/>
              </w:rPr>
            </w:pPr>
            <w:r w:rsidRPr="00A7247A">
              <w:rPr>
                <w:i/>
                <w:iCs/>
                <w:lang w:val="nl-BE"/>
              </w:rPr>
              <w:lastRenderedPageBreak/>
              <w:t xml:space="preserve">Deze eis is opgenomen in artikel 270 van het “AREI 1981” (geldig vanaf de invoering in 1981 tot en met 31/05/2020) en in Boek I, hoofdstuk 6.4 van het “AREI 2020” (geldig vanaf 1/6/2020). </w:t>
            </w:r>
          </w:p>
        </w:tc>
        <w:tc>
          <w:tcPr>
            <w:tcW w:w="5726" w:type="dxa"/>
          </w:tcPr>
          <w:p w14:paraId="1ED4F388" w14:textId="77777777" w:rsidR="00A7247A" w:rsidRPr="00A7247A" w:rsidRDefault="00A7247A" w:rsidP="00A7247A">
            <w:pPr>
              <w:pStyle w:val="Toelichtingvraag"/>
              <w:ind w:left="0"/>
              <w:rPr>
                <w:i/>
                <w:iCs/>
                <w:lang w:val="nl-BE"/>
              </w:rPr>
            </w:pPr>
          </w:p>
        </w:tc>
      </w:tr>
      <w:tr w:rsidR="00A7247A" w:rsidRPr="00A7247A" w14:paraId="6E31FDC1" w14:textId="6A8F5AE8" w:rsidTr="00BE2F78">
        <w:tc>
          <w:tcPr>
            <w:tcW w:w="8277" w:type="dxa"/>
          </w:tcPr>
          <w:p w14:paraId="7303A731" w14:textId="77777777" w:rsidR="00A7247A" w:rsidRPr="00A7247A" w:rsidRDefault="00A7247A" w:rsidP="00FF0BF1">
            <w:pPr>
              <w:pStyle w:val="Toelichtingvraag"/>
              <w:ind w:left="0"/>
              <w:rPr>
                <w:i/>
                <w:iCs/>
                <w:lang w:val="nl-BE"/>
              </w:rPr>
            </w:pPr>
            <w:r w:rsidRPr="00A7247A">
              <w:rPr>
                <w:i/>
                <w:iCs/>
                <w:lang w:val="nl-BE"/>
              </w:rPr>
              <w:t>Welke ook de constructiedatum van de installatie is, de laagspanningsinstallatie wordt:</w:t>
            </w:r>
          </w:p>
        </w:tc>
        <w:tc>
          <w:tcPr>
            <w:tcW w:w="5726" w:type="dxa"/>
          </w:tcPr>
          <w:p w14:paraId="189F6075" w14:textId="77777777" w:rsidR="00A7247A" w:rsidRPr="00A7247A" w:rsidRDefault="00A7247A" w:rsidP="00A7247A">
            <w:pPr>
              <w:pStyle w:val="Toelichtingvraag"/>
              <w:ind w:left="0"/>
              <w:rPr>
                <w:i/>
                <w:iCs/>
                <w:lang w:val="nl-BE"/>
              </w:rPr>
            </w:pPr>
          </w:p>
        </w:tc>
      </w:tr>
      <w:tr w:rsidR="00A7247A" w:rsidRPr="00A7247A" w14:paraId="62D19142" w14:textId="35442ABE" w:rsidTr="00BE2F78">
        <w:tc>
          <w:tcPr>
            <w:tcW w:w="8277" w:type="dxa"/>
          </w:tcPr>
          <w:p w14:paraId="0EE0D82B" w14:textId="77777777" w:rsidR="00A7247A" w:rsidRPr="00A7247A" w:rsidRDefault="00A7247A" w:rsidP="00EE26E5">
            <w:pPr>
              <w:pStyle w:val="Toelichtingvraag"/>
              <w:numPr>
                <w:ilvl w:val="0"/>
                <w:numId w:val="27"/>
              </w:numPr>
              <w:rPr>
                <w:i/>
                <w:iCs/>
                <w:lang w:val="nl-BE"/>
              </w:rPr>
            </w:pPr>
            <w:proofErr w:type="gramStart"/>
            <w:r w:rsidRPr="00A7247A">
              <w:rPr>
                <w:i/>
                <w:iCs/>
                <w:lang w:val="nl-BE"/>
              </w:rPr>
              <w:t>jaarlijks</w:t>
            </w:r>
            <w:proofErr w:type="gramEnd"/>
            <w:r w:rsidRPr="00A7247A">
              <w:rPr>
                <w:i/>
                <w:iCs/>
                <w:lang w:val="nl-BE"/>
              </w:rPr>
              <w:t xml:space="preserve"> gekeurd voor verplaatsbare, mobiele of tijdelijke elektrische installaties (vanaf 1/6/2020 conform het AREI 2020)</w:t>
            </w:r>
          </w:p>
        </w:tc>
        <w:tc>
          <w:tcPr>
            <w:tcW w:w="5726" w:type="dxa"/>
          </w:tcPr>
          <w:p w14:paraId="13288462" w14:textId="77777777" w:rsidR="00A7247A" w:rsidRPr="00A7247A" w:rsidRDefault="00A7247A" w:rsidP="00A7247A">
            <w:pPr>
              <w:pStyle w:val="Toelichtingvraag"/>
              <w:rPr>
                <w:i/>
                <w:iCs/>
                <w:lang w:val="nl-BE"/>
              </w:rPr>
            </w:pPr>
          </w:p>
        </w:tc>
      </w:tr>
      <w:tr w:rsidR="00A7247A" w:rsidRPr="00A7247A" w14:paraId="5095FFC7" w14:textId="146B5069" w:rsidTr="00BE2F78">
        <w:tc>
          <w:tcPr>
            <w:tcW w:w="8277" w:type="dxa"/>
          </w:tcPr>
          <w:p w14:paraId="1CBE6E31" w14:textId="77777777" w:rsidR="00A7247A" w:rsidRPr="00A7247A" w:rsidRDefault="00A7247A" w:rsidP="00EE26E5">
            <w:pPr>
              <w:pStyle w:val="Toelichtingvraag"/>
              <w:numPr>
                <w:ilvl w:val="0"/>
                <w:numId w:val="27"/>
              </w:numPr>
              <w:rPr>
                <w:i/>
                <w:iCs/>
                <w:lang w:val="nl-BE"/>
              </w:rPr>
            </w:pPr>
            <w:proofErr w:type="gramStart"/>
            <w:r w:rsidRPr="00A7247A">
              <w:rPr>
                <w:i/>
                <w:iCs/>
                <w:lang w:val="nl-BE"/>
              </w:rPr>
              <w:t>jaarlijks</w:t>
            </w:r>
            <w:proofErr w:type="gramEnd"/>
            <w:r w:rsidRPr="00A7247A">
              <w:rPr>
                <w:i/>
                <w:iCs/>
                <w:lang w:val="nl-BE"/>
              </w:rPr>
              <w:t xml:space="preserve"> gekeurd voor de elektrische installaties in ontploffingsgevaarlijke zones (vanaf 1/6/2020 conform het AREI 2020)</w:t>
            </w:r>
          </w:p>
        </w:tc>
        <w:tc>
          <w:tcPr>
            <w:tcW w:w="5726" w:type="dxa"/>
          </w:tcPr>
          <w:p w14:paraId="73F89772" w14:textId="77777777" w:rsidR="00A7247A" w:rsidRPr="00A7247A" w:rsidRDefault="00A7247A" w:rsidP="00A7247A">
            <w:pPr>
              <w:pStyle w:val="Toelichtingvraag"/>
              <w:rPr>
                <w:i/>
                <w:iCs/>
                <w:lang w:val="nl-BE"/>
              </w:rPr>
            </w:pPr>
          </w:p>
        </w:tc>
      </w:tr>
      <w:tr w:rsidR="00A7247A" w:rsidRPr="00A7247A" w14:paraId="1405B2CF" w14:textId="22D6DF4F" w:rsidTr="00BE2F78">
        <w:tc>
          <w:tcPr>
            <w:tcW w:w="8277" w:type="dxa"/>
          </w:tcPr>
          <w:p w14:paraId="2582550E" w14:textId="77777777" w:rsidR="00A7247A" w:rsidRPr="00A7247A" w:rsidRDefault="00A7247A" w:rsidP="00EE26E5">
            <w:pPr>
              <w:pStyle w:val="Toelichtingvraag"/>
              <w:numPr>
                <w:ilvl w:val="0"/>
                <w:numId w:val="27"/>
              </w:numPr>
              <w:rPr>
                <w:i/>
                <w:iCs/>
                <w:lang w:val="nl-BE"/>
              </w:rPr>
            </w:pPr>
            <w:proofErr w:type="gramStart"/>
            <w:r w:rsidRPr="00A7247A">
              <w:rPr>
                <w:i/>
                <w:iCs/>
                <w:lang w:val="nl-BE"/>
              </w:rPr>
              <w:t>vijfjaarlijks</w:t>
            </w:r>
            <w:proofErr w:type="gramEnd"/>
            <w:r w:rsidRPr="00A7247A">
              <w:rPr>
                <w:i/>
                <w:iCs/>
                <w:lang w:val="nl-BE"/>
              </w:rPr>
              <w:t xml:space="preserve"> gekeurd voor de andere elektrische installaties.</w:t>
            </w:r>
          </w:p>
        </w:tc>
        <w:tc>
          <w:tcPr>
            <w:tcW w:w="5726" w:type="dxa"/>
          </w:tcPr>
          <w:p w14:paraId="2841ACF2" w14:textId="77777777" w:rsidR="00A7247A" w:rsidRPr="00A7247A" w:rsidRDefault="00A7247A" w:rsidP="00A7247A">
            <w:pPr>
              <w:pStyle w:val="Toelichtingvraag"/>
              <w:rPr>
                <w:i/>
                <w:iCs/>
                <w:lang w:val="nl-BE"/>
              </w:rPr>
            </w:pPr>
          </w:p>
        </w:tc>
      </w:tr>
      <w:tr w:rsidR="00A7247A" w:rsidRPr="00A7247A" w14:paraId="351E1749" w14:textId="7A94922F" w:rsidTr="00BE2F78">
        <w:tc>
          <w:tcPr>
            <w:tcW w:w="8277" w:type="dxa"/>
          </w:tcPr>
          <w:p w14:paraId="39A975EF" w14:textId="77777777" w:rsidR="00A7247A" w:rsidRPr="00A7247A" w:rsidRDefault="00A7247A" w:rsidP="00FF0BF1">
            <w:pPr>
              <w:pStyle w:val="Toelichtingvraag"/>
              <w:ind w:left="0"/>
              <w:rPr>
                <w:i/>
                <w:iCs/>
                <w:lang w:val="nl-BE"/>
              </w:rPr>
            </w:pPr>
            <w:r w:rsidRPr="00A7247A">
              <w:rPr>
                <w:i/>
                <w:iCs/>
                <w:lang w:val="nl-BE"/>
              </w:rPr>
              <w:t xml:space="preserve">Deze termijnen kunnen nog verkort worden indien zo vermeld in de milieuvergunning of in het laatste keuringsverslag. </w:t>
            </w:r>
          </w:p>
        </w:tc>
        <w:tc>
          <w:tcPr>
            <w:tcW w:w="5726" w:type="dxa"/>
          </w:tcPr>
          <w:p w14:paraId="30B8FFD9" w14:textId="77777777" w:rsidR="00A7247A" w:rsidRPr="00A7247A" w:rsidRDefault="00A7247A" w:rsidP="00A7247A">
            <w:pPr>
              <w:pStyle w:val="Toelichtingvraag"/>
              <w:ind w:left="0"/>
              <w:rPr>
                <w:i/>
                <w:iCs/>
                <w:lang w:val="nl-BE"/>
              </w:rPr>
            </w:pPr>
          </w:p>
        </w:tc>
      </w:tr>
      <w:tr w:rsidR="00A7247A" w:rsidRPr="00A7247A" w14:paraId="0BC6D518" w14:textId="443BFB87" w:rsidTr="00BE2F78">
        <w:tc>
          <w:tcPr>
            <w:tcW w:w="8277" w:type="dxa"/>
          </w:tcPr>
          <w:p w14:paraId="5E700D9B" w14:textId="77777777" w:rsidR="00A7247A" w:rsidRPr="00A7247A" w:rsidRDefault="00A7247A" w:rsidP="00FF0BF1">
            <w:pPr>
              <w:pStyle w:val="Toelichtingvraag"/>
              <w:ind w:left="0"/>
              <w:rPr>
                <w:i/>
                <w:iCs/>
                <w:lang w:val="nl-BE"/>
              </w:rPr>
            </w:pPr>
            <w:r w:rsidRPr="00A7247A">
              <w:rPr>
                <w:i/>
                <w:iCs/>
                <w:lang w:val="nl-BE"/>
              </w:rPr>
              <w:t>Indien er in het verslag van de periodieke controle inbreuken vermeld zijn, toont de exploitant aan dat de nodige herstellingen of aanpassingen correct werden uitgevoerd (of dat de uitvoering hiervan gepland is).</w:t>
            </w:r>
          </w:p>
        </w:tc>
        <w:tc>
          <w:tcPr>
            <w:tcW w:w="5726" w:type="dxa"/>
          </w:tcPr>
          <w:p w14:paraId="4C2D3FC3" w14:textId="77777777" w:rsidR="00A7247A" w:rsidRPr="00A7247A" w:rsidRDefault="00A7247A" w:rsidP="00A7247A">
            <w:pPr>
              <w:pStyle w:val="Toelichtingvraag"/>
              <w:ind w:left="0"/>
              <w:rPr>
                <w:i/>
                <w:iCs/>
                <w:lang w:val="nl-BE"/>
              </w:rPr>
            </w:pPr>
          </w:p>
        </w:tc>
      </w:tr>
      <w:tr w:rsidR="00A7247A" w:rsidRPr="00A7247A" w14:paraId="50E2861F" w14:textId="7EF3EDE2" w:rsidTr="00BE2F78">
        <w:tc>
          <w:tcPr>
            <w:tcW w:w="8277" w:type="dxa"/>
          </w:tcPr>
          <w:p w14:paraId="65E9AEC4" w14:textId="77777777" w:rsidR="00A7247A" w:rsidRPr="00A7247A" w:rsidRDefault="00A7247A" w:rsidP="00FF0BF1">
            <w:pPr>
              <w:pStyle w:val="Toelichtingvraag"/>
              <w:ind w:left="0"/>
              <w:rPr>
                <w:i/>
                <w:iCs/>
                <w:lang w:val="nl-BE"/>
              </w:rPr>
            </w:pPr>
            <w:r w:rsidRPr="00A7247A">
              <w:rPr>
                <w:i/>
                <w:iCs/>
                <w:lang w:val="nl-BE"/>
              </w:rPr>
              <w:t>De zones waar een explosieve atmosfeer aanwezig kan zijn worden voorzien van een waarschuwingsbord waarop dit vermeld staat (driehoekig, zwarte letters “</w:t>
            </w:r>
            <w:proofErr w:type="gramStart"/>
            <w:r w:rsidRPr="00A7247A">
              <w:rPr>
                <w:i/>
                <w:iCs/>
                <w:lang w:val="nl-BE"/>
              </w:rPr>
              <w:t>EX“ op</w:t>
            </w:r>
            <w:proofErr w:type="gramEnd"/>
            <w:r w:rsidRPr="00A7247A">
              <w:rPr>
                <w:i/>
                <w:iCs/>
                <w:lang w:val="nl-BE"/>
              </w:rPr>
              <w:t xml:space="preserve"> een gele achtergrond). </w:t>
            </w:r>
          </w:p>
        </w:tc>
        <w:tc>
          <w:tcPr>
            <w:tcW w:w="5726" w:type="dxa"/>
          </w:tcPr>
          <w:p w14:paraId="6EF9F355" w14:textId="77777777" w:rsidR="00A7247A" w:rsidRPr="00A7247A" w:rsidRDefault="00A7247A" w:rsidP="00A7247A">
            <w:pPr>
              <w:pStyle w:val="Toelichtingvraag"/>
              <w:ind w:left="0"/>
              <w:rPr>
                <w:i/>
                <w:iCs/>
                <w:lang w:val="nl-BE"/>
              </w:rPr>
            </w:pPr>
          </w:p>
        </w:tc>
      </w:tr>
      <w:tr w:rsidR="00A7247A" w:rsidRPr="00A7247A" w14:paraId="2C418155" w14:textId="75511907" w:rsidTr="00BE2F78">
        <w:tc>
          <w:tcPr>
            <w:tcW w:w="8277" w:type="dxa"/>
          </w:tcPr>
          <w:p w14:paraId="533B7D44" w14:textId="77777777" w:rsidR="00A7247A" w:rsidRPr="00A7247A" w:rsidRDefault="00A7247A" w:rsidP="00FF0BF1">
            <w:pPr>
              <w:pStyle w:val="Maatregel"/>
            </w:pPr>
            <w:r w:rsidRPr="00A7247A">
              <w:t>Verbod op het gebruik van draagbare niet-explosieveilige apparatuur</w:t>
            </w:r>
          </w:p>
        </w:tc>
        <w:tc>
          <w:tcPr>
            <w:tcW w:w="5726" w:type="dxa"/>
          </w:tcPr>
          <w:p w14:paraId="433A0B1E" w14:textId="77777777" w:rsidR="00A7247A" w:rsidRPr="00A7247A" w:rsidRDefault="00A7247A" w:rsidP="00A7247A">
            <w:pPr>
              <w:pStyle w:val="Maatregel"/>
              <w:numPr>
                <w:ilvl w:val="0"/>
                <w:numId w:val="0"/>
              </w:numPr>
            </w:pPr>
          </w:p>
        </w:tc>
      </w:tr>
      <w:tr w:rsidR="00A7247A" w:rsidRPr="00A7247A" w14:paraId="15D6FFE5" w14:textId="24C95531" w:rsidTr="00BE2F78">
        <w:tc>
          <w:tcPr>
            <w:tcW w:w="8277" w:type="dxa"/>
          </w:tcPr>
          <w:p w14:paraId="680B555F" w14:textId="77777777" w:rsidR="00A7247A" w:rsidRPr="00A7247A" w:rsidRDefault="00A7247A" w:rsidP="00FF0BF1">
            <w:pPr>
              <w:pStyle w:val="Toelichtingvraag"/>
              <w:ind w:left="0"/>
              <w:rPr>
                <w:i/>
                <w:lang w:val="nl-BE"/>
              </w:rPr>
            </w:pPr>
            <w:r w:rsidRPr="00A7247A">
              <w:rPr>
                <w:i/>
                <w:lang w:val="nl-BE"/>
              </w:rPr>
              <w:t>Het verbod op draagbare niet-explosieveilige apparatuur is opgenomen in algemene veiligheidsregels van het bedrijf. Een verbod op GSM-gebruik is aangeduid:</w:t>
            </w:r>
          </w:p>
        </w:tc>
        <w:tc>
          <w:tcPr>
            <w:tcW w:w="5726" w:type="dxa"/>
          </w:tcPr>
          <w:p w14:paraId="5AD603BA" w14:textId="77777777" w:rsidR="00A7247A" w:rsidRPr="00A7247A" w:rsidRDefault="00A7247A" w:rsidP="00A7247A">
            <w:pPr>
              <w:pStyle w:val="Toelichtingvraag"/>
              <w:ind w:left="0"/>
              <w:rPr>
                <w:i/>
                <w:lang w:val="nl-BE"/>
              </w:rPr>
            </w:pPr>
          </w:p>
        </w:tc>
      </w:tr>
      <w:tr w:rsidR="00A7247A" w:rsidRPr="00A7247A" w14:paraId="19BB5C13" w14:textId="5F59E8FC" w:rsidTr="00BE2F78">
        <w:tc>
          <w:tcPr>
            <w:tcW w:w="8277" w:type="dxa"/>
          </w:tcPr>
          <w:p w14:paraId="7423BA9F" w14:textId="77777777" w:rsidR="00A7247A" w:rsidRPr="00A7247A" w:rsidRDefault="00A7247A" w:rsidP="00FF0BF1">
            <w:pPr>
              <w:pStyle w:val="toelichtingvraaginsprong1"/>
              <w:rPr>
                <w:rFonts w:ascii="TTE1404D78t00" w:hAnsi="TTE1404D78t00"/>
                <w:i/>
              </w:rPr>
            </w:pPr>
            <w:proofErr w:type="gramStart"/>
            <w:r w:rsidRPr="00A7247A">
              <w:rPr>
                <w:i/>
              </w:rPr>
              <w:t>bij</w:t>
            </w:r>
            <w:proofErr w:type="gramEnd"/>
            <w:r w:rsidRPr="00A7247A">
              <w:rPr>
                <w:i/>
              </w:rPr>
              <w:t xml:space="preserve"> de ingang van het terrein</w:t>
            </w:r>
          </w:p>
        </w:tc>
        <w:tc>
          <w:tcPr>
            <w:tcW w:w="5726" w:type="dxa"/>
          </w:tcPr>
          <w:p w14:paraId="174BF366" w14:textId="77777777" w:rsidR="00A7247A" w:rsidRPr="00A7247A" w:rsidRDefault="00A7247A" w:rsidP="00A7247A">
            <w:pPr>
              <w:pStyle w:val="toelichtingvraaginsprong1"/>
              <w:numPr>
                <w:ilvl w:val="0"/>
                <w:numId w:val="0"/>
              </w:numPr>
              <w:ind w:left="1307"/>
              <w:rPr>
                <w:i/>
              </w:rPr>
            </w:pPr>
          </w:p>
        </w:tc>
      </w:tr>
      <w:tr w:rsidR="00A7247A" w:rsidRPr="00A7247A" w14:paraId="6E3C3D1C" w14:textId="57C56074" w:rsidTr="00BE2F78">
        <w:tc>
          <w:tcPr>
            <w:tcW w:w="8277" w:type="dxa"/>
          </w:tcPr>
          <w:p w14:paraId="43C8178C" w14:textId="77777777" w:rsidR="00A7247A" w:rsidRPr="00A7247A" w:rsidRDefault="00A7247A" w:rsidP="00FF0BF1">
            <w:pPr>
              <w:pStyle w:val="toelichtingvraaginsprong1"/>
              <w:rPr>
                <w:i/>
              </w:rPr>
            </w:pPr>
            <w:proofErr w:type="spellStart"/>
            <w:r w:rsidRPr="00A7247A">
              <w:rPr>
                <w:i/>
              </w:rPr>
              <w:t>t.h.v</w:t>
            </w:r>
            <w:proofErr w:type="spellEnd"/>
            <w:r w:rsidRPr="00A7247A">
              <w:rPr>
                <w:i/>
              </w:rPr>
              <w:t>. het verlaadstation.</w:t>
            </w:r>
          </w:p>
        </w:tc>
        <w:tc>
          <w:tcPr>
            <w:tcW w:w="5726" w:type="dxa"/>
          </w:tcPr>
          <w:p w14:paraId="4A121828" w14:textId="77777777" w:rsidR="00A7247A" w:rsidRPr="00A7247A" w:rsidRDefault="00A7247A" w:rsidP="00A7247A">
            <w:pPr>
              <w:pStyle w:val="toelichtingvraaginsprong1"/>
              <w:numPr>
                <w:ilvl w:val="0"/>
                <w:numId w:val="0"/>
              </w:numPr>
              <w:ind w:left="1307"/>
              <w:rPr>
                <w:i/>
              </w:rPr>
            </w:pPr>
          </w:p>
        </w:tc>
      </w:tr>
    </w:tbl>
    <w:p w14:paraId="7BBF8BB1" w14:textId="7E5F0739" w:rsidR="00AC55A9" w:rsidRDefault="00AC55A9"/>
    <w:p w14:paraId="1EA514B6" w14:textId="3E185F76" w:rsidR="00AC55A9" w:rsidRDefault="00AC55A9"/>
    <w:p w14:paraId="4813076F" w14:textId="77777777" w:rsidR="00AC55A9" w:rsidRDefault="00AC55A9"/>
    <w:tbl>
      <w:tblPr>
        <w:tblStyle w:val="Tabelraster"/>
        <w:tblW w:w="14003" w:type="dxa"/>
        <w:tblInd w:w="-5" w:type="dxa"/>
        <w:tblLook w:val="04A0" w:firstRow="1" w:lastRow="0" w:firstColumn="1" w:lastColumn="0" w:noHBand="0" w:noVBand="1"/>
      </w:tblPr>
      <w:tblGrid>
        <w:gridCol w:w="8277"/>
        <w:gridCol w:w="5726"/>
      </w:tblGrid>
      <w:tr w:rsidR="00A7247A" w:rsidRPr="00A7247A" w14:paraId="7F4545C6" w14:textId="1A10E52A" w:rsidTr="00BE2F78">
        <w:tc>
          <w:tcPr>
            <w:tcW w:w="8277" w:type="dxa"/>
          </w:tcPr>
          <w:p w14:paraId="0585F644" w14:textId="77777777" w:rsidR="00A7247A" w:rsidRPr="00A7247A" w:rsidRDefault="00A7247A" w:rsidP="00FF0BF1">
            <w:pPr>
              <w:pStyle w:val="Maatregel"/>
            </w:pPr>
            <w:r w:rsidRPr="00A7247A">
              <w:lastRenderedPageBreak/>
              <w:t xml:space="preserve">  Explosieveilige uitvoering van draagbare elektrische toestellen</w:t>
            </w:r>
          </w:p>
        </w:tc>
        <w:tc>
          <w:tcPr>
            <w:tcW w:w="5726" w:type="dxa"/>
          </w:tcPr>
          <w:p w14:paraId="15343BCD" w14:textId="77777777" w:rsidR="00A7247A" w:rsidRPr="00A7247A" w:rsidRDefault="00A7247A" w:rsidP="00A7247A">
            <w:pPr>
              <w:pStyle w:val="Maatregel"/>
              <w:numPr>
                <w:ilvl w:val="0"/>
                <w:numId w:val="0"/>
              </w:numPr>
            </w:pPr>
          </w:p>
        </w:tc>
      </w:tr>
      <w:tr w:rsidR="00A7247A" w:rsidRPr="00A7247A" w14:paraId="5C09701A" w14:textId="0FE6DC27" w:rsidTr="00BE2F78">
        <w:tc>
          <w:tcPr>
            <w:tcW w:w="8277" w:type="dxa"/>
          </w:tcPr>
          <w:p w14:paraId="1F92C12C" w14:textId="77777777" w:rsidR="00A7247A" w:rsidRPr="00A7247A" w:rsidRDefault="00A7247A" w:rsidP="00FF0BF1">
            <w:pPr>
              <w:pStyle w:val="Toelichtingvraag"/>
              <w:ind w:left="0"/>
              <w:rPr>
                <w:i/>
                <w:lang w:val="nl-BE"/>
              </w:rPr>
            </w:pPr>
            <w:r w:rsidRPr="00A7247A">
              <w:rPr>
                <w:i/>
                <w:lang w:val="nl-BE"/>
              </w:rPr>
              <w:t>Het betreft draagbare toestellen, zoals:</w:t>
            </w:r>
          </w:p>
        </w:tc>
        <w:tc>
          <w:tcPr>
            <w:tcW w:w="5726" w:type="dxa"/>
          </w:tcPr>
          <w:p w14:paraId="26986BE2" w14:textId="77777777" w:rsidR="00A7247A" w:rsidRPr="00A7247A" w:rsidRDefault="00A7247A" w:rsidP="00A7247A">
            <w:pPr>
              <w:pStyle w:val="Toelichtingvraag"/>
              <w:ind w:left="0"/>
              <w:rPr>
                <w:i/>
                <w:lang w:val="nl-BE"/>
              </w:rPr>
            </w:pPr>
          </w:p>
        </w:tc>
      </w:tr>
      <w:tr w:rsidR="00A7247A" w:rsidRPr="00A7247A" w14:paraId="396EE05F" w14:textId="406F7AEB" w:rsidTr="00BE2F78">
        <w:tc>
          <w:tcPr>
            <w:tcW w:w="8277" w:type="dxa"/>
          </w:tcPr>
          <w:p w14:paraId="711E7B58" w14:textId="77777777" w:rsidR="00A7247A" w:rsidRPr="00A7247A" w:rsidRDefault="00A7247A" w:rsidP="00FF0BF1">
            <w:pPr>
              <w:pStyle w:val="toelichtingvraaginsprong1"/>
              <w:rPr>
                <w:i/>
              </w:rPr>
            </w:pPr>
            <w:proofErr w:type="spellStart"/>
            <w:r w:rsidRPr="00A7247A">
              <w:rPr>
                <w:i/>
              </w:rPr>
              <w:t>GSM’s</w:t>
            </w:r>
            <w:proofErr w:type="spellEnd"/>
          </w:p>
        </w:tc>
        <w:tc>
          <w:tcPr>
            <w:tcW w:w="5726" w:type="dxa"/>
          </w:tcPr>
          <w:p w14:paraId="0FCB5D98" w14:textId="77777777" w:rsidR="00A7247A" w:rsidRPr="00A7247A" w:rsidRDefault="00A7247A" w:rsidP="00A7247A">
            <w:pPr>
              <w:pStyle w:val="toelichtingvraaginsprong1"/>
              <w:numPr>
                <w:ilvl w:val="0"/>
                <w:numId w:val="0"/>
              </w:numPr>
              <w:ind w:left="1307"/>
              <w:rPr>
                <w:i/>
              </w:rPr>
            </w:pPr>
          </w:p>
        </w:tc>
      </w:tr>
      <w:tr w:rsidR="00A7247A" w:rsidRPr="00A7247A" w14:paraId="0AE2C08C" w14:textId="07D249FE" w:rsidTr="00BE2F78">
        <w:tc>
          <w:tcPr>
            <w:tcW w:w="8277" w:type="dxa"/>
          </w:tcPr>
          <w:p w14:paraId="6DA26AA9" w14:textId="77777777" w:rsidR="00A7247A" w:rsidRPr="00A7247A" w:rsidRDefault="00A7247A" w:rsidP="00FF0BF1">
            <w:pPr>
              <w:pStyle w:val="toelichtingvraaginsprong1"/>
              <w:rPr>
                <w:i/>
              </w:rPr>
            </w:pPr>
            <w:proofErr w:type="gramStart"/>
            <w:r w:rsidRPr="00A7247A">
              <w:rPr>
                <w:i/>
              </w:rPr>
              <w:t>toestellen</w:t>
            </w:r>
            <w:proofErr w:type="gramEnd"/>
            <w:r w:rsidRPr="00A7247A">
              <w:rPr>
                <w:i/>
              </w:rPr>
              <w:t xml:space="preserve"> voor radiocommunicatie</w:t>
            </w:r>
          </w:p>
        </w:tc>
        <w:tc>
          <w:tcPr>
            <w:tcW w:w="5726" w:type="dxa"/>
          </w:tcPr>
          <w:p w14:paraId="296D4A79" w14:textId="77777777" w:rsidR="00A7247A" w:rsidRPr="00A7247A" w:rsidRDefault="00A7247A" w:rsidP="00A7247A">
            <w:pPr>
              <w:pStyle w:val="toelichtingvraaginsprong1"/>
              <w:numPr>
                <w:ilvl w:val="0"/>
                <w:numId w:val="0"/>
              </w:numPr>
              <w:ind w:left="1307"/>
              <w:rPr>
                <w:i/>
              </w:rPr>
            </w:pPr>
          </w:p>
        </w:tc>
      </w:tr>
      <w:tr w:rsidR="00A7247A" w:rsidRPr="00A7247A" w14:paraId="2882BB78" w14:textId="60CEDC72" w:rsidTr="00BE2F78">
        <w:tc>
          <w:tcPr>
            <w:tcW w:w="8277" w:type="dxa"/>
          </w:tcPr>
          <w:p w14:paraId="380164BF" w14:textId="77777777" w:rsidR="00A7247A" w:rsidRPr="00A7247A" w:rsidRDefault="00A7247A" w:rsidP="00FF0BF1">
            <w:pPr>
              <w:pStyle w:val="toelichtingvraaginsprong1"/>
              <w:rPr>
                <w:i/>
              </w:rPr>
            </w:pPr>
            <w:proofErr w:type="gramStart"/>
            <w:r w:rsidRPr="00A7247A">
              <w:rPr>
                <w:i/>
              </w:rPr>
              <w:t>zaklampen</w:t>
            </w:r>
            <w:proofErr w:type="gramEnd"/>
            <w:r w:rsidRPr="00A7247A">
              <w:rPr>
                <w:i/>
              </w:rPr>
              <w:t>.</w:t>
            </w:r>
          </w:p>
        </w:tc>
        <w:tc>
          <w:tcPr>
            <w:tcW w:w="5726" w:type="dxa"/>
          </w:tcPr>
          <w:p w14:paraId="7AEBEF1B" w14:textId="77777777" w:rsidR="00A7247A" w:rsidRPr="00A7247A" w:rsidRDefault="00A7247A" w:rsidP="00A7247A">
            <w:pPr>
              <w:pStyle w:val="toelichtingvraaginsprong1"/>
              <w:numPr>
                <w:ilvl w:val="0"/>
                <w:numId w:val="0"/>
              </w:numPr>
              <w:ind w:left="1307"/>
              <w:rPr>
                <w:i/>
              </w:rPr>
            </w:pPr>
          </w:p>
        </w:tc>
      </w:tr>
      <w:tr w:rsidR="00A7247A" w:rsidRPr="00A7247A" w14:paraId="5F217953" w14:textId="4840DC03" w:rsidTr="00BE2F78">
        <w:tc>
          <w:tcPr>
            <w:tcW w:w="8277" w:type="dxa"/>
          </w:tcPr>
          <w:p w14:paraId="3A5EBA65" w14:textId="77777777" w:rsidR="00A7247A" w:rsidRPr="00A7247A" w:rsidRDefault="00A7247A" w:rsidP="00FF0BF1">
            <w:pPr>
              <w:pStyle w:val="Toelichtingvraag"/>
              <w:ind w:left="0"/>
              <w:rPr>
                <w:i/>
                <w:lang w:val="nl-BE"/>
              </w:rPr>
            </w:pPr>
            <w:r w:rsidRPr="00A7247A">
              <w:rPr>
                <w:i/>
                <w:lang w:val="nl-BE"/>
              </w:rPr>
              <w:t>Deze toestellen zijn opgenomen in een inspectieprogramma. Er wordt periodiek nagegaan of de toestellen zich nog in goede staat bevinden: geen loszittende batterij, behuizing nog intact, enz.</w:t>
            </w:r>
          </w:p>
        </w:tc>
        <w:tc>
          <w:tcPr>
            <w:tcW w:w="5726" w:type="dxa"/>
          </w:tcPr>
          <w:p w14:paraId="7B454D02" w14:textId="77777777" w:rsidR="00A7247A" w:rsidRPr="00A7247A" w:rsidRDefault="00A7247A" w:rsidP="00A7247A">
            <w:pPr>
              <w:pStyle w:val="Toelichtingvraag"/>
              <w:ind w:left="0"/>
              <w:rPr>
                <w:i/>
                <w:lang w:val="nl-BE"/>
              </w:rPr>
            </w:pPr>
          </w:p>
        </w:tc>
      </w:tr>
      <w:tr w:rsidR="00A7247A" w:rsidRPr="00A7247A" w14:paraId="6508CE98" w14:textId="2CA8317A" w:rsidTr="00BE2F78">
        <w:tc>
          <w:tcPr>
            <w:tcW w:w="8277" w:type="dxa"/>
          </w:tcPr>
          <w:p w14:paraId="22384DAE" w14:textId="77777777" w:rsidR="00A7247A" w:rsidRPr="00A7247A" w:rsidRDefault="00A7247A" w:rsidP="00FF0BF1">
            <w:pPr>
              <w:pStyle w:val="Toelichtingvraag"/>
              <w:ind w:left="0"/>
              <w:rPr>
                <w:i/>
                <w:lang w:val="nl-BE"/>
              </w:rPr>
            </w:pPr>
            <w:r w:rsidRPr="00A7247A">
              <w:rPr>
                <w:i/>
                <w:lang w:val="nl-BE"/>
              </w:rPr>
              <w:t xml:space="preserve">Indien bepaalde draagbare elektrische toestellen niet explosieveilig kunnen aangekocht worden, dient het risico van een explosie beheerst te worden aan de hand van maatregelen opgenomen in een risicoanalyse en/of door gebruik te maken van draagbare detectie als men met deze apparatuur werkt. </w:t>
            </w:r>
          </w:p>
        </w:tc>
        <w:tc>
          <w:tcPr>
            <w:tcW w:w="5726" w:type="dxa"/>
          </w:tcPr>
          <w:p w14:paraId="4B7ED097" w14:textId="77777777" w:rsidR="00A7247A" w:rsidRPr="00A7247A" w:rsidRDefault="00A7247A" w:rsidP="00A7247A">
            <w:pPr>
              <w:pStyle w:val="Toelichtingvraag"/>
              <w:ind w:left="0"/>
              <w:rPr>
                <w:i/>
                <w:lang w:val="nl-BE"/>
              </w:rPr>
            </w:pPr>
          </w:p>
        </w:tc>
      </w:tr>
      <w:tr w:rsidR="00A7247A" w:rsidRPr="00A7247A" w14:paraId="16A007D1" w14:textId="43AB1CAC" w:rsidTr="00BE2F78">
        <w:tc>
          <w:tcPr>
            <w:tcW w:w="8277" w:type="dxa"/>
          </w:tcPr>
          <w:p w14:paraId="737CD263" w14:textId="77777777" w:rsidR="00A7247A" w:rsidRPr="00A7247A" w:rsidRDefault="00A7247A" w:rsidP="00FF0BF1">
            <w:pPr>
              <w:pStyle w:val="Maatregel"/>
            </w:pPr>
            <w:r w:rsidRPr="00A7247A">
              <w:t>Gebruik van vonkvrij gereedschap</w:t>
            </w:r>
          </w:p>
        </w:tc>
        <w:tc>
          <w:tcPr>
            <w:tcW w:w="5726" w:type="dxa"/>
          </w:tcPr>
          <w:p w14:paraId="1677CFA0" w14:textId="77777777" w:rsidR="00A7247A" w:rsidRPr="00A7247A" w:rsidRDefault="00A7247A" w:rsidP="00A7247A">
            <w:pPr>
              <w:pStyle w:val="Maatregel"/>
              <w:numPr>
                <w:ilvl w:val="0"/>
                <w:numId w:val="0"/>
              </w:numPr>
            </w:pPr>
          </w:p>
        </w:tc>
      </w:tr>
      <w:tr w:rsidR="00A7247A" w:rsidRPr="00A7247A" w14:paraId="2903DEEA" w14:textId="0D64D823" w:rsidTr="00BE2F78">
        <w:tc>
          <w:tcPr>
            <w:tcW w:w="8277" w:type="dxa"/>
          </w:tcPr>
          <w:p w14:paraId="1458AD7A" w14:textId="77777777" w:rsidR="00A7247A" w:rsidRPr="00A7247A" w:rsidRDefault="00A7247A" w:rsidP="00FF0BF1">
            <w:pPr>
              <w:pStyle w:val="Toelichtingvraag"/>
              <w:ind w:left="0"/>
              <w:rPr>
                <w:i/>
                <w:lang w:val="nl-BE"/>
              </w:rPr>
            </w:pPr>
            <w:r w:rsidRPr="00A7247A">
              <w:rPr>
                <w:i/>
                <w:lang w:val="nl-BE"/>
              </w:rPr>
              <w:t xml:space="preserve">Als er tijdens werkzaamheden een risico is op het ontstaan van een waterstoflek, dan is vonkvrij gereedschap aangewezen. Voor werken waarbij er geen kans is op een lek, kan er ook met gewoon gereedschap gewerkt worden, mits ment voorziet in </w:t>
            </w:r>
            <w:proofErr w:type="gramStart"/>
            <w:r w:rsidRPr="00A7247A">
              <w:rPr>
                <w:i/>
                <w:lang w:val="nl-BE"/>
              </w:rPr>
              <w:t>waterstofmetingen  voor</w:t>
            </w:r>
            <w:proofErr w:type="gramEnd"/>
            <w:r w:rsidRPr="00A7247A">
              <w:rPr>
                <w:i/>
                <w:lang w:val="nl-BE"/>
              </w:rPr>
              <w:t xml:space="preserve"> en tijdens de werken, via de werkvergunning. </w:t>
            </w:r>
          </w:p>
        </w:tc>
        <w:tc>
          <w:tcPr>
            <w:tcW w:w="5726" w:type="dxa"/>
          </w:tcPr>
          <w:p w14:paraId="70C4743A" w14:textId="77777777" w:rsidR="00A7247A" w:rsidRPr="00A7247A" w:rsidRDefault="00A7247A" w:rsidP="00A7247A">
            <w:pPr>
              <w:pStyle w:val="Toelichtingvraag"/>
              <w:ind w:left="0"/>
              <w:rPr>
                <w:i/>
                <w:lang w:val="nl-BE"/>
              </w:rPr>
            </w:pPr>
          </w:p>
        </w:tc>
      </w:tr>
      <w:tr w:rsidR="00A7247A" w:rsidRPr="00A7247A" w14:paraId="45471449" w14:textId="3BABDA25" w:rsidTr="00BE2F78">
        <w:tc>
          <w:tcPr>
            <w:tcW w:w="8277" w:type="dxa"/>
          </w:tcPr>
          <w:p w14:paraId="148B7653" w14:textId="77777777" w:rsidR="00A7247A" w:rsidRPr="00A7247A" w:rsidRDefault="00A7247A" w:rsidP="00FF0BF1">
            <w:pPr>
              <w:pStyle w:val="Toelichtingvraag"/>
              <w:ind w:left="0"/>
              <w:rPr>
                <w:i/>
                <w:lang w:val="nl-BE"/>
              </w:rPr>
            </w:pPr>
            <w:r w:rsidRPr="00A7247A">
              <w:rPr>
                <w:i/>
                <w:lang w:val="nl-BE"/>
              </w:rPr>
              <w:t xml:space="preserve">Tegenwoordig worden de afsluitkranen op de tube-trailers </w:t>
            </w:r>
            <w:proofErr w:type="spellStart"/>
            <w:r w:rsidRPr="00A7247A">
              <w:rPr>
                <w:i/>
                <w:lang w:val="nl-BE"/>
              </w:rPr>
              <w:t>handvast</w:t>
            </w:r>
            <w:proofErr w:type="spellEnd"/>
            <w:r w:rsidRPr="00A7247A">
              <w:rPr>
                <w:i/>
                <w:lang w:val="nl-BE"/>
              </w:rPr>
              <w:t xml:space="preserve"> gezet, waardoor het gebruik van vonkvrij gereedschap niet nodig is.</w:t>
            </w:r>
          </w:p>
        </w:tc>
        <w:tc>
          <w:tcPr>
            <w:tcW w:w="5726" w:type="dxa"/>
          </w:tcPr>
          <w:p w14:paraId="4ADC87B2" w14:textId="77777777" w:rsidR="00A7247A" w:rsidRPr="00A7247A" w:rsidRDefault="00A7247A" w:rsidP="00A7247A">
            <w:pPr>
              <w:pStyle w:val="Toelichtingvraag"/>
              <w:ind w:left="0"/>
              <w:rPr>
                <w:i/>
                <w:lang w:val="nl-BE"/>
              </w:rPr>
            </w:pPr>
          </w:p>
        </w:tc>
      </w:tr>
      <w:tr w:rsidR="00A7247A" w:rsidRPr="00A7247A" w14:paraId="4564B00F" w14:textId="094E91BB" w:rsidTr="00BE2F78">
        <w:tc>
          <w:tcPr>
            <w:tcW w:w="8277" w:type="dxa"/>
          </w:tcPr>
          <w:p w14:paraId="52E20EF5" w14:textId="77777777" w:rsidR="00A7247A" w:rsidRPr="00A7247A" w:rsidRDefault="00A7247A" w:rsidP="00FF0BF1">
            <w:pPr>
              <w:pStyle w:val="Maatregel"/>
            </w:pPr>
            <w:r w:rsidRPr="00A7247A">
              <w:t xml:space="preserve">Geen elektrische kabels in goten of kanalen met </w:t>
            </w:r>
            <w:proofErr w:type="spellStart"/>
            <w:r w:rsidRPr="00A7247A">
              <w:t>waterstofhoudende</w:t>
            </w:r>
            <w:proofErr w:type="spellEnd"/>
            <w:r w:rsidRPr="00A7247A">
              <w:t xml:space="preserve"> leidingen met geflensde verbindingen </w:t>
            </w:r>
          </w:p>
        </w:tc>
        <w:tc>
          <w:tcPr>
            <w:tcW w:w="5726" w:type="dxa"/>
          </w:tcPr>
          <w:p w14:paraId="26397326" w14:textId="77777777" w:rsidR="00A7247A" w:rsidRPr="00A7247A" w:rsidRDefault="00A7247A" w:rsidP="00A7247A">
            <w:pPr>
              <w:pStyle w:val="Maatregel"/>
              <w:numPr>
                <w:ilvl w:val="0"/>
                <w:numId w:val="0"/>
              </w:numPr>
            </w:pPr>
          </w:p>
        </w:tc>
      </w:tr>
      <w:tr w:rsidR="00A7247A" w:rsidRPr="00A7247A" w14:paraId="5005E505" w14:textId="050345D6" w:rsidTr="00BE2F78">
        <w:tc>
          <w:tcPr>
            <w:tcW w:w="8277" w:type="dxa"/>
          </w:tcPr>
          <w:p w14:paraId="42C30E3C" w14:textId="77777777" w:rsidR="00A7247A" w:rsidRPr="00A7247A" w:rsidRDefault="00A7247A" w:rsidP="00FF0BF1">
            <w:pPr>
              <w:pStyle w:val="Toelichtingvraag"/>
              <w:ind w:left="0"/>
              <w:rPr>
                <w:i/>
                <w:lang w:val="nl-BE"/>
              </w:rPr>
            </w:pPr>
            <w:r w:rsidRPr="00A7247A">
              <w:rPr>
                <w:i/>
                <w:lang w:val="nl-BE"/>
              </w:rPr>
              <w:t>Als leidingen die waterstof bevatten zich in dezelfde goot of hetzelfde kanaal bevinden als elektrische kabels, dan moet de afstand tussen beide minimaal 50 mm bedragen, dienen alle verbindingen in waterstofleidingen zich tot een minimum te beperken en dienen de verbindingen ofwel gelast of gebraseerd te zijn. Als er zich in die goten of kanalen ook andere leidingen bevinden, dan dienen de waterstofleidingen zich altijd boven de andere leidingen te bevinden.</w:t>
            </w:r>
          </w:p>
        </w:tc>
        <w:tc>
          <w:tcPr>
            <w:tcW w:w="5726" w:type="dxa"/>
          </w:tcPr>
          <w:p w14:paraId="699ACBBA" w14:textId="77777777" w:rsidR="00A7247A" w:rsidRPr="00A7247A" w:rsidRDefault="00A7247A" w:rsidP="00A7247A">
            <w:pPr>
              <w:pStyle w:val="Toelichtingvraag"/>
              <w:ind w:left="0"/>
              <w:rPr>
                <w:i/>
                <w:lang w:val="nl-BE"/>
              </w:rPr>
            </w:pPr>
          </w:p>
        </w:tc>
      </w:tr>
      <w:tr w:rsidR="00A7247A" w:rsidRPr="00A7247A" w14:paraId="2B67266A" w14:textId="3FFB4E62" w:rsidTr="00BE2F78">
        <w:tc>
          <w:tcPr>
            <w:tcW w:w="8277" w:type="dxa"/>
          </w:tcPr>
          <w:p w14:paraId="0E033078" w14:textId="37F6B983" w:rsidR="00A7247A" w:rsidRPr="00A7247A" w:rsidRDefault="00A7247A" w:rsidP="00FF0BF1">
            <w:pPr>
              <w:pStyle w:val="Kop3"/>
              <w:rPr>
                <w:lang w:eastAsia="nl-BE"/>
              </w:rPr>
            </w:pPr>
            <w:bookmarkStart w:id="113" w:name="_Toc511113985"/>
            <w:r w:rsidRPr="00A7247A">
              <w:lastRenderedPageBreak/>
              <w:t>Elektrostatische vonken</w:t>
            </w:r>
            <w:bookmarkEnd w:id="113"/>
            <w:r w:rsidRPr="00A7247A">
              <w:t xml:space="preserve"> door kledij</w:t>
            </w:r>
          </w:p>
        </w:tc>
        <w:tc>
          <w:tcPr>
            <w:tcW w:w="5726" w:type="dxa"/>
          </w:tcPr>
          <w:p w14:paraId="26FAD2A1" w14:textId="77777777" w:rsidR="00A7247A" w:rsidRPr="00A7247A" w:rsidRDefault="00A7247A" w:rsidP="00A7247A">
            <w:pPr>
              <w:pStyle w:val="Kop3"/>
              <w:numPr>
                <w:ilvl w:val="0"/>
                <w:numId w:val="0"/>
              </w:numPr>
            </w:pPr>
          </w:p>
        </w:tc>
      </w:tr>
      <w:tr w:rsidR="00A7247A" w:rsidRPr="00A7247A" w14:paraId="4B1EC54B" w14:textId="7F6F39D5" w:rsidTr="00BE2F78">
        <w:tc>
          <w:tcPr>
            <w:tcW w:w="8277" w:type="dxa"/>
          </w:tcPr>
          <w:p w14:paraId="2F397A8A" w14:textId="77777777" w:rsidR="00A7247A" w:rsidRPr="00A7247A" w:rsidRDefault="00A7247A" w:rsidP="00FF0BF1">
            <w:pPr>
              <w:pStyle w:val="Maatregel"/>
            </w:pPr>
            <w:r w:rsidRPr="00A7247A">
              <w:t>Antistatisch schoeisel en kledij voor de losoperatoren</w:t>
            </w:r>
          </w:p>
        </w:tc>
        <w:tc>
          <w:tcPr>
            <w:tcW w:w="5726" w:type="dxa"/>
          </w:tcPr>
          <w:p w14:paraId="690AAE4A" w14:textId="77777777" w:rsidR="00A7247A" w:rsidRPr="00A7247A" w:rsidRDefault="00A7247A" w:rsidP="00A7247A">
            <w:pPr>
              <w:pStyle w:val="Maatregel"/>
              <w:numPr>
                <w:ilvl w:val="0"/>
                <w:numId w:val="0"/>
              </w:numPr>
            </w:pPr>
          </w:p>
        </w:tc>
      </w:tr>
      <w:tr w:rsidR="00A7247A" w:rsidRPr="00A7247A" w14:paraId="31D75C8E" w14:textId="59CD4E48" w:rsidTr="00BE2F78">
        <w:tc>
          <w:tcPr>
            <w:tcW w:w="8277" w:type="dxa"/>
          </w:tcPr>
          <w:p w14:paraId="76839AD2" w14:textId="77777777" w:rsidR="00A7247A" w:rsidRPr="00A7247A" w:rsidRDefault="00A7247A" w:rsidP="00FF0BF1">
            <w:pPr>
              <w:pStyle w:val="Toelichtingvraag"/>
              <w:ind w:left="0"/>
              <w:rPr>
                <w:i/>
                <w:lang w:val="nl-BE"/>
              </w:rPr>
            </w:pPr>
            <w:r w:rsidRPr="00A7247A">
              <w:rPr>
                <w:i/>
                <w:lang w:val="nl-BE"/>
              </w:rPr>
              <w:t>Het dragen van antistatisch schoeisel en antistatische kledij is verplicht voor eigen personeel en voor derden die de lossing van tube-trailers uitvoeren.</w:t>
            </w:r>
          </w:p>
        </w:tc>
        <w:tc>
          <w:tcPr>
            <w:tcW w:w="5726" w:type="dxa"/>
          </w:tcPr>
          <w:p w14:paraId="34411499" w14:textId="77777777" w:rsidR="00A7247A" w:rsidRPr="00A7247A" w:rsidRDefault="00A7247A" w:rsidP="00A7247A">
            <w:pPr>
              <w:pStyle w:val="Toelichtingvraag"/>
              <w:ind w:left="0"/>
              <w:rPr>
                <w:i/>
                <w:lang w:val="nl-BE"/>
              </w:rPr>
            </w:pPr>
          </w:p>
        </w:tc>
      </w:tr>
      <w:tr w:rsidR="00A7247A" w:rsidRPr="00A7247A" w14:paraId="4C722003" w14:textId="3FBFEF66" w:rsidTr="00BE2F78">
        <w:tc>
          <w:tcPr>
            <w:tcW w:w="8277" w:type="dxa"/>
          </w:tcPr>
          <w:p w14:paraId="2E068D94" w14:textId="77777777" w:rsidR="00A7247A" w:rsidRPr="00A7247A" w:rsidRDefault="00A7247A" w:rsidP="00FF0BF1">
            <w:pPr>
              <w:pStyle w:val="Toelichtingvraag"/>
              <w:ind w:left="0"/>
              <w:rPr>
                <w:i/>
                <w:lang w:val="nl-BE"/>
              </w:rPr>
            </w:pPr>
            <w:r w:rsidRPr="00A7247A">
              <w:rPr>
                <w:i/>
                <w:lang w:val="nl-BE"/>
              </w:rPr>
              <w:t>Er is een verbod op het aantrekken en uittrekken van kledij in de installatie, want het risico op elektrostatische vonken doet zich vooral dan voor.</w:t>
            </w:r>
          </w:p>
        </w:tc>
        <w:tc>
          <w:tcPr>
            <w:tcW w:w="5726" w:type="dxa"/>
          </w:tcPr>
          <w:p w14:paraId="414FF046" w14:textId="77777777" w:rsidR="00A7247A" w:rsidRPr="00A7247A" w:rsidRDefault="00A7247A" w:rsidP="00A7247A">
            <w:pPr>
              <w:pStyle w:val="Toelichtingvraag"/>
              <w:ind w:left="0"/>
              <w:rPr>
                <w:i/>
                <w:lang w:val="nl-BE"/>
              </w:rPr>
            </w:pPr>
          </w:p>
        </w:tc>
      </w:tr>
      <w:tr w:rsidR="00A7247A" w:rsidRPr="00A7247A" w14:paraId="272B74BB" w14:textId="053B71DF" w:rsidTr="00BE2F78">
        <w:tc>
          <w:tcPr>
            <w:tcW w:w="8277" w:type="dxa"/>
          </w:tcPr>
          <w:p w14:paraId="7FF64E6C" w14:textId="033F0A53" w:rsidR="00A7247A" w:rsidRPr="00A7247A" w:rsidRDefault="00A7247A" w:rsidP="00FF0BF1">
            <w:pPr>
              <w:pStyle w:val="Kop3"/>
            </w:pPr>
            <w:bookmarkStart w:id="114" w:name="_Toc511113986"/>
            <w:r w:rsidRPr="00A7247A">
              <w:t>Open vlam</w:t>
            </w:r>
            <w:bookmarkEnd w:id="114"/>
          </w:p>
        </w:tc>
        <w:tc>
          <w:tcPr>
            <w:tcW w:w="5726" w:type="dxa"/>
          </w:tcPr>
          <w:p w14:paraId="548C18FB" w14:textId="77777777" w:rsidR="00A7247A" w:rsidRPr="00A7247A" w:rsidRDefault="00A7247A" w:rsidP="00A7247A">
            <w:pPr>
              <w:pStyle w:val="Kop3"/>
              <w:numPr>
                <w:ilvl w:val="0"/>
                <w:numId w:val="0"/>
              </w:numPr>
            </w:pPr>
          </w:p>
        </w:tc>
      </w:tr>
      <w:tr w:rsidR="00A7247A" w:rsidRPr="00A7247A" w14:paraId="67BDC431" w14:textId="1DA72C07" w:rsidTr="00BE2F78">
        <w:tc>
          <w:tcPr>
            <w:tcW w:w="8277" w:type="dxa"/>
          </w:tcPr>
          <w:p w14:paraId="4929E833" w14:textId="77777777" w:rsidR="00A7247A" w:rsidRPr="00A7247A" w:rsidRDefault="00A7247A" w:rsidP="00FF0BF1">
            <w:pPr>
              <w:pStyle w:val="Maatregel"/>
            </w:pPr>
            <w:r w:rsidRPr="00A7247A">
              <w:t xml:space="preserve">Plaatsing verbodsborden ‘vuur, open vlam en roken verboden’ </w:t>
            </w:r>
          </w:p>
        </w:tc>
        <w:tc>
          <w:tcPr>
            <w:tcW w:w="5726" w:type="dxa"/>
          </w:tcPr>
          <w:p w14:paraId="3150D007" w14:textId="77777777" w:rsidR="00A7247A" w:rsidRPr="00A7247A" w:rsidRDefault="00A7247A" w:rsidP="00A7247A">
            <w:pPr>
              <w:pStyle w:val="Maatregel"/>
              <w:numPr>
                <w:ilvl w:val="0"/>
                <w:numId w:val="0"/>
              </w:numPr>
            </w:pPr>
          </w:p>
        </w:tc>
      </w:tr>
      <w:tr w:rsidR="00A7247A" w:rsidRPr="00A7247A" w14:paraId="3D70B3DA" w14:textId="04495AF6" w:rsidTr="00BE2F78">
        <w:tc>
          <w:tcPr>
            <w:tcW w:w="8277" w:type="dxa"/>
          </w:tcPr>
          <w:p w14:paraId="761C7991" w14:textId="77777777" w:rsidR="00A7247A" w:rsidRPr="00A7247A" w:rsidRDefault="00A7247A" w:rsidP="00FF0BF1">
            <w:pPr>
              <w:pStyle w:val="Toelichtingvraag"/>
              <w:ind w:left="0"/>
              <w:rPr>
                <w:i/>
                <w:lang w:val="nl-BE" w:eastAsia="nl-BE"/>
              </w:rPr>
            </w:pPr>
            <w:r w:rsidRPr="00A7247A">
              <w:rPr>
                <w:i/>
                <w:lang w:val="nl-BE" w:eastAsia="nl-BE"/>
              </w:rPr>
              <w:t>Het bord ‘Vuur, open vlam en roken verboden’ is afgebeeld in Boek III, Titel 6 van de Codex over het welzijn op het werk (veiligheids- en gezondheidssignalering).</w:t>
            </w:r>
          </w:p>
        </w:tc>
        <w:tc>
          <w:tcPr>
            <w:tcW w:w="5726" w:type="dxa"/>
          </w:tcPr>
          <w:p w14:paraId="0D334E9C" w14:textId="77777777" w:rsidR="00A7247A" w:rsidRPr="00A7247A" w:rsidRDefault="00A7247A" w:rsidP="00A7247A">
            <w:pPr>
              <w:pStyle w:val="Toelichtingvraag"/>
              <w:ind w:left="0"/>
              <w:rPr>
                <w:i/>
                <w:lang w:val="nl-BE" w:eastAsia="nl-BE"/>
              </w:rPr>
            </w:pPr>
          </w:p>
        </w:tc>
      </w:tr>
      <w:tr w:rsidR="00A7247A" w:rsidRPr="00A7247A" w14:paraId="379AADBD" w14:textId="045B75D7" w:rsidTr="00BE2F78">
        <w:tc>
          <w:tcPr>
            <w:tcW w:w="8277" w:type="dxa"/>
          </w:tcPr>
          <w:p w14:paraId="27B0758F" w14:textId="77777777" w:rsidR="00A7247A" w:rsidRPr="00A7247A" w:rsidRDefault="00A7247A" w:rsidP="00FF0BF1">
            <w:pPr>
              <w:pStyle w:val="Toelichtingvraag"/>
              <w:ind w:left="0"/>
              <w:rPr>
                <w:i/>
                <w:lang w:val="nl-BE"/>
              </w:rPr>
            </w:pPr>
            <w:r w:rsidRPr="00A7247A">
              <w:rPr>
                <w:i/>
                <w:lang w:val="nl-BE"/>
              </w:rPr>
              <w:t>Wat betreft de locatie van deze borden legt de Codex de volgende voorwaarden op:</w:t>
            </w:r>
          </w:p>
        </w:tc>
        <w:tc>
          <w:tcPr>
            <w:tcW w:w="5726" w:type="dxa"/>
          </w:tcPr>
          <w:p w14:paraId="43C4714D" w14:textId="77777777" w:rsidR="00A7247A" w:rsidRPr="00A7247A" w:rsidRDefault="00A7247A" w:rsidP="00A7247A">
            <w:pPr>
              <w:pStyle w:val="Toelichtingvraag"/>
              <w:ind w:left="0"/>
              <w:rPr>
                <w:i/>
                <w:lang w:val="nl-BE"/>
              </w:rPr>
            </w:pPr>
          </w:p>
        </w:tc>
      </w:tr>
      <w:tr w:rsidR="00A7247A" w:rsidRPr="00A7247A" w14:paraId="040402F3" w14:textId="623B79A7" w:rsidTr="00BE2F78">
        <w:tc>
          <w:tcPr>
            <w:tcW w:w="8277" w:type="dxa"/>
          </w:tcPr>
          <w:p w14:paraId="44080DBE" w14:textId="77777777" w:rsidR="00A7247A" w:rsidRPr="00A7247A" w:rsidRDefault="00A7247A" w:rsidP="00FF0BF1">
            <w:pPr>
              <w:pStyle w:val="toelichtingvraaginsprong1"/>
              <w:rPr>
                <w:i/>
              </w:rPr>
            </w:pPr>
            <w:proofErr w:type="gramStart"/>
            <w:r w:rsidRPr="00A7247A">
              <w:rPr>
                <w:i/>
              </w:rPr>
              <w:t>op</w:t>
            </w:r>
            <w:proofErr w:type="gramEnd"/>
            <w:r w:rsidRPr="00A7247A">
              <w:rPr>
                <w:i/>
              </w:rPr>
              <w:t xml:space="preserve"> passende hoogte en op een passende plaats ten opzichte van het gezichtsveld</w:t>
            </w:r>
          </w:p>
        </w:tc>
        <w:tc>
          <w:tcPr>
            <w:tcW w:w="5726" w:type="dxa"/>
          </w:tcPr>
          <w:p w14:paraId="1EB6DDFA" w14:textId="77777777" w:rsidR="00A7247A" w:rsidRPr="00A7247A" w:rsidRDefault="00A7247A" w:rsidP="00A7247A">
            <w:pPr>
              <w:pStyle w:val="toelichtingvraaginsprong1"/>
              <w:numPr>
                <w:ilvl w:val="0"/>
                <w:numId w:val="0"/>
              </w:numPr>
              <w:ind w:left="1307"/>
              <w:rPr>
                <w:i/>
              </w:rPr>
            </w:pPr>
          </w:p>
        </w:tc>
      </w:tr>
      <w:tr w:rsidR="00A7247A" w:rsidRPr="00A7247A" w14:paraId="61EBCD67" w14:textId="686E7F48" w:rsidTr="00BE2F78">
        <w:tc>
          <w:tcPr>
            <w:tcW w:w="8277" w:type="dxa"/>
          </w:tcPr>
          <w:p w14:paraId="28F1DE59" w14:textId="77777777" w:rsidR="00A7247A" w:rsidRPr="00A7247A" w:rsidRDefault="00A7247A" w:rsidP="00FF0BF1">
            <w:pPr>
              <w:pStyle w:val="toelichtingvraaginsprong1"/>
              <w:rPr>
                <w:i/>
              </w:rPr>
            </w:pPr>
            <w:proofErr w:type="gramStart"/>
            <w:r w:rsidRPr="00A7247A">
              <w:rPr>
                <w:i/>
              </w:rPr>
              <w:t>bij</w:t>
            </w:r>
            <w:proofErr w:type="gramEnd"/>
            <w:r w:rsidRPr="00A7247A">
              <w:rPr>
                <w:i/>
              </w:rPr>
              <w:t xml:space="preserve"> de toegang tot een zone waar het risico door de aanwezigheid van een open vlam bestaat</w:t>
            </w:r>
          </w:p>
        </w:tc>
        <w:tc>
          <w:tcPr>
            <w:tcW w:w="5726" w:type="dxa"/>
          </w:tcPr>
          <w:p w14:paraId="7215E796" w14:textId="77777777" w:rsidR="00A7247A" w:rsidRPr="00A7247A" w:rsidRDefault="00A7247A" w:rsidP="00A7247A">
            <w:pPr>
              <w:pStyle w:val="toelichtingvraaginsprong1"/>
              <w:numPr>
                <w:ilvl w:val="0"/>
                <w:numId w:val="0"/>
              </w:numPr>
              <w:ind w:left="1307"/>
              <w:rPr>
                <w:i/>
              </w:rPr>
            </w:pPr>
          </w:p>
        </w:tc>
      </w:tr>
      <w:tr w:rsidR="00A7247A" w:rsidRPr="00A7247A" w14:paraId="15C3CC37" w14:textId="4D625E0D" w:rsidTr="00BE2F78">
        <w:tc>
          <w:tcPr>
            <w:tcW w:w="8277" w:type="dxa"/>
          </w:tcPr>
          <w:p w14:paraId="2E33D6CA" w14:textId="77777777" w:rsidR="00A7247A" w:rsidRPr="00A7247A" w:rsidRDefault="00A7247A" w:rsidP="00FF0BF1">
            <w:pPr>
              <w:pStyle w:val="toelichtingvraaginsprong1"/>
              <w:rPr>
                <w:i/>
              </w:rPr>
            </w:pPr>
            <w:proofErr w:type="gramStart"/>
            <w:r w:rsidRPr="00A7247A">
              <w:rPr>
                <w:i/>
              </w:rPr>
              <w:t>op</w:t>
            </w:r>
            <w:proofErr w:type="gramEnd"/>
            <w:r w:rsidRPr="00A7247A">
              <w:rPr>
                <w:i/>
              </w:rPr>
              <w:t xml:space="preserve"> een goed verlichte en gemakkelijk toegankelijke en zichtbare plaats.</w:t>
            </w:r>
          </w:p>
        </w:tc>
        <w:tc>
          <w:tcPr>
            <w:tcW w:w="5726" w:type="dxa"/>
          </w:tcPr>
          <w:p w14:paraId="51BEFC9A" w14:textId="77777777" w:rsidR="00A7247A" w:rsidRPr="00A7247A" w:rsidRDefault="00A7247A" w:rsidP="00A7247A">
            <w:pPr>
              <w:pStyle w:val="toelichtingvraaginsprong1"/>
              <w:numPr>
                <w:ilvl w:val="0"/>
                <w:numId w:val="0"/>
              </w:numPr>
              <w:ind w:left="1307"/>
              <w:rPr>
                <w:i/>
              </w:rPr>
            </w:pPr>
          </w:p>
        </w:tc>
      </w:tr>
      <w:tr w:rsidR="00A7247A" w:rsidRPr="00A7247A" w14:paraId="6E3EE078" w14:textId="030A7396" w:rsidTr="00BE2F78">
        <w:tc>
          <w:tcPr>
            <w:tcW w:w="8277" w:type="dxa"/>
          </w:tcPr>
          <w:p w14:paraId="5D24F7AF" w14:textId="77777777" w:rsidR="00A7247A" w:rsidRPr="00A7247A" w:rsidRDefault="00A7247A" w:rsidP="00FF0BF1">
            <w:pPr>
              <w:pStyle w:val="Maatregel"/>
            </w:pPr>
            <w:r w:rsidRPr="00A7247A">
              <w:t>Werken met open vlam of gensters onderworpen aan warmwerkvergunning</w:t>
            </w:r>
          </w:p>
        </w:tc>
        <w:tc>
          <w:tcPr>
            <w:tcW w:w="5726" w:type="dxa"/>
          </w:tcPr>
          <w:p w14:paraId="430101B5" w14:textId="77777777" w:rsidR="00A7247A" w:rsidRPr="00A7247A" w:rsidRDefault="00A7247A" w:rsidP="00A7247A">
            <w:pPr>
              <w:pStyle w:val="Maatregel"/>
              <w:numPr>
                <w:ilvl w:val="0"/>
                <w:numId w:val="0"/>
              </w:numPr>
            </w:pPr>
          </w:p>
        </w:tc>
      </w:tr>
      <w:tr w:rsidR="00A7247A" w:rsidRPr="00A7247A" w14:paraId="26E88FD4" w14:textId="18AB5828" w:rsidTr="00BE2F78">
        <w:tc>
          <w:tcPr>
            <w:tcW w:w="8277" w:type="dxa"/>
          </w:tcPr>
          <w:p w14:paraId="7D364B02" w14:textId="77777777" w:rsidR="00A7247A" w:rsidRPr="00A7247A" w:rsidRDefault="00A7247A" w:rsidP="00FF0BF1">
            <w:pPr>
              <w:pStyle w:val="Toelichtingvraag"/>
              <w:ind w:left="0"/>
              <w:rPr>
                <w:i/>
                <w:lang w:val="nl-BE"/>
              </w:rPr>
            </w:pPr>
            <w:r w:rsidRPr="00A7247A">
              <w:rPr>
                <w:i/>
                <w:lang w:val="nl-BE"/>
              </w:rPr>
              <w:t>Werkzaamheden met open vlam omvatten onder andere:</w:t>
            </w:r>
          </w:p>
        </w:tc>
        <w:tc>
          <w:tcPr>
            <w:tcW w:w="5726" w:type="dxa"/>
          </w:tcPr>
          <w:p w14:paraId="0061C12A" w14:textId="77777777" w:rsidR="00A7247A" w:rsidRPr="00A7247A" w:rsidRDefault="00A7247A" w:rsidP="00A7247A">
            <w:pPr>
              <w:pStyle w:val="Toelichtingvraag"/>
              <w:ind w:left="0"/>
              <w:rPr>
                <w:i/>
                <w:lang w:val="nl-BE"/>
              </w:rPr>
            </w:pPr>
          </w:p>
        </w:tc>
      </w:tr>
      <w:tr w:rsidR="00A7247A" w:rsidRPr="00A7247A" w14:paraId="049B82EE" w14:textId="413C1870" w:rsidTr="00BE2F78">
        <w:tc>
          <w:tcPr>
            <w:tcW w:w="8277" w:type="dxa"/>
          </w:tcPr>
          <w:p w14:paraId="42E2747C" w14:textId="77777777" w:rsidR="00A7247A" w:rsidRPr="00A7247A" w:rsidRDefault="00A7247A" w:rsidP="00FF0BF1">
            <w:pPr>
              <w:pStyle w:val="toelichtingvraaginsprong1"/>
              <w:rPr>
                <w:i/>
              </w:rPr>
            </w:pPr>
            <w:proofErr w:type="gramStart"/>
            <w:r w:rsidRPr="00A7247A">
              <w:rPr>
                <w:i/>
              </w:rPr>
              <w:t>laswerken</w:t>
            </w:r>
            <w:proofErr w:type="gramEnd"/>
          </w:p>
        </w:tc>
        <w:tc>
          <w:tcPr>
            <w:tcW w:w="5726" w:type="dxa"/>
          </w:tcPr>
          <w:p w14:paraId="398252A9" w14:textId="77777777" w:rsidR="00A7247A" w:rsidRPr="00A7247A" w:rsidRDefault="00A7247A" w:rsidP="00A7247A">
            <w:pPr>
              <w:pStyle w:val="toelichtingvraaginsprong1"/>
              <w:numPr>
                <w:ilvl w:val="0"/>
                <w:numId w:val="0"/>
              </w:numPr>
              <w:ind w:left="1307"/>
              <w:rPr>
                <w:i/>
              </w:rPr>
            </w:pPr>
          </w:p>
        </w:tc>
      </w:tr>
      <w:tr w:rsidR="00A7247A" w:rsidRPr="00A7247A" w14:paraId="15335D65" w14:textId="57A9FAAE" w:rsidTr="00BE2F78">
        <w:tc>
          <w:tcPr>
            <w:tcW w:w="8277" w:type="dxa"/>
          </w:tcPr>
          <w:p w14:paraId="5CFA9BAF" w14:textId="77777777" w:rsidR="00A7247A" w:rsidRPr="00A7247A" w:rsidRDefault="00A7247A" w:rsidP="00FF0BF1">
            <w:pPr>
              <w:pStyle w:val="toelichtingvraaginsprong1"/>
              <w:rPr>
                <w:i/>
              </w:rPr>
            </w:pPr>
            <w:proofErr w:type="gramStart"/>
            <w:r w:rsidRPr="00A7247A">
              <w:rPr>
                <w:i/>
              </w:rPr>
              <w:lastRenderedPageBreak/>
              <w:t>snijbranden</w:t>
            </w:r>
            <w:proofErr w:type="gramEnd"/>
            <w:r w:rsidRPr="00A7247A">
              <w:rPr>
                <w:i/>
              </w:rPr>
              <w:t xml:space="preserve"> (d.i. het snijden van metalen met een zuurstoffakkel).</w:t>
            </w:r>
          </w:p>
        </w:tc>
        <w:tc>
          <w:tcPr>
            <w:tcW w:w="5726" w:type="dxa"/>
          </w:tcPr>
          <w:p w14:paraId="2F02C485" w14:textId="77777777" w:rsidR="00A7247A" w:rsidRPr="00A7247A" w:rsidRDefault="00A7247A" w:rsidP="00A7247A">
            <w:pPr>
              <w:pStyle w:val="toelichtingvraaginsprong1"/>
              <w:numPr>
                <w:ilvl w:val="0"/>
                <w:numId w:val="0"/>
              </w:numPr>
              <w:ind w:left="1307"/>
              <w:rPr>
                <w:i/>
              </w:rPr>
            </w:pPr>
          </w:p>
        </w:tc>
      </w:tr>
      <w:tr w:rsidR="00A7247A" w:rsidRPr="00A7247A" w14:paraId="0D7D5D6E" w14:textId="1839FDF5" w:rsidTr="00BE2F78">
        <w:tc>
          <w:tcPr>
            <w:tcW w:w="8277" w:type="dxa"/>
          </w:tcPr>
          <w:p w14:paraId="6E92B6D8" w14:textId="77777777" w:rsidR="00A7247A" w:rsidRPr="00A7247A" w:rsidRDefault="00A7247A" w:rsidP="00FF0BF1">
            <w:pPr>
              <w:pStyle w:val="Toelichtingvraag"/>
              <w:ind w:left="0"/>
              <w:rPr>
                <w:i/>
                <w:lang w:val="nl-BE"/>
              </w:rPr>
            </w:pPr>
            <w:r w:rsidRPr="00A7247A">
              <w:rPr>
                <w:i/>
                <w:lang w:val="nl-BE"/>
              </w:rPr>
              <w:t>Werkzaamheden waarbij gensters kunnen geproduceerd worden, zijn:</w:t>
            </w:r>
          </w:p>
        </w:tc>
        <w:tc>
          <w:tcPr>
            <w:tcW w:w="5726" w:type="dxa"/>
          </w:tcPr>
          <w:p w14:paraId="03D0591A" w14:textId="77777777" w:rsidR="00A7247A" w:rsidRPr="00A7247A" w:rsidRDefault="00A7247A" w:rsidP="00A7247A">
            <w:pPr>
              <w:pStyle w:val="Toelichtingvraag"/>
              <w:ind w:left="0"/>
              <w:rPr>
                <w:i/>
                <w:lang w:val="nl-BE"/>
              </w:rPr>
            </w:pPr>
          </w:p>
        </w:tc>
      </w:tr>
      <w:tr w:rsidR="00A7247A" w:rsidRPr="00A7247A" w14:paraId="520DAF41" w14:textId="6AF6FDA7" w:rsidTr="00BE2F78">
        <w:tc>
          <w:tcPr>
            <w:tcW w:w="8277" w:type="dxa"/>
          </w:tcPr>
          <w:p w14:paraId="1D75FA3D" w14:textId="77777777" w:rsidR="00A7247A" w:rsidRPr="00A7247A" w:rsidRDefault="00A7247A" w:rsidP="00FF0BF1">
            <w:pPr>
              <w:pStyle w:val="toelichtingvraaginsprong1"/>
              <w:rPr>
                <w:i/>
              </w:rPr>
            </w:pPr>
            <w:proofErr w:type="gramStart"/>
            <w:r w:rsidRPr="00A7247A">
              <w:rPr>
                <w:i/>
              </w:rPr>
              <w:t>snijden</w:t>
            </w:r>
            <w:proofErr w:type="gramEnd"/>
            <w:r w:rsidRPr="00A7247A">
              <w:rPr>
                <w:i/>
              </w:rPr>
              <w:t xml:space="preserve"> en slijpen aan de hand van gereedschappen zoals cirkelzagen en lintzaagmachines</w:t>
            </w:r>
          </w:p>
        </w:tc>
        <w:tc>
          <w:tcPr>
            <w:tcW w:w="5726" w:type="dxa"/>
          </w:tcPr>
          <w:p w14:paraId="206DED40" w14:textId="77777777" w:rsidR="00A7247A" w:rsidRPr="00A7247A" w:rsidRDefault="00A7247A" w:rsidP="00A7247A">
            <w:pPr>
              <w:pStyle w:val="toelichtingvraaginsprong1"/>
              <w:numPr>
                <w:ilvl w:val="0"/>
                <w:numId w:val="0"/>
              </w:numPr>
              <w:ind w:left="1307"/>
              <w:rPr>
                <w:i/>
              </w:rPr>
            </w:pPr>
          </w:p>
        </w:tc>
      </w:tr>
      <w:tr w:rsidR="00A7247A" w:rsidRPr="00A7247A" w14:paraId="670A1AA7" w14:textId="34337436" w:rsidTr="00BE2F78">
        <w:tc>
          <w:tcPr>
            <w:tcW w:w="8277" w:type="dxa"/>
          </w:tcPr>
          <w:p w14:paraId="72093A2F" w14:textId="77777777" w:rsidR="00A7247A" w:rsidRPr="00A7247A" w:rsidRDefault="00A7247A" w:rsidP="00FF0BF1">
            <w:pPr>
              <w:pStyle w:val="toelichtingvraaginsprong1"/>
              <w:rPr>
                <w:i/>
              </w:rPr>
            </w:pPr>
            <w:proofErr w:type="gramStart"/>
            <w:r w:rsidRPr="00A7247A">
              <w:rPr>
                <w:i/>
              </w:rPr>
              <w:t>slijpen</w:t>
            </w:r>
            <w:proofErr w:type="gramEnd"/>
          </w:p>
        </w:tc>
        <w:tc>
          <w:tcPr>
            <w:tcW w:w="5726" w:type="dxa"/>
          </w:tcPr>
          <w:p w14:paraId="34FE0BCB" w14:textId="77777777" w:rsidR="00A7247A" w:rsidRPr="00A7247A" w:rsidRDefault="00A7247A" w:rsidP="00A7247A">
            <w:pPr>
              <w:pStyle w:val="toelichtingvraaginsprong1"/>
              <w:numPr>
                <w:ilvl w:val="0"/>
                <w:numId w:val="0"/>
              </w:numPr>
              <w:ind w:left="1307"/>
              <w:rPr>
                <w:i/>
              </w:rPr>
            </w:pPr>
          </w:p>
        </w:tc>
      </w:tr>
      <w:tr w:rsidR="00A7247A" w:rsidRPr="00A7247A" w14:paraId="5BBB7A72" w14:textId="11172BDD" w:rsidTr="00BE2F78">
        <w:tc>
          <w:tcPr>
            <w:tcW w:w="8277" w:type="dxa"/>
          </w:tcPr>
          <w:p w14:paraId="09AD62FF" w14:textId="77777777" w:rsidR="00A7247A" w:rsidRPr="00A7247A" w:rsidRDefault="00A7247A" w:rsidP="00FF0BF1">
            <w:pPr>
              <w:pStyle w:val="toelichtingvraaginsprong1"/>
              <w:rPr>
                <w:i/>
              </w:rPr>
            </w:pPr>
            <w:proofErr w:type="gramStart"/>
            <w:r w:rsidRPr="00A7247A">
              <w:rPr>
                <w:i/>
              </w:rPr>
              <w:t>schuren</w:t>
            </w:r>
            <w:proofErr w:type="gramEnd"/>
            <w:r w:rsidRPr="00A7247A">
              <w:rPr>
                <w:i/>
              </w:rPr>
              <w:t>.</w:t>
            </w:r>
          </w:p>
        </w:tc>
        <w:tc>
          <w:tcPr>
            <w:tcW w:w="5726" w:type="dxa"/>
          </w:tcPr>
          <w:p w14:paraId="40FA6AD8" w14:textId="77777777" w:rsidR="00A7247A" w:rsidRPr="00A7247A" w:rsidRDefault="00A7247A" w:rsidP="00A7247A">
            <w:pPr>
              <w:pStyle w:val="toelichtingvraaginsprong1"/>
              <w:numPr>
                <w:ilvl w:val="0"/>
                <w:numId w:val="0"/>
              </w:numPr>
              <w:ind w:left="1307"/>
              <w:rPr>
                <w:i/>
              </w:rPr>
            </w:pPr>
          </w:p>
        </w:tc>
      </w:tr>
      <w:tr w:rsidR="00A7247A" w:rsidRPr="00A7247A" w14:paraId="5DC054BF" w14:textId="61E1A4BA" w:rsidTr="00BE2F78">
        <w:tc>
          <w:tcPr>
            <w:tcW w:w="8277" w:type="dxa"/>
          </w:tcPr>
          <w:p w14:paraId="42554EE4" w14:textId="77777777" w:rsidR="00A7247A" w:rsidRPr="00A7247A" w:rsidRDefault="00A7247A" w:rsidP="00FF0BF1">
            <w:pPr>
              <w:pStyle w:val="Toelichtingvraag"/>
              <w:ind w:left="0"/>
              <w:rPr>
                <w:i/>
                <w:lang w:val="nl-BE"/>
              </w:rPr>
            </w:pPr>
            <w:r w:rsidRPr="00A7247A">
              <w:rPr>
                <w:i/>
                <w:lang w:val="nl-BE"/>
              </w:rPr>
              <w:t xml:space="preserve">Het is een courante praktijk om de warmwerkvergunning ook toe te passen voor werken met gelijk welke niet-explosieveilige, elektrische apparaten in </w:t>
            </w:r>
            <w:proofErr w:type="spellStart"/>
            <w:r w:rsidRPr="00A7247A">
              <w:rPr>
                <w:i/>
                <w:lang w:val="nl-BE"/>
              </w:rPr>
              <w:t>gezoneerde</w:t>
            </w:r>
            <w:proofErr w:type="spellEnd"/>
            <w:r w:rsidRPr="00A7247A">
              <w:rPr>
                <w:i/>
                <w:lang w:val="nl-BE"/>
              </w:rPr>
              <w:t xml:space="preserve"> gebieden.</w:t>
            </w:r>
          </w:p>
        </w:tc>
        <w:tc>
          <w:tcPr>
            <w:tcW w:w="5726" w:type="dxa"/>
          </w:tcPr>
          <w:p w14:paraId="28795F9E" w14:textId="77777777" w:rsidR="00A7247A" w:rsidRPr="00A7247A" w:rsidRDefault="00A7247A" w:rsidP="00A7247A">
            <w:pPr>
              <w:pStyle w:val="Toelichtingvraag"/>
              <w:ind w:left="0"/>
              <w:rPr>
                <w:i/>
                <w:lang w:val="nl-BE"/>
              </w:rPr>
            </w:pPr>
          </w:p>
        </w:tc>
      </w:tr>
      <w:tr w:rsidR="00A7247A" w:rsidRPr="00A7247A" w14:paraId="69A64EC5" w14:textId="53560764" w:rsidTr="00BE2F78">
        <w:tc>
          <w:tcPr>
            <w:tcW w:w="8277" w:type="dxa"/>
          </w:tcPr>
          <w:p w14:paraId="36800E03" w14:textId="77777777" w:rsidR="00A7247A" w:rsidRPr="00A7247A" w:rsidRDefault="00A7247A" w:rsidP="00FF0BF1">
            <w:pPr>
              <w:pStyle w:val="toelichtingvraaginsprong1"/>
              <w:numPr>
                <w:ilvl w:val="0"/>
                <w:numId w:val="0"/>
              </w:numPr>
              <w:jc w:val="left"/>
              <w:rPr>
                <w:i/>
              </w:rPr>
            </w:pPr>
            <w:r w:rsidRPr="00A7247A">
              <w:rPr>
                <w:i/>
              </w:rPr>
              <w:t>De warmwerkvergunning/vuurvergunning is ondertekend door een preventieadviseur</w:t>
            </w:r>
            <w:proofErr w:type="gramStart"/>
            <w:r w:rsidRPr="00A7247A">
              <w:rPr>
                <w:i/>
              </w:rPr>
              <w:t xml:space="preserve">   (</w:t>
            </w:r>
            <w:proofErr w:type="gramEnd"/>
            <w:r w:rsidRPr="00A7247A">
              <w:rPr>
                <w:i/>
              </w:rPr>
              <w:t>Boek III, Titel 3, artikel 28 van de Codex over het welzijn op het werk).</w:t>
            </w:r>
          </w:p>
        </w:tc>
        <w:tc>
          <w:tcPr>
            <w:tcW w:w="5726" w:type="dxa"/>
          </w:tcPr>
          <w:p w14:paraId="26665CC0" w14:textId="77777777" w:rsidR="00A7247A" w:rsidRPr="00A7247A" w:rsidRDefault="00A7247A" w:rsidP="00A7247A">
            <w:pPr>
              <w:pStyle w:val="toelichtingvraaginsprong1"/>
              <w:numPr>
                <w:ilvl w:val="0"/>
                <w:numId w:val="0"/>
              </w:numPr>
              <w:jc w:val="left"/>
              <w:rPr>
                <w:i/>
              </w:rPr>
            </w:pPr>
          </w:p>
        </w:tc>
      </w:tr>
      <w:tr w:rsidR="00A7247A" w:rsidRPr="00A7247A" w14:paraId="00B686BF" w14:textId="69F13D79" w:rsidTr="00BE2F78">
        <w:tc>
          <w:tcPr>
            <w:tcW w:w="8277" w:type="dxa"/>
          </w:tcPr>
          <w:p w14:paraId="1EB0D3B5" w14:textId="77777777" w:rsidR="00A7247A" w:rsidRPr="00A7247A" w:rsidRDefault="00A7247A" w:rsidP="00FF0BF1">
            <w:pPr>
              <w:pStyle w:val="Maatregel"/>
            </w:pPr>
            <w:r w:rsidRPr="00A7247A">
              <w:t xml:space="preserve">Veiligheidsafstanden t.o.v. plaatsen met open vlam </w:t>
            </w:r>
          </w:p>
        </w:tc>
        <w:tc>
          <w:tcPr>
            <w:tcW w:w="5726" w:type="dxa"/>
          </w:tcPr>
          <w:p w14:paraId="66D04D1B" w14:textId="77777777" w:rsidR="00A7247A" w:rsidRPr="00A7247A" w:rsidRDefault="00A7247A" w:rsidP="00A7247A">
            <w:pPr>
              <w:pStyle w:val="Maatregel"/>
              <w:numPr>
                <w:ilvl w:val="0"/>
                <w:numId w:val="0"/>
              </w:numPr>
            </w:pPr>
          </w:p>
        </w:tc>
      </w:tr>
      <w:tr w:rsidR="00A7247A" w:rsidRPr="00A7247A" w14:paraId="5379ED99" w14:textId="77777777" w:rsidTr="00BE2F78">
        <w:tc>
          <w:tcPr>
            <w:tcW w:w="8277" w:type="dxa"/>
          </w:tcPr>
          <w:p w14:paraId="6D49240E" w14:textId="4719951F" w:rsidR="00A7247A" w:rsidRPr="00A7247A" w:rsidRDefault="00A7247A" w:rsidP="00A7247A">
            <w:pPr>
              <w:pStyle w:val="Maatregel"/>
              <w:numPr>
                <w:ilvl w:val="0"/>
                <w:numId w:val="0"/>
              </w:numPr>
              <w:rPr>
                <w:b w:val="0"/>
                <w:sz w:val="18"/>
                <w:szCs w:val="18"/>
              </w:rPr>
            </w:pPr>
            <w:r w:rsidRPr="00A7247A">
              <w:rPr>
                <w:b w:val="0"/>
                <w:i/>
                <w:sz w:val="18"/>
                <w:szCs w:val="18"/>
              </w:rPr>
              <w:t>Zie hiervoor de veiligheidsafstanden opgenomen in verschillende codes (o.a. referenties [6] en [11]) en de wettelijk vereiste minimumafstanden, opgenomen in hoofdstuk 2.</w:t>
            </w:r>
          </w:p>
        </w:tc>
        <w:tc>
          <w:tcPr>
            <w:tcW w:w="5726" w:type="dxa"/>
          </w:tcPr>
          <w:p w14:paraId="29F913D0" w14:textId="77777777" w:rsidR="00A7247A" w:rsidRPr="00A7247A" w:rsidRDefault="00A7247A" w:rsidP="00A7247A">
            <w:pPr>
              <w:pStyle w:val="Maatregel"/>
              <w:numPr>
                <w:ilvl w:val="0"/>
                <w:numId w:val="0"/>
              </w:numPr>
            </w:pPr>
          </w:p>
        </w:tc>
      </w:tr>
    </w:tbl>
    <w:p w14:paraId="1C81AF4C" w14:textId="77777777" w:rsidR="00A7247A" w:rsidRDefault="00A7247A" w:rsidP="00FF7D85">
      <w:pPr>
        <w:pStyle w:val="Kop2"/>
        <w:sectPr w:rsidR="00A7247A" w:rsidSect="00977754">
          <w:pgSz w:w="16838" w:h="11906" w:orient="landscape" w:code="9"/>
          <w:pgMar w:top="1418" w:right="1418" w:bottom="1418" w:left="1418" w:header="709" w:footer="709" w:gutter="0"/>
          <w:cols w:space="708"/>
          <w:docGrid w:linePitch="360"/>
        </w:sectPr>
      </w:pPr>
      <w:bookmarkStart w:id="115" w:name="_Toc511113987"/>
      <w:bookmarkStart w:id="116" w:name="_Toc26353070"/>
    </w:p>
    <w:p w14:paraId="68990CFE" w14:textId="0499D4B4" w:rsidR="00E473BB" w:rsidRPr="00B126B9" w:rsidRDefault="00E473BB" w:rsidP="00FF7D85">
      <w:pPr>
        <w:pStyle w:val="Kop2"/>
      </w:pPr>
      <w:r w:rsidRPr="00B126B9">
        <w:lastRenderedPageBreak/>
        <w:t>Beperken van schade door brand</w:t>
      </w:r>
      <w:bookmarkEnd w:id="115"/>
      <w:bookmarkEnd w:id="116"/>
    </w:p>
    <w:tbl>
      <w:tblPr>
        <w:tblStyle w:val="Tabelraster"/>
        <w:tblW w:w="14003" w:type="dxa"/>
        <w:tblInd w:w="-5" w:type="dxa"/>
        <w:tblLook w:val="04A0" w:firstRow="1" w:lastRow="0" w:firstColumn="1" w:lastColumn="0" w:noHBand="0" w:noVBand="1"/>
      </w:tblPr>
      <w:tblGrid>
        <w:gridCol w:w="8277"/>
        <w:gridCol w:w="5726"/>
      </w:tblGrid>
      <w:tr w:rsidR="009D5533" w:rsidRPr="00FF0BF1" w14:paraId="7D180910" w14:textId="6F84E41E" w:rsidTr="009D5533">
        <w:tc>
          <w:tcPr>
            <w:tcW w:w="8277" w:type="dxa"/>
          </w:tcPr>
          <w:p w14:paraId="57C008A2" w14:textId="77777777" w:rsidR="00FF0BF1" w:rsidRPr="00FF0BF1" w:rsidRDefault="00FF0BF1" w:rsidP="00FF0BF1">
            <w:pPr>
              <w:pStyle w:val="Kop3"/>
            </w:pPr>
            <w:bookmarkStart w:id="117" w:name="_Toc511113988"/>
            <w:r w:rsidRPr="00FF0BF1">
              <w:t>Uitbreiding van een beginnende brand</w:t>
            </w:r>
            <w:bookmarkEnd w:id="117"/>
          </w:p>
        </w:tc>
        <w:tc>
          <w:tcPr>
            <w:tcW w:w="5726" w:type="dxa"/>
          </w:tcPr>
          <w:p w14:paraId="58304DC8" w14:textId="77777777" w:rsidR="00FF0BF1" w:rsidRPr="00FF0BF1" w:rsidRDefault="00FF0BF1" w:rsidP="00FF0BF1">
            <w:pPr>
              <w:pStyle w:val="Kop3"/>
              <w:numPr>
                <w:ilvl w:val="0"/>
                <w:numId w:val="0"/>
              </w:numPr>
            </w:pPr>
          </w:p>
        </w:tc>
      </w:tr>
      <w:tr w:rsidR="009D5533" w:rsidRPr="00FF0BF1" w14:paraId="648D1E5F" w14:textId="5024C74C" w:rsidTr="009D5533">
        <w:tc>
          <w:tcPr>
            <w:tcW w:w="8277" w:type="dxa"/>
          </w:tcPr>
          <w:p w14:paraId="1E209F54" w14:textId="77777777" w:rsidR="00FF0BF1" w:rsidRPr="00FF0BF1" w:rsidRDefault="00FF0BF1" w:rsidP="00FF0BF1">
            <w:pPr>
              <w:pStyle w:val="Maatregel"/>
            </w:pPr>
            <w:r w:rsidRPr="00FF0BF1">
              <w:t>Branddetectie</w:t>
            </w:r>
          </w:p>
        </w:tc>
        <w:tc>
          <w:tcPr>
            <w:tcW w:w="5726" w:type="dxa"/>
          </w:tcPr>
          <w:p w14:paraId="2DFEA00D" w14:textId="77777777" w:rsidR="00FF0BF1" w:rsidRPr="00FF0BF1" w:rsidRDefault="00FF0BF1" w:rsidP="00FF0BF1">
            <w:pPr>
              <w:pStyle w:val="Maatregel"/>
              <w:numPr>
                <w:ilvl w:val="0"/>
                <w:numId w:val="0"/>
              </w:numPr>
            </w:pPr>
          </w:p>
        </w:tc>
      </w:tr>
      <w:tr w:rsidR="009D5533" w:rsidRPr="00FF0BF1" w14:paraId="027D3CF1" w14:textId="1C4EECB7" w:rsidTr="009D5533">
        <w:tc>
          <w:tcPr>
            <w:tcW w:w="8277" w:type="dxa"/>
          </w:tcPr>
          <w:p w14:paraId="14D31FF2" w14:textId="77777777" w:rsidR="00FF0BF1" w:rsidRPr="00FF0BF1" w:rsidRDefault="00FF0BF1" w:rsidP="00FF0BF1">
            <w:pPr>
              <w:pStyle w:val="Maatregel"/>
              <w:numPr>
                <w:ilvl w:val="0"/>
                <w:numId w:val="0"/>
              </w:numPr>
              <w:rPr>
                <w:b w:val="0"/>
                <w:i/>
                <w:color w:val="000000" w:themeColor="text1"/>
                <w:sz w:val="18"/>
                <w:szCs w:val="18"/>
              </w:rPr>
            </w:pPr>
            <w:r w:rsidRPr="00FF0BF1">
              <w:rPr>
                <w:b w:val="0"/>
                <w:i/>
                <w:sz w:val="18"/>
                <w:szCs w:val="18"/>
              </w:rPr>
              <w:t>Vo</w:t>
            </w:r>
            <w:r w:rsidRPr="00FF0BF1">
              <w:rPr>
                <w:b w:val="0"/>
                <w:i/>
                <w:color w:val="000000" w:themeColor="text1"/>
                <w:sz w:val="18"/>
                <w:szCs w:val="18"/>
              </w:rPr>
              <w:t>or losplaatsen in open lucht is branddetectie veel zinvoller dan gasdetectie. Omdat de vlam afkomstig van een waterstofbrand nauwelijks zichtbaar is, is branddetectie op basis van infraroodmetingen aangewezen.</w:t>
            </w:r>
          </w:p>
        </w:tc>
        <w:tc>
          <w:tcPr>
            <w:tcW w:w="5726" w:type="dxa"/>
          </w:tcPr>
          <w:p w14:paraId="1ADBE1BA" w14:textId="77777777" w:rsidR="00FF0BF1" w:rsidRPr="00FF0BF1" w:rsidRDefault="00FF0BF1" w:rsidP="00FF0BF1">
            <w:pPr>
              <w:pStyle w:val="Maatregel"/>
              <w:numPr>
                <w:ilvl w:val="0"/>
                <w:numId w:val="0"/>
              </w:numPr>
              <w:rPr>
                <w:b w:val="0"/>
                <w:i/>
                <w:sz w:val="18"/>
                <w:szCs w:val="18"/>
              </w:rPr>
            </w:pPr>
          </w:p>
        </w:tc>
      </w:tr>
      <w:tr w:rsidR="009D5533" w:rsidRPr="00FF0BF1" w14:paraId="683949AC" w14:textId="006F6DB9" w:rsidTr="009D5533">
        <w:tc>
          <w:tcPr>
            <w:tcW w:w="8277" w:type="dxa"/>
          </w:tcPr>
          <w:p w14:paraId="19979B9B" w14:textId="77777777" w:rsidR="00FF0BF1" w:rsidRPr="00FF0BF1" w:rsidRDefault="00FF0BF1" w:rsidP="00FF0BF1">
            <w:pPr>
              <w:pStyle w:val="Maatregel"/>
              <w:numPr>
                <w:ilvl w:val="0"/>
                <w:numId w:val="0"/>
              </w:numPr>
              <w:rPr>
                <w:b w:val="0"/>
                <w:i/>
                <w:color w:val="000000" w:themeColor="text1"/>
                <w:sz w:val="18"/>
                <w:szCs w:val="18"/>
              </w:rPr>
            </w:pPr>
            <w:r w:rsidRPr="00FF0BF1">
              <w:rPr>
                <w:b w:val="0"/>
                <w:i/>
                <w:color w:val="000000" w:themeColor="text1"/>
                <w:sz w:val="18"/>
                <w:szCs w:val="18"/>
              </w:rPr>
              <w:t>Vooral wanneer de installatie van op afstand bediend wordt.</w:t>
            </w:r>
          </w:p>
        </w:tc>
        <w:tc>
          <w:tcPr>
            <w:tcW w:w="5726" w:type="dxa"/>
          </w:tcPr>
          <w:p w14:paraId="4DD0FAD1" w14:textId="77777777" w:rsidR="00FF0BF1" w:rsidRPr="00FF0BF1" w:rsidRDefault="00FF0BF1" w:rsidP="00FF0BF1">
            <w:pPr>
              <w:pStyle w:val="Maatregel"/>
              <w:numPr>
                <w:ilvl w:val="0"/>
                <w:numId w:val="0"/>
              </w:numPr>
              <w:rPr>
                <w:b w:val="0"/>
                <w:i/>
                <w:color w:val="000000" w:themeColor="text1"/>
                <w:sz w:val="18"/>
                <w:szCs w:val="18"/>
              </w:rPr>
            </w:pPr>
          </w:p>
        </w:tc>
      </w:tr>
      <w:tr w:rsidR="009D5533" w:rsidRPr="00FF0BF1" w14:paraId="4E5E492E" w14:textId="65330EFF" w:rsidTr="009D5533">
        <w:tc>
          <w:tcPr>
            <w:tcW w:w="8277" w:type="dxa"/>
          </w:tcPr>
          <w:p w14:paraId="78CC3D72" w14:textId="77777777" w:rsidR="00FF0BF1" w:rsidRPr="00FF0BF1" w:rsidRDefault="00FF0BF1" w:rsidP="00FF0BF1">
            <w:pPr>
              <w:pStyle w:val="Toelichtingvraag"/>
              <w:ind w:left="0"/>
              <w:rPr>
                <w:i/>
                <w:lang w:val="nl-BE"/>
              </w:rPr>
            </w:pPr>
            <w:r w:rsidRPr="00FF0BF1">
              <w:rPr>
                <w:i/>
                <w:lang w:val="nl-BE"/>
              </w:rPr>
              <w:t>Acties:</w:t>
            </w:r>
          </w:p>
        </w:tc>
        <w:tc>
          <w:tcPr>
            <w:tcW w:w="5726" w:type="dxa"/>
          </w:tcPr>
          <w:p w14:paraId="72D34797" w14:textId="77777777" w:rsidR="00FF0BF1" w:rsidRPr="00FF0BF1" w:rsidRDefault="00FF0BF1" w:rsidP="00FF0BF1">
            <w:pPr>
              <w:pStyle w:val="Toelichtingvraag"/>
              <w:ind w:left="0"/>
              <w:rPr>
                <w:i/>
                <w:lang w:val="nl-BE"/>
              </w:rPr>
            </w:pPr>
          </w:p>
        </w:tc>
      </w:tr>
      <w:tr w:rsidR="009D5533" w:rsidRPr="00FF0BF1" w14:paraId="7CB8AF82" w14:textId="2E6E6ED5" w:rsidTr="009D5533">
        <w:tc>
          <w:tcPr>
            <w:tcW w:w="8277" w:type="dxa"/>
          </w:tcPr>
          <w:p w14:paraId="122A52D7" w14:textId="77777777" w:rsidR="00FF0BF1" w:rsidRPr="00FF0BF1" w:rsidRDefault="00FF0BF1" w:rsidP="00FF0BF1">
            <w:pPr>
              <w:pStyle w:val="toelichtingvraaginsprong1"/>
              <w:rPr>
                <w:rFonts w:cs="TTE1404D78t00"/>
                <w:i/>
              </w:rPr>
            </w:pPr>
            <w:proofErr w:type="gramStart"/>
            <w:r w:rsidRPr="00FF0BF1">
              <w:rPr>
                <w:i/>
              </w:rPr>
              <w:t>alarm</w:t>
            </w:r>
            <w:proofErr w:type="gramEnd"/>
            <w:r w:rsidRPr="00FF0BF1">
              <w:rPr>
                <w:i/>
              </w:rPr>
              <w:t xml:space="preserve"> op permanent bemande plaats </w:t>
            </w:r>
          </w:p>
        </w:tc>
        <w:tc>
          <w:tcPr>
            <w:tcW w:w="5726" w:type="dxa"/>
          </w:tcPr>
          <w:p w14:paraId="5D9EA856" w14:textId="77777777" w:rsidR="00FF0BF1" w:rsidRPr="00FF0BF1" w:rsidRDefault="00FF0BF1" w:rsidP="00FF0BF1">
            <w:pPr>
              <w:pStyle w:val="toelichtingvraaginsprong1"/>
              <w:numPr>
                <w:ilvl w:val="0"/>
                <w:numId w:val="0"/>
              </w:numPr>
              <w:ind w:left="1307"/>
              <w:rPr>
                <w:i/>
              </w:rPr>
            </w:pPr>
          </w:p>
        </w:tc>
      </w:tr>
      <w:tr w:rsidR="009D5533" w:rsidRPr="00FF0BF1" w14:paraId="1FCD9ECC" w14:textId="2AACC59B" w:rsidTr="009D5533">
        <w:tc>
          <w:tcPr>
            <w:tcW w:w="8277" w:type="dxa"/>
          </w:tcPr>
          <w:p w14:paraId="54321146" w14:textId="77777777" w:rsidR="00FF0BF1" w:rsidRPr="00FF0BF1" w:rsidRDefault="00FF0BF1" w:rsidP="00FF0BF1">
            <w:pPr>
              <w:pStyle w:val="toelichtingvraaginsprong1"/>
              <w:rPr>
                <w:rFonts w:ascii="TTE1404D78t00" w:hAnsi="TTE1404D78t00" w:cs="TTE1404D78t00"/>
                <w:i/>
              </w:rPr>
            </w:pPr>
            <w:proofErr w:type="gramStart"/>
            <w:r w:rsidRPr="00FF0BF1">
              <w:rPr>
                <w:i/>
              </w:rPr>
              <w:t>automatische</w:t>
            </w:r>
            <w:proofErr w:type="gramEnd"/>
            <w:r w:rsidRPr="00FF0BF1">
              <w:rPr>
                <w:i/>
              </w:rPr>
              <w:t xml:space="preserve"> sluiting van de op afstand gestuurde kleppen en stopzetting van de compressor of deze acties worden geactiveerd door een operator aanwezig op een permanent bemande plaats. </w:t>
            </w:r>
          </w:p>
        </w:tc>
        <w:tc>
          <w:tcPr>
            <w:tcW w:w="5726" w:type="dxa"/>
          </w:tcPr>
          <w:p w14:paraId="4125A765" w14:textId="77777777" w:rsidR="00FF0BF1" w:rsidRPr="00FF0BF1" w:rsidRDefault="00FF0BF1" w:rsidP="00FF0BF1">
            <w:pPr>
              <w:pStyle w:val="toelichtingvraaginsprong1"/>
              <w:numPr>
                <w:ilvl w:val="0"/>
                <w:numId w:val="0"/>
              </w:numPr>
              <w:ind w:left="1307"/>
              <w:rPr>
                <w:i/>
              </w:rPr>
            </w:pPr>
          </w:p>
        </w:tc>
      </w:tr>
      <w:tr w:rsidR="009D5533" w:rsidRPr="00FF0BF1" w14:paraId="0EB1C559" w14:textId="5C93B098" w:rsidTr="009D5533">
        <w:tc>
          <w:tcPr>
            <w:tcW w:w="8277" w:type="dxa"/>
          </w:tcPr>
          <w:p w14:paraId="2E51AEF5" w14:textId="77777777" w:rsidR="00FF0BF1" w:rsidRPr="00FF0BF1" w:rsidRDefault="00FF0BF1" w:rsidP="00FF0BF1">
            <w:pPr>
              <w:pStyle w:val="Toelichtingvraag"/>
              <w:ind w:left="0"/>
              <w:rPr>
                <w:i/>
                <w:lang w:val="nl-BE"/>
              </w:rPr>
            </w:pPr>
            <w:r w:rsidRPr="00FF0BF1">
              <w:rPr>
                <w:i/>
                <w:lang w:val="nl-BE"/>
              </w:rPr>
              <w:t xml:space="preserve">Plaatsing meetpunten: </w:t>
            </w:r>
          </w:p>
        </w:tc>
        <w:tc>
          <w:tcPr>
            <w:tcW w:w="5726" w:type="dxa"/>
          </w:tcPr>
          <w:p w14:paraId="28EAAE6E" w14:textId="77777777" w:rsidR="00FF0BF1" w:rsidRPr="00FF0BF1" w:rsidRDefault="00FF0BF1" w:rsidP="00FF0BF1">
            <w:pPr>
              <w:pStyle w:val="Toelichtingvraag"/>
              <w:ind w:left="0"/>
              <w:rPr>
                <w:i/>
                <w:lang w:val="nl-BE"/>
              </w:rPr>
            </w:pPr>
          </w:p>
        </w:tc>
      </w:tr>
      <w:tr w:rsidR="009D5533" w:rsidRPr="00FF0BF1" w14:paraId="14DEDEA8" w14:textId="4E328B6D" w:rsidTr="009D5533">
        <w:tc>
          <w:tcPr>
            <w:tcW w:w="8277" w:type="dxa"/>
          </w:tcPr>
          <w:p w14:paraId="54ECA0BA" w14:textId="77777777" w:rsidR="00FF0BF1" w:rsidRPr="00FF0BF1" w:rsidRDefault="00FF0BF1" w:rsidP="00FF0BF1">
            <w:pPr>
              <w:pStyle w:val="toelichtingvraaginsprong1"/>
              <w:rPr>
                <w:i/>
              </w:rPr>
            </w:pPr>
            <w:proofErr w:type="gramStart"/>
            <w:r w:rsidRPr="00FF0BF1">
              <w:rPr>
                <w:i/>
              </w:rPr>
              <w:t>rond</w:t>
            </w:r>
            <w:proofErr w:type="gramEnd"/>
            <w:r w:rsidRPr="00FF0BF1">
              <w:rPr>
                <w:i/>
              </w:rPr>
              <w:t xml:space="preserve"> de tube-trailer</w:t>
            </w:r>
          </w:p>
        </w:tc>
        <w:tc>
          <w:tcPr>
            <w:tcW w:w="5726" w:type="dxa"/>
          </w:tcPr>
          <w:p w14:paraId="041BA9CC" w14:textId="77777777" w:rsidR="00FF0BF1" w:rsidRPr="00FF0BF1" w:rsidRDefault="00FF0BF1" w:rsidP="00FF0BF1">
            <w:pPr>
              <w:pStyle w:val="toelichtingvraaginsprong1"/>
              <w:numPr>
                <w:ilvl w:val="0"/>
                <w:numId w:val="0"/>
              </w:numPr>
              <w:ind w:left="1307"/>
              <w:rPr>
                <w:i/>
              </w:rPr>
            </w:pPr>
          </w:p>
        </w:tc>
      </w:tr>
      <w:tr w:rsidR="009D5533" w:rsidRPr="00FF0BF1" w14:paraId="28E7B9AA" w14:textId="344D9861" w:rsidTr="009D5533">
        <w:tc>
          <w:tcPr>
            <w:tcW w:w="8277" w:type="dxa"/>
          </w:tcPr>
          <w:p w14:paraId="451099C3" w14:textId="77777777" w:rsidR="00FF0BF1" w:rsidRPr="00FF0BF1" w:rsidRDefault="00FF0BF1" w:rsidP="00FF0BF1">
            <w:pPr>
              <w:pStyle w:val="toelichtingvraaginsprong1"/>
              <w:rPr>
                <w:i/>
              </w:rPr>
            </w:pPr>
            <w:proofErr w:type="gramStart"/>
            <w:r w:rsidRPr="00FF0BF1">
              <w:rPr>
                <w:i/>
              </w:rPr>
              <w:t>op</w:t>
            </w:r>
            <w:proofErr w:type="gramEnd"/>
            <w:r w:rsidRPr="00FF0BF1">
              <w:rPr>
                <w:i/>
              </w:rPr>
              <w:t xml:space="preserve"> goed gekozen locaties en dicht bij de bron.</w:t>
            </w:r>
          </w:p>
        </w:tc>
        <w:tc>
          <w:tcPr>
            <w:tcW w:w="5726" w:type="dxa"/>
          </w:tcPr>
          <w:p w14:paraId="1FDB8D98" w14:textId="77777777" w:rsidR="00FF0BF1" w:rsidRPr="00FF0BF1" w:rsidRDefault="00FF0BF1" w:rsidP="00FF0BF1">
            <w:pPr>
              <w:pStyle w:val="toelichtingvraaginsprong1"/>
              <w:numPr>
                <w:ilvl w:val="0"/>
                <w:numId w:val="0"/>
              </w:numPr>
              <w:ind w:left="1307"/>
              <w:rPr>
                <w:i/>
              </w:rPr>
            </w:pPr>
          </w:p>
        </w:tc>
      </w:tr>
      <w:tr w:rsidR="009D5533" w:rsidRPr="00FF0BF1" w14:paraId="5D57F040" w14:textId="44D3B737" w:rsidTr="009D5533">
        <w:tc>
          <w:tcPr>
            <w:tcW w:w="8277" w:type="dxa"/>
          </w:tcPr>
          <w:p w14:paraId="5CCA70D8" w14:textId="77777777" w:rsidR="00FF0BF1" w:rsidRPr="00FF0BF1" w:rsidRDefault="00FF0BF1" w:rsidP="00FF0BF1">
            <w:pPr>
              <w:pStyle w:val="Toelichtingvraag"/>
              <w:ind w:left="0"/>
              <w:rPr>
                <w:i/>
                <w:lang w:val="nl-BE"/>
              </w:rPr>
            </w:pPr>
            <w:r w:rsidRPr="00FF0BF1">
              <w:rPr>
                <w:i/>
                <w:lang w:val="nl-BE"/>
              </w:rPr>
              <w:t>Inspectie en onderhoud:</w:t>
            </w:r>
          </w:p>
        </w:tc>
        <w:tc>
          <w:tcPr>
            <w:tcW w:w="5726" w:type="dxa"/>
          </w:tcPr>
          <w:p w14:paraId="09289F43" w14:textId="77777777" w:rsidR="00FF0BF1" w:rsidRPr="00FF0BF1" w:rsidRDefault="00FF0BF1" w:rsidP="00FF0BF1">
            <w:pPr>
              <w:pStyle w:val="Toelichtingvraag"/>
              <w:ind w:left="0"/>
              <w:rPr>
                <w:i/>
                <w:lang w:val="nl-BE"/>
              </w:rPr>
            </w:pPr>
          </w:p>
        </w:tc>
      </w:tr>
      <w:tr w:rsidR="009D5533" w:rsidRPr="00FF0BF1" w14:paraId="0D751E51" w14:textId="76727E7D" w:rsidTr="009D5533">
        <w:tc>
          <w:tcPr>
            <w:tcW w:w="8277" w:type="dxa"/>
          </w:tcPr>
          <w:p w14:paraId="11A8A2AA" w14:textId="77777777" w:rsidR="00FF0BF1" w:rsidRPr="00FF0BF1" w:rsidRDefault="00FF0BF1" w:rsidP="00FF0BF1">
            <w:pPr>
              <w:pStyle w:val="toelichtingvraaginsprong1"/>
              <w:rPr>
                <w:i/>
              </w:rPr>
            </w:pPr>
            <w:proofErr w:type="gramStart"/>
            <w:r w:rsidRPr="00FF0BF1">
              <w:rPr>
                <w:i/>
              </w:rPr>
              <w:t>periodieke</w:t>
            </w:r>
            <w:proofErr w:type="gramEnd"/>
            <w:r w:rsidRPr="00FF0BF1">
              <w:rPr>
                <w:i/>
              </w:rPr>
              <w:t xml:space="preserve"> test branddetectoren</w:t>
            </w:r>
          </w:p>
        </w:tc>
        <w:tc>
          <w:tcPr>
            <w:tcW w:w="5726" w:type="dxa"/>
          </w:tcPr>
          <w:p w14:paraId="216B879C" w14:textId="77777777" w:rsidR="00FF0BF1" w:rsidRPr="00FF0BF1" w:rsidRDefault="00FF0BF1" w:rsidP="00FF0BF1">
            <w:pPr>
              <w:pStyle w:val="toelichtingvraaginsprong1"/>
              <w:numPr>
                <w:ilvl w:val="0"/>
                <w:numId w:val="0"/>
              </w:numPr>
              <w:ind w:left="1307"/>
              <w:rPr>
                <w:i/>
              </w:rPr>
            </w:pPr>
          </w:p>
        </w:tc>
      </w:tr>
      <w:tr w:rsidR="009D5533" w:rsidRPr="00FF0BF1" w14:paraId="0B89ED50" w14:textId="353E2B70" w:rsidTr="009D5533">
        <w:tc>
          <w:tcPr>
            <w:tcW w:w="8277" w:type="dxa"/>
          </w:tcPr>
          <w:p w14:paraId="6118B2A2" w14:textId="77777777" w:rsidR="00FF0BF1" w:rsidRPr="00FF0BF1" w:rsidRDefault="00FF0BF1" w:rsidP="00FF0BF1">
            <w:pPr>
              <w:pStyle w:val="toelichtingvraaginsprong1"/>
              <w:rPr>
                <w:i/>
                <w:color w:val="FF0000"/>
              </w:rPr>
            </w:pPr>
            <w:proofErr w:type="gramStart"/>
            <w:r w:rsidRPr="00FF0BF1">
              <w:rPr>
                <w:i/>
              </w:rPr>
              <w:t>periodieke</w:t>
            </w:r>
            <w:proofErr w:type="gramEnd"/>
            <w:r w:rsidRPr="00FF0BF1">
              <w:rPr>
                <w:i/>
              </w:rPr>
              <w:t xml:space="preserve"> test van acties gekoppeld aan branddetectie (richtfrequentie: jaarlijks). </w:t>
            </w:r>
          </w:p>
        </w:tc>
        <w:tc>
          <w:tcPr>
            <w:tcW w:w="5726" w:type="dxa"/>
          </w:tcPr>
          <w:p w14:paraId="2D153145" w14:textId="77777777" w:rsidR="00FF0BF1" w:rsidRPr="00FF0BF1" w:rsidRDefault="00FF0BF1" w:rsidP="00FF0BF1">
            <w:pPr>
              <w:pStyle w:val="toelichtingvraaginsprong1"/>
              <w:numPr>
                <w:ilvl w:val="0"/>
                <w:numId w:val="0"/>
              </w:numPr>
              <w:ind w:left="1307"/>
              <w:rPr>
                <w:i/>
              </w:rPr>
            </w:pPr>
          </w:p>
        </w:tc>
      </w:tr>
    </w:tbl>
    <w:p w14:paraId="016347E3" w14:textId="58C9783A" w:rsidR="00AC55A9" w:rsidRDefault="00AC55A9"/>
    <w:p w14:paraId="44161BB8" w14:textId="77777777" w:rsidR="00AC55A9" w:rsidRDefault="00AC55A9"/>
    <w:tbl>
      <w:tblPr>
        <w:tblStyle w:val="Tabelraster"/>
        <w:tblW w:w="14003" w:type="dxa"/>
        <w:tblInd w:w="-5" w:type="dxa"/>
        <w:tblLook w:val="04A0" w:firstRow="1" w:lastRow="0" w:firstColumn="1" w:lastColumn="0" w:noHBand="0" w:noVBand="1"/>
      </w:tblPr>
      <w:tblGrid>
        <w:gridCol w:w="8277"/>
        <w:gridCol w:w="5726"/>
      </w:tblGrid>
      <w:tr w:rsidR="009D5533" w:rsidRPr="00FF0BF1" w14:paraId="3944ACAE" w14:textId="5D5DFF3C" w:rsidTr="009D5533">
        <w:tc>
          <w:tcPr>
            <w:tcW w:w="8277" w:type="dxa"/>
          </w:tcPr>
          <w:p w14:paraId="05D436BD" w14:textId="77777777" w:rsidR="00FF0BF1" w:rsidRPr="00FF0BF1" w:rsidRDefault="00FF0BF1" w:rsidP="00FF0BF1">
            <w:pPr>
              <w:pStyle w:val="Maatregel"/>
            </w:pPr>
            <w:r w:rsidRPr="00FF0BF1">
              <w:lastRenderedPageBreak/>
              <w:t>Draagbare blusapparaten ter hoogte van de losplaatsen</w:t>
            </w:r>
          </w:p>
        </w:tc>
        <w:tc>
          <w:tcPr>
            <w:tcW w:w="5726" w:type="dxa"/>
          </w:tcPr>
          <w:p w14:paraId="7A158FEA" w14:textId="77777777" w:rsidR="00FF0BF1" w:rsidRPr="00FF0BF1" w:rsidRDefault="00FF0BF1" w:rsidP="00FF0BF1">
            <w:pPr>
              <w:pStyle w:val="Maatregel"/>
              <w:numPr>
                <w:ilvl w:val="0"/>
                <w:numId w:val="0"/>
              </w:numPr>
            </w:pPr>
          </w:p>
        </w:tc>
      </w:tr>
      <w:tr w:rsidR="009D5533" w:rsidRPr="00FF0BF1" w14:paraId="3A5F6AE4" w14:textId="283EEC29" w:rsidTr="009D5533">
        <w:tc>
          <w:tcPr>
            <w:tcW w:w="8277" w:type="dxa"/>
          </w:tcPr>
          <w:p w14:paraId="1AA155A5" w14:textId="77777777" w:rsidR="00FF0BF1" w:rsidRPr="00FF0BF1" w:rsidRDefault="00FF0BF1" w:rsidP="00FF0BF1">
            <w:pPr>
              <w:pStyle w:val="Toelichtingvraag"/>
              <w:ind w:left="0"/>
              <w:rPr>
                <w:i/>
                <w:lang w:val="nl-BE"/>
              </w:rPr>
            </w:pPr>
            <w:r w:rsidRPr="00FF0BF1">
              <w:rPr>
                <w:i/>
                <w:lang w:val="nl-BE"/>
              </w:rPr>
              <w:t>Draagbare blusapparaten zijn niet geschikt om een gasbrand te bestrijden. Ze kunnen wel gebruikt worden om andere beginnende brandjes te blussen.</w:t>
            </w:r>
          </w:p>
        </w:tc>
        <w:tc>
          <w:tcPr>
            <w:tcW w:w="5726" w:type="dxa"/>
          </w:tcPr>
          <w:p w14:paraId="10F6A6F5" w14:textId="77777777" w:rsidR="00FF0BF1" w:rsidRPr="00FF0BF1" w:rsidRDefault="00FF0BF1" w:rsidP="00FF0BF1">
            <w:pPr>
              <w:pStyle w:val="Toelichtingvraag"/>
              <w:ind w:left="0"/>
              <w:rPr>
                <w:i/>
                <w:lang w:val="nl-BE"/>
              </w:rPr>
            </w:pPr>
          </w:p>
        </w:tc>
      </w:tr>
      <w:tr w:rsidR="009D5533" w:rsidRPr="00FF0BF1" w14:paraId="50E84C56" w14:textId="616FB21C" w:rsidTr="009D5533">
        <w:tc>
          <w:tcPr>
            <w:tcW w:w="8277" w:type="dxa"/>
          </w:tcPr>
          <w:p w14:paraId="79947F65" w14:textId="77777777" w:rsidR="00FF0BF1" w:rsidRPr="00FF0BF1" w:rsidRDefault="00FF0BF1" w:rsidP="00FF0BF1">
            <w:pPr>
              <w:pStyle w:val="Toelichtingvraag"/>
              <w:ind w:left="0"/>
              <w:rPr>
                <w:i/>
                <w:lang w:val="nl-BE"/>
              </w:rPr>
            </w:pPr>
            <w:r w:rsidRPr="00FF0BF1">
              <w:rPr>
                <w:i/>
                <w:lang w:val="nl-BE"/>
              </w:rPr>
              <w:t>Aantal en locatie:</w:t>
            </w:r>
          </w:p>
        </w:tc>
        <w:tc>
          <w:tcPr>
            <w:tcW w:w="5726" w:type="dxa"/>
          </w:tcPr>
          <w:p w14:paraId="1510C35A" w14:textId="77777777" w:rsidR="00FF0BF1" w:rsidRPr="00FF0BF1" w:rsidRDefault="00FF0BF1" w:rsidP="00FF0BF1">
            <w:pPr>
              <w:pStyle w:val="Toelichtingvraag"/>
              <w:ind w:left="0"/>
              <w:rPr>
                <w:i/>
                <w:lang w:val="nl-BE"/>
              </w:rPr>
            </w:pPr>
          </w:p>
        </w:tc>
      </w:tr>
      <w:tr w:rsidR="009D5533" w:rsidRPr="00FF0BF1" w14:paraId="0252F125" w14:textId="3F230BBE" w:rsidTr="009D5533">
        <w:tc>
          <w:tcPr>
            <w:tcW w:w="8277" w:type="dxa"/>
          </w:tcPr>
          <w:p w14:paraId="7AC568D0" w14:textId="77777777" w:rsidR="00FF0BF1" w:rsidRPr="00FF0BF1" w:rsidRDefault="00FF0BF1" w:rsidP="00FF0BF1">
            <w:pPr>
              <w:pStyle w:val="toelichtingvraaginsprong1"/>
              <w:rPr>
                <w:i/>
              </w:rPr>
            </w:pPr>
            <w:proofErr w:type="gramStart"/>
            <w:r w:rsidRPr="00FF0BF1">
              <w:rPr>
                <w:i/>
              </w:rPr>
              <w:t>goed</w:t>
            </w:r>
            <w:proofErr w:type="gramEnd"/>
            <w:r w:rsidRPr="00FF0BF1">
              <w:rPr>
                <w:i/>
              </w:rPr>
              <w:t xml:space="preserve"> bereikbaar</w:t>
            </w:r>
          </w:p>
        </w:tc>
        <w:tc>
          <w:tcPr>
            <w:tcW w:w="5726" w:type="dxa"/>
          </w:tcPr>
          <w:p w14:paraId="3E864CC5" w14:textId="77777777" w:rsidR="00FF0BF1" w:rsidRPr="00FF0BF1" w:rsidRDefault="00FF0BF1" w:rsidP="00FF0BF1">
            <w:pPr>
              <w:pStyle w:val="toelichtingvraaginsprong1"/>
              <w:numPr>
                <w:ilvl w:val="0"/>
                <w:numId w:val="0"/>
              </w:numPr>
              <w:ind w:left="1307"/>
              <w:rPr>
                <w:i/>
              </w:rPr>
            </w:pPr>
          </w:p>
        </w:tc>
      </w:tr>
      <w:tr w:rsidR="009D5533" w:rsidRPr="00FF0BF1" w14:paraId="06892B99" w14:textId="413BE5C0" w:rsidTr="009D5533">
        <w:tc>
          <w:tcPr>
            <w:tcW w:w="8277" w:type="dxa"/>
          </w:tcPr>
          <w:p w14:paraId="42F9DC67" w14:textId="77777777" w:rsidR="00FF0BF1" w:rsidRPr="00FF0BF1" w:rsidRDefault="00FF0BF1" w:rsidP="00FF0BF1">
            <w:pPr>
              <w:pStyle w:val="toelichtingvraaginsprong1"/>
              <w:rPr>
                <w:i/>
              </w:rPr>
            </w:pPr>
            <w:proofErr w:type="gramStart"/>
            <w:r w:rsidRPr="00FF0BF1">
              <w:rPr>
                <w:i/>
              </w:rPr>
              <w:t>vastgelegd</w:t>
            </w:r>
            <w:proofErr w:type="gramEnd"/>
            <w:r w:rsidRPr="00FF0BF1">
              <w:rPr>
                <w:i/>
              </w:rPr>
              <w:t xml:space="preserve"> in overleg met de lokaal bevoegde brandweerdienst. Dit blijkt uit een verslag (opgesteld door de brandweerdienst en/of de onderneming). </w:t>
            </w:r>
          </w:p>
        </w:tc>
        <w:tc>
          <w:tcPr>
            <w:tcW w:w="5726" w:type="dxa"/>
          </w:tcPr>
          <w:p w14:paraId="31E9DBD4" w14:textId="77777777" w:rsidR="00FF0BF1" w:rsidRPr="00FF0BF1" w:rsidRDefault="00FF0BF1" w:rsidP="00FF0BF1">
            <w:pPr>
              <w:pStyle w:val="toelichtingvraaginsprong1"/>
              <w:numPr>
                <w:ilvl w:val="0"/>
                <w:numId w:val="0"/>
              </w:numPr>
              <w:ind w:left="1307"/>
              <w:rPr>
                <w:i/>
              </w:rPr>
            </w:pPr>
          </w:p>
        </w:tc>
      </w:tr>
      <w:tr w:rsidR="009D5533" w:rsidRPr="00FF0BF1" w14:paraId="3C163419" w14:textId="73A32F20" w:rsidTr="009D5533">
        <w:tc>
          <w:tcPr>
            <w:tcW w:w="8277" w:type="dxa"/>
          </w:tcPr>
          <w:p w14:paraId="575A3E55" w14:textId="77777777" w:rsidR="00FF0BF1" w:rsidRPr="00FF0BF1" w:rsidRDefault="00FF0BF1" w:rsidP="00FF0BF1">
            <w:pPr>
              <w:pStyle w:val="Toelichtingvraag"/>
              <w:ind w:left="0"/>
              <w:rPr>
                <w:i/>
                <w:lang w:val="nl-BE"/>
              </w:rPr>
            </w:pPr>
            <w:r w:rsidRPr="00FF0BF1">
              <w:rPr>
                <w:i/>
                <w:lang w:val="nl-BE"/>
              </w:rPr>
              <w:t>Inspectie en onderhoud:</w:t>
            </w:r>
          </w:p>
        </w:tc>
        <w:tc>
          <w:tcPr>
            <w:tcW w:w="5726" w:type="dxa"/>
          </w:tcPr>
          <w:p w14:paraId="5653DA08" w14:textId="77777777" w:rsidR="00FF0BF1" w:rsidRPr="00FF0BF1" w:rsidRDefault="00FF0BF1" w:rsidP="00FF0BF1">
            <w:pPr>
              <w:pStyle w:val="Toelichtingvraag"/>
              <w:ind w:left="0"/>
              <w:rPr>
                <w:i/>
                <w:lang w:val="nl-BE"/>
              </w:rPr>
            </w:pPr>
          </w:p>
        </w:tc>
      </w:tr>
      <w:tr w:rsidR="009D5533" w:rsidRPr="00FF0BF1" w14:paraId="417DFF3B" w14:textId="69E04509" w:rsidTr="009D5533">
        <w:tc>
          <w:tcPr>
            <w:tcW w:w="8277" w:type="dxa"/>
          </w:tcPr>
          <w:p w14:paraId="3AD9682B" w14:textId="77777777" w:rsidR="00FF0BF1" w:rsidRPr="00FF0BF1" w:rsidRDefault="00FF0BF1" w:rsidP="00FF0BF1">
            <w:pPr>
              <w:pStyle w:val="toelichtingvraaginsprong1"/>
              <w:rPr>
                <w:i/>
              </w:rPr>
            </w:pPr>
            <w:proofErr w:type="gramStart"/>
            <w:r w:rsidRPr="00FF0BF1">
              <w:rPr>
                <w:i/>
              </w:rPr>
              <w:t>de</w:t>
            </w:r>
            <w:proofErr w:type="gramEnd"/>
            <w:r w:rsidRPr="00FF0BF1">
              <w:rPr>
                <w:i/>
              </w:rPr>
              <w:t xml:space="preserve"> draagbare blusapparaten zijn opgenomen in een inspectie- en onderhoudsprogramma:</w:t>
            </w:r>
          </w:p>
        </w:tc>
        <w:tc>
          <w:tcPr>
            <w:tcW w:w="5726" w:type="dxa"/>
          </w:tcPr>
          <w:p w14:paraId="5BC56C32" w14:textId="77777777" w:rsidR="00FF0BF1" w:rsidRPr="00FF0BF1" w:rsidRDefault="00FF0BF1" w:rsidP="00FF0BF1">
            <w:pPr>
              <w:pStyle w:val="toelichtingvraaginsprong1"/>
              <w:numPr>
                <w:ilvl w:val="0"/>
                <w:numId w:val="0"/>
              </w:numPr>
              <w:ind w:left="1307"/>
              <w:rPr>
                <w:i/>
              </w:rPr>
            </w:pPr>
          </w:p>
        </w:tc>
      </w:tr>
      <w:tr w:rsidR="009D5533" w:rsidRPr="00FF0BF1" w14:paraId="5AF6440B" w14:textId="3FD492A8" w:rsidTr="009D5533">
        <w:tc>
          <w:tcPr>
            <w:tcW w:w="8277" w:type="dxa"/>
          </w:tcPr>
          <w:p w14:paraId="19B54A76" w14:textId="77777777" w:rsidR="00FF0BF1" w:rsidRPr="00FF0BF1" w:rsidRDefault="00FF0BF1" w:rsidP="00EE26E5">
            <w:pPr>
              <w:pStyle w:val="toelichtingvraaginsprong2"/>
              <w:numPr>
                <w:ilvl w:val="0"/>
                <w:numId w:val="7"/>
              </w:numPr>
              <w:tabs>
                <w:tab w:val="clear" w:pos="1776"/>
              </w:tabs>
              <w:ind w:left="2552" w:hanging="428"/>
              <w:rPr>
                <w:i/>
              </w:rPr>
            </w:pPr>
            <w:proofErr w:type="gramStart"/>
            <w:r w:rsidRPr="00FF0BF1">
              <w:rPr>
                <w:i/>
              </w:rPr>
              <w:t>periodieke</w:t>
            </w:r>
            <w:proofErr w:type="gramEnd"/>
            <w:r w:rsidRPr="00FF0BF1">
              <w:rPr>
                <w:i/>
              </w:rPr>
              <w:t xml:space="preserve"> visuele controle op de aanwezigheid en bereikbaarheid van de blusapparaten</w:t>
            </w:r>
          </w:p>
        </w:tc>
        <w:tc>
          <w:tcPr>
            <w:tcW w:w="5726" w:type="dxa"/>
          </w:tcPr>
          <w:p w14:paraId="590AFE5D" w14:textId="77777777" w:rsidR="00FF0BF1" w:rsidRPr="00FF0BF1" w:rsidRDefault="00FF0BF1" w:rsidP="00FF0BF1">
            <w:pPr>
              <w:pStyle w:val="toelichtingvraaginsprong2"/>
              <w:numPr>
                <w:ilvl w:val="0"/>
                <w:numId w:val="0"/>
              </w:numPr>
              <w:ind w:left="2124"/>
              <w:rPr>
                <w:i/>
              </w:rPr>
            </w:pPr>
          </w:p>
        </w:tc>
      </w:tr>
      <w:tr w:rsidR="009D5533" w:rsidRPr="00FF0BF1" w14:paraId="0E338669" w14:textId="15CD0CA1" w:rsidTr="009D5533">
        <w:tc>
          <w:tcPr>
            <w:tcW w:w="8277" w:type="dxa"/>
          </w:tcPr>
          <w:p w14:paraId="349D3629" w14:textId="77777777" w:rsidR="00FF0BF1" w:rsidRPr="00FF0BF1" w:rsidRDefault="00FF0BF1" w:rsidP="00EE26E5">
            <w:pPr>
              <w:pStyle w:val="toelichtingvraaginsprong2"/>
              <w:numPr>
                <w:ilvl w:val="0"/>
                <w:numId w:val="7"/>
              </w:numPr>
              <w:tabs>
                <w:tab w:val="clear" w:pos="1776"/>
              </w:tabs>
              <w:ind w:left="2552" w:hanging="428"/>
              <w:rPr>
                <w:i/>
              </w:rPr>
            </w:pPr>
            <w:proofErr w:type="gramStart"/>
            <w:r w:rsidRPr="00FF0BF1">
              <w:rPr>
                <w:i/>
              </w:rPr>
              <w:t>jaarlijkse</w:t>
            </w:r>
            <w:proofErr w:type="gramEnd"/>
            <w:r w:rsidRPr="00FF0BF1">
              <w:rPr>
                <w:i/>
              </w:rPr>
              <w:t xml:space="preserve"> grondige inspectie van elk toestel door een deskundig persoon.</w:t>
            </w:r>
          </w:p>
        </w:tc>
        <w:tc>
          <w:tcPr>
            <w:tcW w:w="5726" w:type="dxa"/>
          </w:tcPr>
          <w:p w14:paraId="766A43F8" w14:textId="77777777" w:rsidR="00FF0BF1" w:rsidRPr="00FF0BF1" w:rsidRDefault="00FF0BF1" w:rsidP="00FF0BF1">
            <w:pPr>
              <w:pStyle w:val="toelichtingvraaginsprong2"/>
              <w:numPr>
                <w:ilvl w:val="0"/>
                <w:numId w:val="0"/>
              </w:numPr>
              <w:ind w:left="2124"/>
              <w:rPr>
                <w:i/>
              </w:rPr>
            </w:pPr>
          </w:p>
        </w:tc>
      </w:tr>
      <w:tr w:rsidR="009D5533" w:rsidRPr="00FF0BF1" w14:paraId="555E2511" w14:textId="65BE65DF" w:rsidTr="009D5533">
        <w:tc>
          <w:tcPr>
            <w:tcW w:w="8277" w:type="dxa"/>
          </w:tcPr>
          <w:p w14:paraId="69B81081" w14:textId="77777777" w:rsidR="00FF0BF1" w:rsidRPr="00FF0BF1" w:rsidRDefault="00FF0BF1" w:rsidP="00FF0BF1">
            <w:pPr>
              <w:pStyle w:val="Toelichtingvraag"/>
              <w:ind w:left="0"/>
              <w:rPr>
                <w:i/>
                <w:lang w:val="nl-BE"/>
              </w:rPr>
            </w:pPr>
            <w:r w:rsidRPr="00FF0BF1">
              <w:rPr>
                <w:i/>
                <w:lang w:val="nl-BE"/>
              </w:rPr>
              <w:t>Opleiding:</w:t>
            </w:r>
          </w:p>
        </w:tc>
        <w:tc>
          <w:tcPr>
            <w:tcW w:w="5726" w:type="dxa"/>
          </w:tcPr>
          <w:p w14:paraId="545701B0" w14:textId="77777777" w:rsidR="00FF0BF1" w:rsidRPr="00FF0BF1" w:rsidRDefault="00FF0BF1" w:rsidP="00FF0BF1">
            <w:pPr>
              <w:pStyle w:val="Toelichtingvraag"/>
              <w:ind w:left="0"/>
              <w:rPr>
                <w:i/>
                <w:lang w:val="nl-BE"/>
              </w:rPr>
            </w:pPr>
          </w:p>
        </w:tc>
      </w:tr>
      <w:tr w:rsidR="009D5533" w:rsidRPr="00FF0BF1" w14:paraId="5ACC3438" w14:textId="28E8A96F" w:rsidTr="009D5533">
        <w:tc>
          <w:tcPr>
            <w:tcW w:w="8277" w:type="dxa"/>
          </w:tcPr>
          <w:p w14:paraId="17C0CEDA" w14:textId="77777777" w:rsidR="00FF0BF1" w:rsidRPr="00FF0BF1" w:rsidRDefault="00FF0BF1" w:rsidP="00FF0BF1">
            <w:pPr>
              <w:pStyle w:val="toelichtingvraaginsprong1"/>
              <w:rPr>
                <w:rFonts w:ascii="TTE1404D78t00" w:hAnsi="TTE1404D78t00"/>
                <w:i/>
              </w:rPr>
            </w:pPr>
            <w:r w:rsidRPr="00FF0BF1">
              <w:rPr>
                <w:i/>
              </w:rPr>
              <w:t>Werknemers krijgen een periodieke training in het gebruik van draagbare blusapparaten. De deelname aan deze opleidingen wordt geregistreerd.</w:t>
            </w:r>
          </w:p>
        </w:tc>
        <w:tc>
          <w:tcPr>
            <w:tcW w:w="5726" w:type="dxa"/>
          </w:tcPr>
          <w:p w14:paraId="00B8E1C4" w14:textId="77777777" w:rsidR="00FF0BF1" w:rsidRPr="00FF0BF1" w:rsidRDefault="00FF0BF1" w:rsidP="00FF0BF1">
            <w:pPr>
              <w:pStyle w:val="toelichtingvraaginsprong1"/>
              <w:numPr>
                <w:ilvl w:val="0"/>
                <w:numId w:val="0"/>
              </w:numPr>
              <w:ind w:left="1307"/>
              <w:rPr>
                <w:i/>
              </w:rPr>
            </w:pPr>
          </w:p>
        </w:tc>
      </w:tr>
      <w:tr w:rsidR="009D5533" w:rsidRPr="00FF0BF1" w14:paraId="75BA6893" w14:textId="4FB9D8E5" w:rsidTr="009D5533">
        <w:tc>
          <w:tcPr>
            <w:tcW w:w="8277" w:type="dxa"/>
          </w:tcPr>
          <w:p w14:paraId="66FC3CEE" w14:textId="77777777" w:rsidR="00FF0BF1" w:rsidRPr="00FF0BF1" w:rsidRDefault="00FF0BF1" w:rsidP="00FF0BF1">
            <w:pPr>
              <w:pStyle w:val="Toelichtingvraag"/>
              <w:ind w:left="0"/>
              <w:rPr>
                <w:i/>
                <w:lang w:val="nl-BE"/>
              </w:rPr>
            </w:pPr>
          </w:p>
        </w:tc>
        <w:tc>
          <w:tcPr>
            <w:tcW w:w="5726" w:type="dxa"/>
          </w:tcPr>
          <w:p w14:paraId="27C2A7FB" w14:textId="77777777" w:rsidR="00FF0BF1" w:rsidRPr="00FF0BF1" w:rsidRDefault="00FF0BF1" w:rsidP="00FF0BF1">
            <w:pPr>
              <w:pStyle w:val="Toelichtingvraag"/>
              <w:ind w:left="0"/>
              <w:rPr>
                <w:i/>
                <w:lang w:val="nl-BE"/>
              </w:rPr>
            </w:pPr>
          </w:p>
        </w:tc>
      </w:tr>
      <w:tr w:rsidR="009D5533" w:rsidRPr="00FF0BF1" w14:paraId="4DF7770E" w14:textId="71B2FE81" w:rsidTr="009D5533">
        <w:tc>
          <w:tcPr>
            <w:tcW w:w="8277" w:type="dxa"/>
          </w:tcPr>
          <w:p w14:paraId="0B4AC1BF" w14:textId="77777777" w:rsidR="00FF0BF1" w:rsidRPr="00FF0BF1" w:rsidRDefault="00FF0BF1" w:rsidP="00FF0BF1">
            <w:pPr>
              <w:pStyle w:val="Toelichtingvraag"/>
              <w:ind w:left="0"/>
              <w:rPr>
                <w:i/>
                <w:lang w:val="nl-BE"/>
              </w:rPr>
            </w:pPr>
            <w:r w:rsidRPr="00FF0BF1">
              <w:rPr>
                <w:i/>
                <w:lang w:val="nl-BE"/>
              </w:rPr>
              <w:t>Signalisatie:</w:t>
            </w:r>
          </w:p>
        </w:tc>
        <w:tc>
          <w:tcPr>
            <w:tcW w:w="5726" w:type="dxa"/>
          </w:tcPr>
          <w:p w14:paraId="7ADA8F26" w14:textId="77777777" w:rsidR="00FF0BF1" w:rsidRPr="00FF0BF1" w:rsidRDefault="00FF0BF1" w:rsidP="00FF0BF1">
            <w:pPr>
              <w:pStyle w:val="Toelichtingvraag"/>
              <w:ind w:left="0"/>
              <w:rPr>
                <w:i/>
                <w:lang w:val="nl-BE"/>
              </w:rPr>
            </w:pPr>
          </w:p>
        </w:tc>
      </w:tr>
      <w:tr w:rsidR="009D5533" w:rsidRPr="00FF0BF1" w14:paraId="5BFC3FE5" w14:textId="2DB2A169" w:rsidTr="009D5533">
        <w:tc>
          <w:tcPr>
            <w:tcW w:w="8277" w:type="dxa"/>
          </w:tcPr>
          <w:p w14:paraId="299F368B" w14:textId="77777777" w:rsidR="00FF0BF1" w:rsidRPr="00FF0BF1" w:rsidRDefault="00FF0BF1" w:rsidP="00FF0BF1">
            <w:pPr>
              <w:pStyle w:val="toelichtingvraaginsprong1"/>
              <w:rPr>
                <w:i/>
              </w:rPr>
            </w:pPr>
            <w:r w:rsidRPr="00FF0BF1">
              <w:rPr>
                <w:i/>
              </w:rPr>
              <w:t xml:space="preserve">Draagbare blusapparaten zijn rood geverfd en zijn doelmatig </w:t>
            </w:r>
            <w:proofErr w:type="spellStart"/>
            <w:r w:rsidRPr="00FF0BF1">
              <w:rPr>
                <w:i/>
              </w:rPr>
              <w:t>gesignaliseerd</w:t>
            </w:r>
            <w:proofErr w:type="spellEnd"/>
            <w:r w:rsidRPr="00FF0BF1">
              <w:rPr>
                <w:i/>
              </w:rPr>
              <w:t>.</w:t>
            </w:r>
          </w:p>
        </w:tc>
        <w:tc>
          <w:tcPr>
            <w:tcW w:w="5726" w:type="dxa"/>
          </w:tcPr>
          <w:p w14:paraId="38E715AF" w14:textId="77777777" w:rsidR="00FF0BF1" w:rsidRPr="00FF0BF1" w:rsidRDefault="00FF0BF1" w:rsidP="00FF0BF1">
            <w:pPr>
              <w:pStyle w:val="toelichtingvraaginsprong1"/>
              <w:numPr>
                <w:ilvl w:val="0"/>
                <w:numId w:val="0"/>
              </w:numPr>
              <w:ind w:left="1307"/>
              <w:rPr>
                <w:i/>
              </w:rPr>
            </w:pPr>
          </w:p>
        </w:tc>
      </w:tr>
      <w:tr w:rsidR="009D5533" w:rsidRPr="00FF0BF1" w14:paraId="357C739A" w14:textId="65F4C1D2" w:rsidTr="009D5533">
        <w:tc>
          <w:tcPr>
            <w:tcW w:w="8277" w:type="dxa"/>
          </w:tcPr>
          <w:p w14:paraId="0D23E7B3" w14:textId="77777777" w:rsidR="00FF0BF1" w:rsidRPr="00FF0BF1" w:rsidRDefault="00FF0BF1" w:rsidP="00FF0BF1">
            <w:pPr>
              <w:pStyle w:val="Maatregel"/>
              <w:rPr>
                <w:color w:val="FF0000"/>
              </w:rPr>
            </w:pPr>
            <w:r w:rsidRPr="00FF0BF1">
              <w:t>Periodieke inspecties op aanwezigheid van brandbare rommel</w:t>
            </w:r>
          </w:p>
        </w:tc>
        <w:tc>
          <w:tcPr>
            <w:tcW w:w="5726" w:type="dxa"/>
          </w:tcPr>
          <w:p w14:paraId="79BC7BB6" w14:textId="77777777" w:rsidR="00FF0BF1" w:rsidRPr="00FF0BF1" w:rsidRDefault="00FF0BF1" w:rsidP="00FF0BF1">
            <w:pPr>
              <w:pStyle w:val="Maatregel"/>
              <w:numPr>
                <w:ilvl w:val="0"/>
                <w:numId w:val="0"/>
              </w:numPr>
            </w:pPr>
          </w:p>
        </w:tc>
      </w:tr>
    </w:tbl>
    <w:p w14:paraId="04BCDDC7" w14:textId="77777777" w:rsidR="002F5819" w:rsidRDefault="002F5819"/>
    <w:tbl>
      <w:tblPr>
        <w:tblStyle w:val="Tabelraster"/>
        <w:tblW w:w="14003" w:type="dxa"/>
        <w:tblInd w:w="-5" w:type="dxa"/>
        <w:tblLook w:val="04A0" w:firstRow="1" w:lastRow="0" w:firstColumn="1" w:lastColumn="0" w:noHBand="0" w:noVBand="1"/>
      </w:tblPr>
      <w:tblGrid>
        <w:gridCol w:w="8277"/>
        <w:gridCol w:w="5726"/>
      </w:tblGrid>
      <w:tr w:rsidR="009D5533" w:rsidRPr="00FF0BF1" w14:paraId="1ECF856D" w14:textId="3BFA910D" w:rsidTr="009D5533">
        <w:tc>
          <w:tcPr>
            <w:tcW w:w="8277" w:type="dxa"/>
          </w:tcPr>
          <w:p w14:paraId="0FF400CE" w14:textId="05A7C488" w:rsidR="00FF0BF1" w:rsidRPr="00FF0BF1" w:rsidRDefault="00FF0BF1" w:rsidP="00FF0BF1">
            <w:pPr>
              <w:pStyle w:val="Kop3"/>
            </w:pPr>
            <w:bookmarkStart w:id="118" w:name="_Toc511113989"/>
            <w:r w:rsidRPr="00FF0BF1">
              <w:t>Falen van pakkingen in een externe brand</w:t>
            </w:r>
            <w:bookmarkEnd w:id="118"/>
            <w:r w:rsidRPr="00FF0BF1">
              <w:t xml:space="preserve"> </w:t>
            </w:r>
          </w:p>
        </w:tc>
        <w:tc>
          <w:tcPr>
            <w:tcW w:w="5726" w:type="dxa"/>
          </w:tcPr>
          <w:p w14:paraId="169B7991" w14:textId="77777777" w:rsidR="00FF0BF1" w:rsidRPr="00FF0BF1" w:rsidRDefault="00FF0BF1" w:rsidP="00FF0BF1">
            <w:pPr>
              <w:pStyle w:val="Kop3"/>
              <w:numPr>
                <w:ilvl w:val="0"/>
                <w:numId w:val="0"/>
              </w:numPr>
            </w:pPr>
          </w:p>
        </w:tc>
      </w:tr>
      <w:tr w:rsidR="009D5533" w:rsidRPr="00FF0BF1" w14:paraId="6834587D" w14:textId="65935AFB" w:rsidTr="009D5533">
        <w:tc>
          <w:tcPr>
            <w:tcW w:w="8277" w:type="dxa"/>
          </w:tcPr>
          <w:p w14:paraId="1A3E6EFB" w14:textId="77777777" w:rsidR="00FF0BF1" w:rsidRPr="00FF0BF1" w:rsidRDefault="00FF0BF1" w:rsidP="00FF0BF1">
            <w:pPr>
              <w:pStyle w:val="Maatregel"/>
            </w:pPr>
            <w:r w:rsidRPr="00FF0BF1">
              <w:t>Brandbestendige flensverbindingen</w:t>
            </w:r>
          </w:p>
        </w:tc>
        <w:tc>
          <w:tcPr>
            <w:tcW w:w="5726" w:type="dxa"/>
          </w:tcPr>
          <w:p w14:paraId="61164EEF" w14:textId="77777777" w:rsidR="00FF0BF1" w:rsidRPr="00FF0BF1" w:rsidRDefault="00FF0BF1" w:rsidP="00FF0BF1">
            <w:pPr>
              <w:pStyle w:val="Maatregel"/>
              <w:numPr>
                <w:ilvl w:val="0"/>
                <w:numId w:val="0"/>
              </w:numPr>
            </w:pPr>
          </w:p>
        </w:tc>
      </w:tr>
      <w:tr w:rsidR="009D5533" w:rsidRPr="00FF0BF1" w14:paraId="49983E8B" w14:textId="2FDF1B6A" w:rsidTr="009D5533">
        <w:tc>
          <w:tcPr>
            <w:tcW w:w="8277" w:type="dxa"/>
          </w:tcPr>
          <w:p w14:paraId="3B33B44A" w14:textId="77777777" w:rsidR="00FF0BF1" w:rsidRPr="00FF0BF1" w:rsidRDefault="00FF0BF1" w:rsidP="00FF0BF1">
            <w:pPr>
              <w:pStyle w:val="Toelichtingvraag"/>
              <w:ind w:left="0"/>
              <w:rPr>
                <w:i/>
                <w:lang w:val="nl-BE"/>
              </w:rPr>
            </w:pPr>
            <w:r w:rsidRPr="00FF0BF1">
              <w:rPr>
                <w:i/>
                <w:lang w:val="nl-BE"/>
              </w:rPr>
              <w:t>Om kleppen in te bouwen in een leiding kunnen flensverbindingen gebruikt worden. De brandbestendige inbouwwijze van de klep wordt dan verzekerd door een brandbestendige pakking te plaatsen tussen de flenzen van de klep en deze van de leiding.</w:t>
            </w:r>
          </w:p>
        </w:tc>
        <w:tc>
          <w:tcPr>
            <w:tcW w:w="5726" w:type="dxa"/>
          </w:tcPr>
          <w:p w14:paraId="1D2B7D43" w14:textId="77777777" w:rsidR="00FF0BF1" w:rsidRPr="00FF0BF1" w:rsidRDefault="00FF0BF1" w:rsidP="00FF0BF1">
            <w:pPr>
              <w:pStyle w:val="Toelichtingvraag"/>
              <w:ind w:left="0"/>
              <w:rPr>
                <w:i/>
                <w:lang w:val="nl-BE"/>
              </w:rPr>
            </w:pPr>
          </w:p>
        </w:tc>
      </w:tr>
      <w:tr w:rsidR="009D5533" w:rsidRPr="00FF0BF1" w14:paraId="6698377D" w14:textId="28713F52" w:rsidTr="009D5533">
        <w:tc>
          <w:tcPr>
            <w:tcW w:w="8277" w:type="dxa"/>
          </w:tcPr>
          <w:p w14:paraId="70A43528" w14:textId="77777777" w:rsidR="00FF0BF1" w:rsidRPr="00FF0BF1" w:rsidRDefault="00FF0BF1" w:rsidP="00FF0BF1">
            <w:pPr>
              <w:pStyle w:val="Toelichtingvraag"/>
              <w:ind w:left="0"/>
              <w:rPr>
                <w:i/>
                <w:lang w:val="nl-BE"/>
              </w:rPr>
            </w:pPr>
            <w:r w:rsidRPr="00FF0BF1">
              <w:rPr>
                <w:i/>
                <w:lang w:val="nl-BE"/>
              </w:rPr>
              <w:t>De enige garantie dat een pakking daadwerkelijk brandbestendig is, wordt geleverd door een testcertificaat. Alhoewel hiervoor geen specifieke norm bestaat, kan een pakking getest worden volgens de principes van de testmethode voor brandbestendige kleppen. In de praktijk zijn er verschillende pakkingen op de markt beschikbaar die een “</w:t>
            </w:r>
            <w:proofErr w:type="spellStart"/>
            <w:r w:rsidRPr="00FF0BF1">
              <w:rPr>
                <w:i/>
                <w:lang w:val="nl-BE"/>
              </w:rPr>
              <w:t>fire</w:t>
            </w:r>
            <w:proofErr w:type="spellEnd"/>
            <w:r w:rsidRPr="00FF0BF1">
              <w:rPr>
                <w:i/>
                <w:lang w:val="nl-BE"/>
              </w:rPr>
              <w:t xml:space="preserve"> safe”-certificaat hebben volgens de hierboven beschreven normen voor brandbestendige kleppen.</w:t>
            </w:r>
          </w:p>
        </w:tc>
        <w:tc>
          <w:tcPr>
            <w:tcW w:w="5726" w:type="dxa"/>
          </w:tcPr>
          <w:p w14:paraId="1B96E750" w14:textId="77777777" w:rsidR="00FF0BF1" w:rsidRPr="00FF0BF1" w:rsidRDefault="00FF0BF1" w:rsidP="00FF0BF1">
            <w:pPr>
              <w:pStyle w:val="Toelichtingvraag"/>
              <w:ind w:left="0"/>
              <w:rPr>
                <w:i/>
                <w:lang w:val="nl-BE"/>
              </w:rPr>
            </w:pPr>
          </w:p>
        </w:tc>
      </w:tr>
      <w:tr w:rsidR="009D5533" w:rsidRPr="00FF0BF1" w14:paraId="2171C362" w14:textId="07349639" w:rsidTr="009D5533">
        <w:tc>
          <w:tcPr>
            <w:tcW w:w="8277" w:type="dxa"/>
          </w:tcPr>
          <w:p w14:paraId="7895AF44" w14:textId="77777777" w:rsidR="00FF0BF1" w:rsidRPr="00FF0BF1" w:rsidRDefault="00FF0BF1" w:rsidP="00FF0BF1">
            <w:pPr>
              <w:pStyle w:val="Toelichtingvraag"/>
              <w:ind w:left="0"/>
              <w:rPr>
                <w:i/>
                <w:lang w:val="nl-BE"/>
              </w:rPr>
            </w:pPr>
            <w:r w:rsidRPr="00FF0BF1">
              <w:rPr>
                <w:i/>
                <w:lang w:val="nl-BE"/>
              </w:rPr>
              <w:t>Er bestaat echter een bepaalde manier om kleppen in te bouwen waarbij men geen gebruik maakt van geflensde verbindingen, maar waarbij draadstangen langs de buitenkant van de kleppen lopen. Deze zogenaamde “</w:t>
            </w:r>
            <w:proofErr w:type="spellStart"/>
            <w:r w:rsidRPr="00FF0BF1">
              <w:rPr>
                <w:i/>
                <w:lang w:val="nl-BE"/>
              </w:rPr>
              <w:t>wafer</w:t>
            </w:r>
            <w:proofErr w:type="spellEnd"/>
            <w:r w:rsidRPr="00FF0BF1">
              <w:rPr>
                <w:i/>
                <w:lang w:val="nl-BE"/>
              </w:rPr>
              <w:t>”-montage wordt hieronder geïllustreerd.</w:t>
            </w:r>
          </w:p>
        </w:tc>
        <w:tc>
          <w:tcPr>
            <w:tcW w:w="5726" w:type="dxa"/>
          </w:tcPr>
          <w:p w14:paraId="0773B7FE" w14:textId="77777777" w:rsidR="00FF0BF1" w:rsidRPr="00FF0BF1" w:rsidRDefault="00FF0BF1" w:rsidP="00FF0BF1">
            <w:pPr>
              <w:pStyle w:val="Toelichtingvraag"/>
              <w:ind w:left="0"/>
              <w:rPr>
                <w:i/>
                <w:lang w:val="nl-BE"/>
              </w:rPr>
            </w:pPr>
          </w:p>
        </w:tc>
      </w:tr>
      <w:tr w:rsidR="009D5533" w:rsidRPr="00FF0BF1" w14:paraId="43F4C0CC" w14:textId="7D662FFC" w:rsidTr="009D5533">
        <w:tc>
          <w:tcPr>
            <w:tcW w:w="8277" w:type="dxa"/>
          </w:tcPr>
          <w:p w14:paraId="24614DDC" w14:textId="77777777" w:rsidR="00FF0BF1" w:rsidRPr="00FF0BF1" w:rsidRDefault="00FF0BF1" w:rsidP="00FF0BF1">
            <w:pPr>
              <w:pStyle w:val="Toelichtingvraag"/>
              <w:ind w:left="0"/>
              <w:rPr>
                <w:i/>
                <w:lang w:val="nl-BE"/>
              </w:rPr>
            </w:pPr>
            <w:r w:rsidRPr="00FF0BF1">
              <w:rPr>
                <w:i/>
                <w:noProof/>
                <w:lang w:val="nl-BE" w:eastAsia="nl-BE"/>
              </w:rPr>
              <w:drawing>
                <wp:inline distT="0" distB="0" distL="0" distR="0" wp14:anchorId="7C10C5F0" wp14:editId="2A86810C">
                  <wp:extent cx="4000500" cy="2143125"/>
                  <wp:effectExtent l="0" t="0" r="0" b="0"/>
                  <wp:docPr id="15" name="Afbeelding 15" descr="Pages from Vereisten voor een hoog beschermingsniveau voor installaties voor de opslag en verlading van ontvlambare vloeistoff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Vereisten voor een hoog beschermingsniveau voor installaties voor de opslag en verlading van ontvlambare vloeistoff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tc>
        <w:tc>
          <w:tcPr>
            <w:tcW w:w="5726" w:type="dxa"/>
          </w:tcPr>
          <w:p w14:paraId="544BD6E6" w14:textId="77777777" w:rsidR="00FF0BF1" w:rsidRPr="00FF0BF1" w:rsidRDefault="00FF0BF1" w:rsidP="00FF0BF1">
            <w:pPr>
              <w:pStyle w:val="Toelichtingvraag"/>
              <w:ind w:left="0"/>
              <w:rPr>
                <w:i/>
                <w:noProof/>
                <w:lang w:val="nl-BE" w:eastAsia="nl-BE"/>
              </w:rPr>
            </w:pPr>
          </w:p>
        </w:tc>
      </w:tr>
      <w:tr w:rsidR="009D5533" w:rsidRPr="00FF0BF1" w14:paraId="36A1B386" w14:textId="7C80153C" w:rsidTr="009D5533">
        <w:tc>
          <w:tcPr>
            <w:tcW w:w="8277" w:type="dxa"/>
          </w:tcPr>
          <w:p w14:paraId="1F951DB7" w14:textId="77777777" w:rsidR="00FF0BF1" w:rsidRPr="00FF0BF1" w:rsidRDefault="00FF0BF1" w:rsidP="00FF0BF1">
            <w:pPr>
              <w:pStyle w:val="Toelichtingvraag"/>
              <w:ind w:left="0"/>
              <w:rPr>
                <w:i/>
                <w:lang w:val="nl-BE"/>
              </w:rPr>
            </w:pPr>
            <w:r w:rsidRPr="00FF0BF1">
              <w:rPr>
                <w:i/>
                <w:lang w:val="nl-BE"/>
              </w:rPr>
              <w:lastRenderedPageBreak/>
              <w:t>Het valt te betwijfelen of de draadstangen die zich bij de “</w:t>
            </w:r>
            <w:proofErr w:type="spellStart"/>
            <w:r w:rsidRPr="00FF0BF1">
              <w:rPr>
                <w:i/>
                <w:lang w:val="nl-BE"/>
              </w:rPr>
              <w:t>wafer</w:t>
            </w:r>
            <w:proofErr w:type="spellEnd"/>
            <w:r w:rsidRPr="00FF0BF1">
              <w:rPr>
                <w:i/>
                <w:lang w:val="nl-BE"/>
              </w:rPr>
              <w:t xml:space="preserve">”-montage onbeschermd buiten langs de klep bevinden, lang kunnen weerstaan aan een brand. Als niet kan aangetoond worden dat de draadstangen voldoende (minstens een half uur brandweerstand) tegen brand beschermd zijn, dan worden op deze manier ingebouwde kleppen door de Belgische </w:t>
            </w:r>
            <w:proofErr w:type="spellStart"/>
            <w:r w:rsidRPr="00FF0BF1">
              <w:rPr>
                <w:i/>
                <w:lang w:val="nl-BE"/>
              </w:rPr>
              <w:t>Seveso</w:t>
            </w:r>
            <w:proofErr w:type="spellEnd"/>
            <w:r w:rsidRPr="00FF0BF1">
              <w:rPr>
                <w:i/>
                <w:lang w:val="nl-BE"/>
              </w:rPr>
              <w:t>-inspectiediensten niet als voldoende brandbestendig beschouwd.</w:t>
            </w:r>
          </w:p>
        </w:tc>
        <w:tc>
          <w:tcPr>
            <w:tcW w:w="5726" w:type="dxa"/>
          </w:tcPr>
          <w:p w14:paraId="58BB9D46" w14:textId="77777777" w:rsidR="00FF0BF1" w:rsidRPr="00FF0BF1" w:rsidRDefault="00FF0BF1" w:rsidP="00FF0BF1">
            <w:pPr>
              <w:pStyle w:val="Toelichtingvraag"/>
              <w:ind w:left="0"/>
              <w:rPr>
                <w:i/>
                <w:lang w:val="nl-BE"/>
              </w:rPr>
            </w:pPr>
          </w:p>
        </w:tc>
      </w:tr>
      <w:tr w:rsidR="009D5533" w:rsidRPr="00FF0BF1" w14:paraId="291268D3" w14:textId="308D77A6" w:rsidTr="009D5533">
        <w:tc>
          <w:tcPr>
            <w:tcW w:w="8277" w:type="dxa"/>
          </w:tcPr>
          <w:p w14:paraId="7470DE70" w14:textId="77777777" w:rsidR="00FF0BF1" w:rsidRPr="00FF0BF1" w:rsidRDefault="00FF0BF1" w:rsidP="00FF0BF1">
            <w:pPr>
              <w:pStyle w:val="Toelichtingvraag"/>
              <w:ind w:left="0"/>
              <w:rPr>
                <w:lang w:val="nl-BE"/>
              </w:rPr>
            </w:pPr>
            <w:r w:rsidRPr="00FF0BF1">
              <w:rPr>
                <w:i/>
                <w:lang w:val="nl-BE"/>
              </w:rPr>
              <w:t>Voor informatie over aanvaardbare types pakkingen, zie maatregel 3.</w:t>
            </w:r>
            <w:r w:rsidRPr="00FF0BF1">
              <w:rPr>
                <w:lang w:val="nl-BE"/>
              </w:rPr>
              <w:t xml:space="preserve"> </w:t>
            </w:r>
          </w:p>
        </w:tc>
        <w:tc>
          <w:tcPr>
            <w:tcW w:w="5726" w:type="dxa"/>
          </w:tcPr>
          <w:p w14:paraId="3E33E064" w14:textId="77777777" w:rsidR="00FF0BF1" w:rsidRPr="00FF0BF1" w:rsidRDefault="00FF0BF1" w:rsidP="00FF0BF1">
            <w:pPr>
              <w:pStyle w:val="Toelichtingvraag"/>
              <w:ind w:left="0"/>
              <w:rPr>
                <w:i/>
                <w:lang w:val="nl-BE"/>
              </w:rPr>
            </w:pPr>
          </w:p>
        </w:tc>
      </w:tr>
      <w:tr w:rsidR="009D5533" w:rsidRPr="00FF0BF1" w14:paraId="2F330E6E" w14:textId="5CA22528" w:rsidTr="009D5533">
        <w:tc>
          <w:tcPr>
            <w:tcW w:w="8277" w:type="dxa"/>
          </w:tcPr>
          <w:p w14:paraId="717EF968" w14:textId="77777777" w:rsidR="00FF0BF1" w:rsidRPr="00FF0BF1" w:rsidRDefault="00FF0BF1" w:rsidP="00FF0BF1">
            <w:pPr>
              <w:pStyle w:val="Kop3"/>
              <w:rPr>
                <w:lang w:eastAsia="nl-BE"/>
              </w:rPr>
            </w:pPr>
            <w:r w:rsidRPr="00FF0BF1">
              <w:rPr>
                <w:lang w:eastAsia="nl-BE"/>
              </w:rPr>
              <w:t>Brandwonden bij personeel</w:t>
            </w:r>
          </w:p>
        </w:tc>
        <w:tc>
          <w:tcPr>
            <w:tcW w:w="5726" w:type="dxa"/>
          </w:tcPr>
          <w:p w14:paraId="53784BB1" w14:textId="77777777" w:rsidR="00FF0BF1" w:rsidRPr="00FF0BF1" w:rsidRDefault="00FF0BF1" w:rsidP="00FF0BF1">
            <w:pPr>
              <w:pStyle w:val="Kop3"/>
              <w:numPr>
                <w:ilvl w:val="0"/>
                <w:numId w:val="0"/>
              </w:numPr>
              <w:rPr>
                <w:lang w:eastAsia="nl-BE"/>
              </w:rPr>
            </w:pPr>
          </w:p>
        </w:tc>
      </w:tr>
      <w:tr w:rsidR="009D5533" w:rsidRPr="00FF0BF1" w14:paraId="02B21F94" w14:textId="48FCAF2D" w:rsidTr="009D5533">
        <w:tc>
          <w:tcPr>
            <w:tcW w:w="8277" w:type="dxa"/>
          </w:tcPr>
          <w:p w14:paraId="54BD7158" w14:textId="77777777" w:rsidR="00FF0BF1" w:rsidRPr="00FF0BF1" w:rsidRDefault="00FF0BF1" w:rsidP="00FF0BF1">
            <w:pPr>
              <w:pStyle w:val="Maatregel"/>
              <w:rPr>
                <w:lang w:eastAsia="nl-BE"/>
              </w:rPr>
            </w:pPr>
            <w:r w:rsidRPr="00FF0BF1">
              <w:rPr>
                <w:lang w:eastAsia="nl-BE"/>
              </w:rPr>
              <w:t>Brandvertragende kledij voor de losoperatoren</w:t>
            </w:r>
          </w:p>
        </w:tc>
        <w:tc>
          <w:tcPr>
            <w:tcW w:w="5726" w:type="dxa"/>
          </w:tcPr>
          <w:p w14:paraId="20D91E14" w14:textId="77777777" w:rsidR="00FF0BF1" w:rsidRPr="00FF0BF1" w:rsidRDefault="00FF0BF1" w:rsidP="00FF0BF1">
            <w:pPr>
              <w:pStyle w:val="Maatregel"/>
              <w:numPr>
                <w:ilvl w:val="0"/>
                <w:numId w:val="0"/>
              </w:numPr>
              <w:rPr>
                <w:lang w:eastAsia="nl-BE"/>
              </w:rPr>
            </w:pPr>
          </w:p>
        </w:tc>
      </w:tr>
      <w:tr w:rsidR="009D5533" w:rsidRPr="00FF0BF1" w14:paraId="641EAD9C" w14:textId="446398BE" w:rsidTr="009D5533">
        <w:tc>
          <w:tcPr>
            <w:tcW w:w="8277" w:type="dxa"/>
          </w:tcPr>
          <w:p w14:paraId="067225BE" w14:textId="77777777" w:rsidR="00FF0BF1" w:rsidRPr="00FF0BF1" w:rsidRDefault="00FF0BF1" w:rsidP="00FF0BF1">
            <w:pPr>
              <w:pStyle w:val="Toelichtingvraag"/>
              <w:ind w:left="0"/>
              <w:rPr>
                <w:i/>
                <w:lang w:val="nl-BE" w:eastAsia="nl-BE"/>
              </w:rPr>
            </w:pPr>
            <w:r w:rsidRPr="00FF0BF1">
              <w:rPr>
                <w:i/>
                <w:lang w:val="nl-BE" w:eastAsia="nl-BE"/>
              </w:rPr>
              <w:t>Brandvertragende werkkleding biedt de drager bescherming tegen vuur en hittestraling.</w:t>
            </w:r>
          </w:p>
        </w:tc>
        <w:tc>
          <w:tcPr>
            <w:tcW w:w="5726" w:type="dxa"/>
          </w:tcPr>
          <w:p w14:paraId="3BE782B2" w14:textId="77777777" w:rsidR="00FF0BF1" w:rsidRPr="00FF0BF1" w:rsidRDefault="00FF0BF1" w:rsidP="00FF0BF1">
            <w:pPr>
              <w:pStyle w:val="Toelichtingvraag"/>
              <w:ind w:left="0"/>
              <w:rPr>
                <w:i/>
                <w:lang w:val="nl-BE" w:eastAsia="nl-BE"/>
              </w:rPr>
            </w:pPr>
          </w:p>
        </w:tc>
      </w:tr>
      <w:tr w:rsidR="009D5533" w:rsidRPr="00FF0BF1" w14:paraId="2F3AC127" w14:textId="3B8DC00E" w:rsidTr="009D5533">
        <w:tc>
          <w:tcPr>
            <w:tcW w:w="8277" w:type="dxa"/>
          </w:tcPr>
          <w:p w14:paraId="07F7245D" w14:textId="77777777" w:rsidR="00FF0BF1" w:rsidRPr="00FF0BF1" w:rsidRDefault="00FF0BF1" w:rsidP="00FF0BF1">
            <w:pPr>
              <w:pStyle w:val="Toelichtingvraag"/>
              <w:ind w:left="0"/>
              <w:rPr>
                <w:i/>
                <w:lang w:val="nl-BE" w:eastAsia="nl-BE"/>
              </w:rPr>
            </w:pPr>
            <w:r w:rsidRPr="00FF0BF1">
              <w:rPr>
                <w:i/>
                <w:lang w:val="nl-BE" w:eastAsia="nl-BE"/>
              </w:rPr>
              <w:t>Dergelijke kledij maakt het voorwerp uit van de norm NBN EN ISO 11612 “Beschermende kleding - Kleding voor bescherming tegen hitte en vlammen”.</w:t>
            </w:r>
          </w:p>
        </w:tc>
        <w:tc>
          <w:tcPr>
            <w:tcW w:w="5726" w:type="dxa"/>
          </w:tcPr>
          <w:p w14:paraId="480DA750" w14:textId="77777777" w:rsidR="00FF0BF1" w:rsidRPr="00FF0BF1" w:rsidRDefault="00FF0BF1" w:rsidP="00FF0BF1">
            <w:pPr>
              <w:pStyle w:val="Toelichtingvraag"/>
              <w:ind w:left="0"/>
              <w:rPr>
                <w:i/>
                <w:lang w:val="nl-BE" w:eastAsia="nl-BE"/>
              </w:rPr>
            </w:pPr>
          </w:p>
        </w:tc>
      </w:tr>
    </w:tbl>
    <w:p w14:paraId="7F3E56FD" w14:textId="77777777" w:rsidR="00FF0BF1" w:rsidRDefault="00FF0BF1" w:rsidP="00DE187E">
      <w:pPr>
        <w:ind w:left="708"/>
        <w:rPr>
          <w:rFonts w:cs="Verdana-Italic"/>
          <w:i/>
          <w:iCs/>
          <w:sz w:val="18"/>
          <w:szCs w:val="18"/>
          <w:lang w:eastAsia="nl-BE"/>
        </w:rPr>
        <w:sectPr w:rsidR="00FF0BF1" w:rsidSect="00977754">
          <w:pgSz w:w="16838" w:h="11906" w:orient="landscape" w:code="9"/>
          <w:pgMar w:top="1418" w:right="1418" w:bottom="1418" w:left="1418" w:header="709" w:footer="709" w:gutter="0"/>
          <w:cols w:space="708"/>
          <w:docGrid w:linePitch="360"/>
        </w:sectPr>
      </w:pPr>
    </w:p>
    <w:p w14:paraId="35A9DFA6" w14:textId="085D52CE" w:rsidR="007110FF" w:rsidRPr="00B126B9" w:rsidRDefault="007110FF" w:rsidP="00DE187E">
      <w:pPr>
        <w:ind w:left="708"/>
        <w:rPr>
          <w:rFonts w:cs="Verdana-Italic"/>
          <w:i/>
          <w:iCs/>
          <w:sz w:val="18"/>
          <w:szCs w:val="18"/>
          <w:lang w:eastAsia="nl-BE"/>
        </w:rPr>
      </w:pPr>
    </w:p>
    <w:p w14:paraId="50F5B4FA" w14:textId="77777777" w:rsidR="007110FF" w:rsidRPr="00B126B9" w:rsidRDefault="007110FF" w:rsidP="00DE187E">
      <w:pPr>
        <w:ind w:left="708"/>
        <w:rPr>
          <w:rFonts w:cs="Verdana-Italic"/>
          <w:i/>
          <w:iCs/>
          <w:color w:val="0070C0"/>
          <w:sz w:val="18"/>
          <w:szCs w:val="18"/>
          <w:lang w:eastAsia="nl-BE"/>
        </w:rPr>
      </w:pPr>
    </w:p>
    <w:p w14:paraId="5279769C" w14:textId="77777777" w:rsidR="00822CFE" w:rsidRDefault="00822CFE">
      <w:pPr>
        <w:jc w:val="left"/>
        <w:rPr>
          <w:szCs w:val="20"/>
        </w:rPr>
        <w:sectPr w:rsidR="00822CFE" w:rsidSect="00977754">
          <w:pgSz w:w="16838" w:h="11906" w:orient="landscape" w:code="9"/>
          <w:pgMar w:top="1418" w:right="1418" w:bottom="1418" w:left="1418" w:header="709" w:footer="709" w:gutter="0"/>
          <w:cols w:space="708"/>
          <w:docGrid w:linePitch="360"/>
        </w:sectPr>
      </w:pPr>
    </w:p>
    <w:p w14:paraId="20BFAF39" w14:textId="159C23EB" w:rsidR="00CD3DD5" w:rsidRDefault="00CD3DD5" w:rsidP="00391007">
      <w:pPr>
        <w:pStyle w:val="Kop1"/>
        <w:spacing w:before="0"/>
        <w:ind w:left="709" w:hanging="425"/>
      </w:pPr>
      <w:bookmarkStart w:id="119" w:name="_Toc26353071"/>
      <w:r w:rsidRPr="00B126B9">
        <w:lastRenderedPageBreak/>
        <w:br/>
      </w:r>
      <w:bookmarkStart w:id="120" w:name="_Toc511113991"/>
      <w:r w:rsidR="00E716B0" w:rsidRPr="00B126B9">
        <w:t>V</w:t>
      </w:r>
      <w:r w:rsidR="00EA432E" w:rsidRPr="00B126B9">
        <w:t xml:space="preserve">ulstations voor </w:t>
      </w:r>
      <w:r w:rsidR="004F278D" w:rsidRPr="00B126B9">
        <w:t>flessen(batterijen)</w:t>
      </w:r>
      <w:bookmarkEnd w:id="119"/>
      <w:bookmarkEnd w:id="120"/>
    </w:p>
    <w:p w14:paraId="233C21BA" w14:textId="77777777" w:rsidR="00DD4A86" w:rsidRPr="00DD4A86" w:rsidRDefault="00DD4A86" w:rsidP="00DD4A86"/>
    <w:p w14:paraId="685EBF74" w14:textId="77777777" w:rsidR="00E716B0" w:rsidRPr="00B126B9" w:rsidRDefault="00E716B0" w:rsidP="00FF7D85">
      <w:pPr>
        <w:pStyle w:val="Kop2"/>
      </w:pPr>
      <w:bookmarkStart w:id="121" w:name="_Toc511113992"/>
      <w:bookmarkStart w:id="122" w:name="_Toc26353072"/>
      <w:r w:rsidRPr="00B126B9">
        <w:t>Signalisatie</w:t>
      </w:r>
      <w:bookmarkEnd w:id="121"/>
      <w:bookmarkEnd w:id="122"/>
      <w:r w:rsidRPr="00B126B9">
        <w:t xml:space="preserve"> </w:t>
      </w:r>
    </w:p>
    <w:tbl>
      <w:tblPr>
        <w:tblStyle w:val="Tabelraster"/>
        <w:tblW w:w="14060" w:type="dxa"/>
        <w:tblInd w:w="-5" w:type="dxa"/>
        <w:tblLook w:val="04A0" w:firstRow="1" w:lastRow="0" w:firstColumn="1" w:lastColumn="0" w:noHBand="0" w:noVBand="1"/>
      </w:tblPr>
      <w:tblGrid>
        <w:gridCol w:w="8334"/>
        <w:gridCol w:w="5726"/>
      </w:tblGrid>
      <w:tr w:rsidR="00FF0BF1" w:rsidRPr="00FF0BF1" w14:paraId="077A32B5" w14:textId="5A5F71D5" w:rsidTr="009D5533">
        <w:tc>
          <w:tcPr>
            <w:tcW w:w="8334" w:type="dxa"/>
          </w:tcPr>
          <w:p w14:paraId="0BB05A05" w14:textId="77777777" w:rsidR="00FF0BF1" w:rsidRPr="00FF0BF1" w:rsidRDefault="00FF0BF1" w:rsidP="00FF0BF1">
            <w:pPr>
              <w:pStyle w:val="Maatregel"/>
            </w:pPr>
            <w:r w:rsidRPr="00FF0BF1">
              <w:t>Signalisatie van de aansluitingspunten voor flessen(batterijen)</w:t>
            </w:r>
          </w:p>
        </w:tc>
        <w:tc>
          <w:tcPr>
            <w:tcW w:w="5726" w:type="dxa"/>
          </w:tcPr>
          <w:p w14:paraId="1A9ECF13" w14:textId="77777777" w:rsidR="00FF0BF1" w:rsidRPr="00FF0BF1" w:rsidRDefault="00FF0BF1" w:rsidP="00FF0BF1">
            <w:pPr>
              <w:pStyle w:val="Maatregel"/>
              <w:numPr>
                <w:ilvl w:val="0"/>
                <w:numId w:val="0"/>
              </w:numPr>
            </w:pPr>
          </w:p>
        </w:tc>
      </w:tr>
      <w:tr w:rsidR="00FF0BF1" w:rsidRPr="00FF0BF1" w14:paraId="47753E30" w14:textId="597AC572" w:rsidTr="009D5533">
        <w:tc>
          <w:tcPr>
            <w:tcW w:w="8334" w:type="dxa"/>
          </w:tcPr>
          <w:p w14:paraId="75F808C4" w14:textId="77777777" w:rsidR="00FF0BF1" w:rsidRPr="00FF0BF1" w:rsidRDefault="00FF0BF1" w:rsidP="00FF0BF1">
            <w:pPr>
              <w:pStyle w:val="Toelichtingvraag"/>
              <w:ind w:left="0"/>
              <w:rPr>
                <w:i/>
                <w:lang w:val="nl-BE"/>
              </w:rPr>
            </w:pPr>
            <w:r w:rsidRPr="00FF0BF1">
              <w:rPr>
                <w:i/>
                <w:lang w:val="nl-BE"/>
              </w:rPr>
              <w:t>Aanduiding van:</w:t>
            </w:r>
          </w:p>
        </w:tc>
        <w:tc>
          <w:tcPr>
            <w:tcW w:w="5726" w:type="dxa"/>
          </w:tcPr>
          <w:p w14:paraId="55F5936F" w14:textId="77777777" w:rsidR="00FF0BF1" w:rsidRPr="00FF0BF1" w:rsidRDefault="00FF0BF1" w:rsidP="00FF0BF1">
            <w:pPr>
              <w:pStyle w:val="Toelichtingvraag"/>
              <w:ind w:left="0"/>
              <w:rPr>
                <w:i/>
                <w:lang w:val="nl-BE"/>
              </w:rPr>
            </w:pPr>
          </w:p>
        </w:tc>
      </w:tr>
      <w:tr w:rsidR="00FF0BF1" w:rsidRPr="00FF0BF1" w14:paraId="596484FA" w14:textId="4925EE2D" w:rsidTr="009D5533">
        <w:tc>
          <w:tcPr>
            <w:tcW w:w="8334" w:type="dxa"/>
          </w:tcPr>
          <w:p w14:paraId="77DFA25B" w14:textId="77777777" w:rsidR="00FF0BF1" w:rsidRPr="00FF0BF1" w:rsidRDefault="00FF0BF1" w:rsidP="00FF0BF1">
            <w:pPr>
              <w:pStyle w:val="toelichtingvraaginsprong1"/>
              <w:rPr>
                <w:i/>
              </w:rPr>
            </w:pPr>
            <w:proofErr w:type="gramStart"/>
            <w:r w:rsidRPr="00FF0BF1">
              <w:rPr>
                <w:i/>
              </w:rPr>
              <w:t>het</w:t>
            </w:r>
            <w:proofErr w:type="gramEnd"/>
            <w:r w:rsidRPr="00FF0BF1">
              <w:rPr>
                <w:i/>
              </w:rPr>
              <w:t xml:space="preserve"> product dat er wordt gevuld (gasvormige waterstof)</w:t>
            </w:r>
          </w:p>
        </w:tc>
        <w:tc>
          <w:tcPr>
            <w:tcW w:w="5726" w:type="dxa"/>
          </w:tcPr>
          <w:p w14:paraId="4F2F20EB" w14:textId="77777777" w:rsidR="00FF0BF1" w:rsidRPr="00FF0BF1" w:rsidRDefault="00FF0BF1" w:rsidP="00FF0BF1">
            <w:pPr>
              <w:pStyle w:val="toelichtingvraaginsprong1"/>
              <w:numPr>
                <w:ilvl w:val="0"/>
                <w:numId w:val="0"/>
              </w:numPr>
              <w:ind w:left="1307"/>
              <w:rPr>
                <w:i/>
              </w:rPr>
            </w:pPr>
          </w:p>
        </w:tc>
      </w:tr>
      <w:tr w:rsidR="00FF0BF1" w:rsidRPr="00FF0BF1" w14:paraId="588CB7F5" w14:textId="5E0EB8C7" w:rsidTr="009D5533">
        <w:tc>
          <w:tcPr>
            <w:tcW w:w="8334" w:type="dxa"/>
          </w:tcPr>
          <w:p w14:paraId="004E57D8" w14:textId="77777777" w:rsidR="00FF0BF1" w:rsidRPr="00FF0BF1" w:rsidRDefault="00FF0BF1" w:rsidP="00FF0BF1">
            <w:pPr>
              <w:pStyle w:val="toelichtingvraaginsprong1"/>
              <w:rPr>
                <w:i/>
              </w:rPr>
            </w:pPr>
            <w:proofErr w:type="gramStart"/>
            <w:r w:rsidRPr="00FF0BF1">
              <w:rPr>
                <w:i/>
              </w:rPr>
              <w:t>de</w:t>
            </w:r>
            <w:proofErr w:type="gramEnd"/>
            <w:r w:rsidRPr="00FF0BF1">
              <w:rPr>
                <w:i/>
              </w:rPr>
              <w:t xml:space="preserve"> stand van de klep (open of dicht)</w:t>
            </w:r>
          </w:p>
        </w:tc>
        <w:tc>
          <w:tcPr>
            <w:tcW w:w="5726" w:type="dxa"/>
          </w:tcPr>
          <w:p w14:paraId="75D38939" w14:textId="77777777" w:rsidR="00FF0BF1" w:rsidRPr="00FF0BF1" w:rsidRDefault="00FF0BF1" w:rsidP="00FF0BF1">
            <w:pPr>
              <w:pStyle w:val="toelichtingvraaginsprong1"/>
              <w:numPr>
                <w:ilvl w:val="0"/>
                <w:numId w:val="0"/>
              </w:numPr>
              <w:ind w:left="1307"/>
              <w:rPr>
                <w:i/>
              </w:rPr>
            </w:pPr>
          </w:p>
        </w:tc>
      </w:tr>
      <w:tr w:rsidR="00FF0BF1" w:rsidRPr="00FF0BF1" w14:paraId="4CF3DD32" w14:textId="4F44553B" w:rsidTr="009D5533">
        <w:tc>
          <w:tcPr>
            <w:tcW w:w="8334" w:type="dxa"/>
          </w:tcPr>
          <w:p w14:paraId="297A1E94" w14:textId="77777777" w:rsidR="00FF0BF1" w:rsidRPr="00FF0BF1" w:rsidRDefault="00FF0BF1" w:rsidP="00FF0BF1">
            <w:pPr>
              <w:pStyle w:val="toelichtingvraaginsprong1"/>
              <w:rPr>
                <w:i/>
              </w:rPr>
            </w:pPr>
            <w:proofErr w:type="gramStart"/>
            <w:r w:rsidRPr="00FF0BF1">
              <w:rPr>
                <w:i/>
              </w:rPr>
              <w:t>de</w:t>
            </w:r>
            <w:proofErr w:type="gramEnd"/>
            <w:r w:rsidRPr="00FF0BF1">
              <w:rPr>
                <w:i/>
              </w:rPr>
              <w:t xml:space="preserve"> stroomrichting.</w:t>
            </w:r>
          </w:p>
        </w:tc>
        <w:tc>
          <w:tcPr>
            <w:tcW w:w="5726" w:type="dxa"/>
          </w:tcPr>
          <w:p w14:paraId="0B86864A" w14:textId="77777777" w:rsidR="00FF0BF1" w:rsidRPr="00FF0BF1" w:rsidRDefault="00FF0BF1" w:rsidP="00FF0BF1">
            <w:pPr>
              <w:pStyle w:val="toelichtingvraaginsprong1"/>
              <w:numPr>
                <w:ilvl w:val="0"/>
                <w:numId w:val="0"/>
              </w:numPr>
              <w:ind w:left="1307"/>
              <w:rPr>
                <w:i/>
              </w:rPr>
            </w:pPr>
          </w:p>
        </w:tc>
      </w:tr>
      <w:tr w:rsidR="00FF0BF1" w:rsidRPr="00B126B9" w14:paraId="4F2DF484" w14:textId="42DA6DCB" w:rsidTr="009D5533">
        <w:tc>
          <w:tcPr>
            <w:tcW w:w="8334" w:type="dxa"/>
          </w:tcPr>
          <w:p w14:paraId="4279A14E" w14:textId="77777777" w:rsidR="00FF0BF1" w:rsidRPr="00B126B9" w:rsidRDefault="00FF0BF1" w:rsidP="00FF0BF1">
            <w:pPr>
              <w:pStyle w:val="Toelichtingvraag"/>
              <w:ind w:left="0"/>
              <w:rPr>
                <w:i/>
                <w:lang w:val="nl-BE"/>
              </w:rPr>
            </w:pPr>
            <w:r w:rsidRPr="00FF0BF1">
              <w:rPr>
                <w:i/>
                <w:lang w:val="nl-BE"/>
              </w:rPr>
              <w:t>Instructies voor het vullen hangen ter plaatse uit.</w:t>
            </w:r>
          </w:p>
        </w:tc>
        <w:tc>
          <w:tcPr>
            <w:tcW w:w="5726" w:type="dxa"/>
          </w:tcPr>
          <w:p w14:paraId="50B2E554" w14:textId="77777777" w:rsidR="00FF0BF1" w:rsidRPr="00FF0BF1" w:rsidRDefault="00FF0BF1" w:rsidP="00FF0BF1">
            <w:pPr>
              <w:pStyle w:val="Toelichtingvraag"/>
              <w:ind w:left="0"/>
              <w:rPr>
                <w:i/>
                <w:lang w:val="nl-BE"/>
              </w:rPr>
            </w:pPr>
          </w:p>
        </w:tc>
      </w:tr>
    </w:tbl>
    <w:p w14:paraId="1405BBC4" w14:textId="3FDC90EB" w:rsidR="00B23699" w:rsidRPr="00B126B9" w:rsidRDefault="00B23699" w:rsidP="006D5C64">
      <w:pPr>
        <w:pStyle w:val="Toelichtingvraag"/>
        <w:rPr>
          <w:i/>
          <w:lang w:val="nl-BE"/>
        </w:rPr>
      </w:pPr>
    </w:p>
    <w:p w14:paraId="3B0116CF" w14:textId="77777777" w:rsidR="009D6F7C" w:rsidRPr="00B126B9" w:rsidRDefault="009D6F7C" w:rsidP="00B23699">
      <w:pPr>
        <w:pStyle w:val="toelichtingvraaginsprong1"/>
        <w:rPr>
          <w:i/>
        </w:rPr>
        <w:sectPr w:rsidR="009D6F7C" w:rsidRPr="00B126B9" w:rsidSect="00977754">
          <w:footerReference w:type="default" r:id="rId26"/>
          <w:pgSz w:w="16838" w:h="11906" w:orient="landscape" w:code="9"/>
          <w:pgMar w:top="1418" w:right="1418" w:bottom="1418" w:left="1418" w:header="709" w:footer="709" w:gutter="0"/>
          <w:cols w:space="708"/>
          <w:docGrid w:linePitch="360"/>
        </w:sectPr>
      </w:pPr>
    </w:p>
    <w:p w14:paraId="33D4DD6A" w14:textId="77777777" w:rsidR="00E716B0" w:rsidRPr="00B126B9" w:rsidRDefault="00E716B0" w:rsidP="00FF7D85">
      <w:pPr>
        <w:pStyle w:val="Kop2"/>
      </w:pPr>
      <w:bookmarkStart w:id="123" w:name="_Toc424742596"/>
      <w:bookmarkStart w:id="124" w:name="_Toc511113993"/>
      <w:bookmarkStart w:id="125" w:name="_Toc26353073"/>
      <w:r w:rsidRPr="00B126B9">
        <w:lastRenderedPageBreak/>
        <w:t>Toegangscontrole</w:t>
      </w:r>
      <w:bookmarkEnd w:id="123"/>
      <w:bookmarkEnd w:id="124"/>
      <w:bookmarkEnd w:id="125"/>
      <w:r w:rsidRPr="00B126B9">
        <w:t xml:space="preserve"> </w:t>
      </w:r>
    </w:p>
    <w:tbl>
      <w:tblPr>
        <w:tblStyle w:val="Tabelraster"/>
        <w:tblW w:w="14003" w:type="dxa"/>
        <w:tblInd w:w="-5" w:type="dxa"/>
        <w:tblLook w:val="04A0" w:firstRow="1" w:lastRow="0" w:firstColumn="1" w:lastColumn="0" w:noHBand="0" w:noVBand="1"/>
      </w:tblPr>
      <w:tblGrid>
        <w:gridCol w:w="8277"/>
        <w:gridCol w:w="5726"/>
      </w:tblGrid>
      <w:tr w:rsidR="00FF0BF1" w:rsidRPr="00FF0BF1" w14:paraId="4A370710" w14:textId="5602FABA" w:rsidTr="009D5533">
        <w:tc>
          <w:tcPr>
            <w:tcW w:w="8277" w:type="dxa"/>
          </w:tcPr>
          <w:p w14:paraId="6DD2C75C" w14:textId="77777777" w:rsidR="00FF0BF1" w:rsidRPr="00FF0BF1" w:rsidRDefault="00FF0BF1" w:rsidP="00FF0BF1">
            <w:pPr>
              <w:pStyle w:val="Maatregel"/>
            </w:pPr>
            <w:r w:rsidRPr="00FF0BF1">
              <w:t>Toegangscontrole voor chauffeurs</w:t>
            </w:r>
          </w:p>
        </w:tc>
        <w:tc>
          <w:tcPr>
            <w:tcW w:w="5726" w:type="dxa"/>
          </w:tcPr>
          <w:p w14:paraId="4B599F6A" w14:textId="77777777" w:rsidR="00FF0BF1" w:rsidRPr="00FF0BF1" w:rsidRDefault="00FF0BF1" w:rsidP="00FF0BF1">
            <w:pPr>
              <w:pStyle w:val="Maatregel"/>
              <w:numPr>
                <w:ilvl w:val="0"/>
                <w:numId w:val="0"/>
              </w:numPr>
            </w:pPr>
          </w:p>
        </w:tc>
      </w:tr>
      <w:tr w:rsidR="00FF0BF1" w:rsidRPr="00FF0BF1" w14:paraId="50EAC008" w14:textId="48458A49" w:rsidTr="009D5533">
        <w:tc>
          <w:tcPr>
            <w:tcW w:w="8277" w:type="dxa"/>
          </w:tcPr>
          <w:p w14:paraId="3C16C75B" w14:textId="77777777" w:rsidR="00FF0BF1" w:rsidRPr="00FF0BF1" w:rsidRDefault="00FF0BF1" w:rsidP="00FF0BF1">
            <w:pPr>
              <w:pStyle w:val="Toelichtingvraag"/>
              <w:ind w:left="0"/>
              <w:rPr>
                <w:i/>
                <w:lang w:val="nl-BE"/>
              </w:rPr>
            </w:pPr>
            <w:r w:rsidRPr="00FF0BF1">
              <w:rPr>
                <w:i/>
                <w:lang w:val="nl-BE"/>
              </w:rPr>
              <w:t xml:space="preserve">Toegangscontrole houdt in dat men zich ofwel steeds fysiek aanmeldt bij de betreding van het bedrijfsterrein ofwel dat men gebruik maakt van een persoonlijke toegangsbadge. </w:t>
            </w:r>
          </w:p>
        </w:tc>
        <w:tc>
          <w:tcPr>
            <w:tcW w:w="5726" w:type="dxa"/>
          </w:tcPr>
          <w:p w14:paraId="2ED6F820" w14:textId="77777777" w:rsidR="00FF0BF1" w:rsidRPr="00FF0BF1" w:rsidRDefault="00FF0BF1" w:rsidP="00FF0BF1">
            <w:pPr>
              <w:pStyle w:val="Toelichtingvraag"/>
              <w:ind w:left="0"/>
              <w:rPr>
                <w:i/>
                <w:lang w:val="nl-BE"/>
              </w:rPr>
            </w:pPr>
          </w:p>
        </w:tc>
      </w:tr>
      <w:tr w:rsidR="00FF0BF1" w:rsidRPr="00FF0BF1" w14:paraId="6E36B5B9" w14:textId="4EA8E93B" w:rsidTr="009D5533">
        <w:tc>
          <w:tcPr>
            <w:tcW w:w="8277" w:type="dxa"/>
          </w:tcPr>
          <w:p w14:paraId="0733EDCE" w14:textId="77777777" w:rsidR="00FF0BF1" w:rsidRPr="00FF0BF1" w:rsidRDefault="00FF0BF1" w:rsidP="00FF0BF1">
            <w:pPr>
              <w:pStyle w:val="Maatregel"/>
            </w:pPr>
            <w:r w:rsidRPr="00FF0BF1">
              <w:t>Opleiding chauffeurs (</w:t>
            </w:r>
            <w:proofErr w:type="spellStart"/>
            <w:r w:rsidRPr="00FF0BF1">
              <w:t>i.f.v</w:t>
            </w:r>
            <w:proofErr w:type="spellEnd"/>
            <w:r w:rsidRPr="00FF0BF1">
              <w:t>. de verwachte handelingen)</w:t>
            </w:r>
          </w:p>
        </w:tc>
        <w:tc>
          <w:tcPr>
            <w:tcW w:w="5726" w:type="dxa"/>
          </w:tcPr>
          <w:p w14:paraId="41085EBD" w14:textId="77777777" w:rsidR="00FF0BF1" w:rsidRPr="00FF0BF1" w:rsidRDefault="00FF0BF1" w:rsidP="00FF0BF1">
            <w:pPr>
              <w:pStyle w:val="Maatregel"/>
              <w:numPr>
                <w:ilvl w:val="0"/>
                <w:numId w:val="0"/>
              </w:numPr>
            </w:pPr>
          </w:p>
        </w:tc>
      </w:tr>
      <w:tr w:rsidR="00FF0BF1" w:rsidRPr="00FF0BF1" w14:paraId="7C269D8F" w14:textId="79275E7C" w:rsidTr="009D5533">
        <w:tc>
          <w:tcPr>
            <w:tcW w:w="8277" w:type="dxa"/>
          </w:tcPr>
          <w:p w14:paraId="43E67BC2" w14:textId="77777777" w:rsidR="00FF0BF1" w:rsidRPr="00FF0BF1" w:rsidRDefault="00FF0BF1" w:rsidP="00FF0BF1">
            <w:pPr>
              <w:pStyle w:val="Toelichtingvraag"/>
              <w:ind w:left="0"/>
              <w:rPr>
                <w:i/>
                <w:lang w:val="nl-BE"/>
              </w:rPr>
            </w:pPr>
            <w:r w:rsidRPr="00FF0BF1">
              <w:rPr>
                <w:i/>
                <w:lang w:val="nl-BE"/>
              </w:rPr>
              <w:t>Indien de chauffeur verondersteld wordt zelf de verlading uit te voeren of hierbij te helpen:</w:t>
            </w:r>
          </w:p>
        </w:tc>
        <w:tc>
          <w:tcPr>
            <w:tcW w:w="5726" w:type="dxa"/>
          </w:tcPr>
          <w:p w14:paraId="7660B57A" w14:textId="77777777" w:rsidR="00FF0BF1" w:rsidRPr="00FF0BF1" w:rsidRDefault="00FF0BF1" w:rsidP="00FF0BF1">
            <w:pPr>
              <w:pStyle w:val="Toelichtingvraag"/>
              <w:ind w:left="0"/>
              <w:rPr>
                <w:i/>
                <w:lang w:val="nl-BE"/>
              </w:rPr>
            </w:pPr>
          </w:p>
        </w:tc>
      </w:tr>
      <w:tr w:rsidR="00FF0BF1" w:rsidRPr="00FF0BF1" w14:paraId="337EB531" w14:textId="771F0207" w:rsidTr="009D5533">
        <w:tc>
          <w:tcPr>
            <w:tcW w:w="8277" w:type="dxa"/>
          </w:tcPr>
          <w:p w14:paraId="70778037" w14:textId="77777777" w:rsidR="00FF0BF1" w:rsidRPr="00FF0BF1" w:rsidRDefault="00FF0BF1" w:rsidP="00EE26E5">
            <w:pPr>
              <w:pStyle w:val="Toelichtingvraag"/>
              <w:numPr>
                <w:ilvl w:val="0"/>
                <w:numId w:val="32"/>
              </w:numPr>
              <w:rPr>
                <w:i/>
                <w:lang w:val="nl-BE"/>
              </w:rPr>
            </w:pPr>
            <w:proofErr w:type="gramStart"/>
            <w:r w:rsidRPr="00FF0BF1">
              <w:rPr>
                <w:i/>
                <w:lang w:val="nl-BE"/>
              </w:rPr>
              <w:t>krijgt</w:t>
            </w:r>
            <w:proofErr w:type="gramEnd"/>
            <w:r w:rsidRPr="00FF0BF1">
              <w:rPr>
                <w:i/>
                <w:lang w:val="nl-BE"/>
              </w:rPr>
              <w:t xml:space="preserve"> hij daaromtrent een specifieke opleiding</w:t>
            </w:r>
          </w:p>
        </w:tc>
        <w:tc>
          <w:tcPr>
            <w:tcW w:w="5726" w:type="dxa"/>
          </w:tcPr>
          <w:p w14:paraId="7B9DB85B" w14:textId="77777777" w:rsidR="00FF0BF1" w:rsidRPr="00FF0BF1" w:rsidRDefault="00FF0BF1" w:rsidP="00FF0BF1">
            <w:pPr>
              <w:pStyle w:val="Toelichtingvraag"/>
              <w:ind w:left="1353"/>
              <w:rPr>
                <w:i/>
                <w:lang w:val="nl-BE"/>
              </w:rPr>
            </w:pPr>
          </w:p>
        </w:tc>
      </w:tr>
      <w:tr w:rsidR="00FF0BF1" w:rsidRPr="00FF0BF1" w14:paraId="75D2CFC4" w14:textId="6CB677F6" w:rsidTr="009D5533">
        <w:tc>
          <w:tcPr>
            <w:tcW w:w="8277" w:type="dxa"/>
          </w:tcPr>
          <w:p w14:paraId="1EF9F258" w14:textId="77777777" w:rsidR="00FF0BF1" w:rsidRPr="00FF0BF1" w:rsidRDefault="00FF0BF1" w:rsidP="00EE26E5">
            <w:pPr>
              <w:pStyle w:val="Toelichtingvraag"/>
              <w:numPr>
                <w:ilvl w:val="0"/>
                <w:numId w:val="32"/>
              </w:numPr>
              <w:rPr>
                <w:i/>
                <w:lang w:val="nl-BE"/>
              </w:rPr>
            </w:pPr>
            <w:proofErr w:type="gramStart"/>
            <w:r w:rsidRPr="00FF0BF1">
              <w:rPr>
                <w:i/>
                <w:lang w:val="nl-BE"/>
              </w:rPr>
              <w:t>hangen</w:t>
            </w:r>
            <w:proofErr w:type="gramEnd"/>
            <w:r w:rsidRPr="00FF0BF1">
              <w:rPr>
                <w:i/>
                <w:lang w:val="nl-BE"/>
              </w:rPr>
              <w:t xml:space="preserve"> de instructies voor het verladen ter plaatse uit.</w:t>
            </w:r>
          </w:p>
        </w:tc>
        <w:tc>
          <w:tcPr>
            <w:tcW w:w="5726" w:type="dxa"/>
          </w:tcPr>
          <w:p w14:paraId="2F2510C7" w14:textId="77777777" w:rsidR="00FF0BF1" w:rsidRPr="00FF0BF1" w:rsidRDefault="00FF0BF1" w:rsidP="00FF0BF1">
            <w:pPr>
              <w:pStyle w:val="Toelichtingvraag"/>
              <w:ind w:left="1353"/>
              <w:rPr>
                <w:i/>
                <w:lang w:val="nl-BE"/>
              </w:rPr>
            </w:pPr>
          </w:p>
        </w:tc>
      </w:tr>
      <w:tr w:rsidR="00FF0BF1" w:rsidRPr="00FF0BF1" w14:paraId="5699D811" w14:textId="3C01783C" w:rsidTr="009D5533">
        <w:tc>
          <w:tcPr>
            <w:tcW w:w="8277" w:type="dxa"/>
          </w:tcPr>
          <w:p w14:paraId="33797C14" w14:textId="77777777" w:rsidR="00FF0BF1" w:rsidRPr="00FF0BF1" w:rsidRDefault="00FF0BF1" w:rsidP="00FF0BF1">
            <w:pPr>
              <w:pStyle w:val="Toelichtingvraag"/>
              <w:ind w:left="0"/>
              <w:rPr>
                <w:i/>
                <w:lang w:val="nl-BE"/>
              </w:rPr>
            </w:pPr>
            <w:r w:rsidRPr="00FF0BF1">
              <w:rPr>
                <w:i/>
                <w:lang w:val="nl-BE"/>
              </w:rPr>
              <w:t xml:space="preserve"> Deze opleiding omvat minstens: </w:t>
            </w:r>
          </w:p>
        </w:tc>
        <w:tc>
          <w:tcPr>
            <w:tcW w:w="5726" w:type="dxa"/>
          </w:tcPr>
          <w:p w14:paraId="1F6E7CC0" w14:textId="77777777" w:rsidR="00FF0BF1" w:rsidRPr="00FF0BF1" w:rsidRDefault="00FF0BF1" w:rsidP="00FF0BF1">
            <w:pPr>
              <w:pStyle w:val="Toelichtingvraag"/>
              <w:ind w:left="0"/>
              <w:rPr>
                <w:i/>
                <w:lang w:val="nl-BE"/>
              </w:rPr>
            </w:pPr>
          </w:p>
        </w:tc>
      </w:tr>
      <w:tr w:rsidR="00FF0BF1" w:rsidRPr="00FF0BF1" w14:paraId="75176518" w14:textId="6CB49B41" w:rsidTr="009D5533">
        <w:tc>
          <w:tcPr>
            <w:tcW w:w="8277" w:type="dxa"/>
          </w:tcPr>
          <w:p w14:paraId="6702E4FB" w14:textId="77777777" w:rsidR="00FF0BF1" w:rsidRPr="00FF0BF1" w:rsidRDefault="00FF0BF1" w:rsidP="00FF0BF1">
            <w:pPr>
              <w:pStyle w:val="toelichtingvraaginsprong1"/>
              <w:rPr>
                <w:i/>
              </w:rPr>
            </w:pPr>
            <w:proofErr w:type="gramStart"/>
            <w:r w:rsidRPr="00FF0BF1">
              <w:rPr>
                <w:i/>
              </w:rPr>
              <w:t>hoe</w:t>
            </w:r>
            <w:proofErr w:type="gramEnd"/>
            <w:r w:rsidRPr="00FF0BF1">
              <w:rPr>
                <w:i/>
              </w:rPr>
              <w:t xml:space="preserve"> de installatie te bedienen</w:t>
            </w:r>
          </w:p>
        </w:tc>
        <w:tc>
          <w:tcPr>
            <w:tcW w:w="5726" w:type="dxa"/>
          </w:tcPr>
          <w:p w14:paraId="67B4EDB8" w14:textId="77777777" w:rsidR="00FF0BF1" w:rsidRPr="00FF0BF1" w:rsidRDefault="00FF0BF1" w:rsidP="00FF0BF1">
            <w:pPr>
              <w:pStyle w:val="toelichtingvraaginsprong1"/>
              <w:numPr>
                <w:ilvl w:val="0"/>
                <w:numId w:val="0"/>
              </w:numPr>
              <w:ind w:left="1307"/>
              <w:rPr>
                <w:i/>
              </w:rPr>
            </w:pPr>
          </w:p>
        </w:tc>
      </w:tr>
      <w:tr w:rsidR="00FF0BF1" w:rsidRPr="00FF0BF1" w14:paraId="76B3D4AF" w14:textId="23109545" w:rsidTr="009D5533">
        <w:tc>
          <w:tcPr>
            <w:tcW w:w="8277" w:type="dxa"/>
          </w:tcPr>
          <w:p w14:paraId="1D8E49D9" w14:textId="77777777" w:rsidR="00FF0BF1" w:rsidRPr="00FF0BF1" w:rsidRDefault="00FF0BF1" w:rsidP="00FF0BF1">
            <w:pPr>
              <w:pStyle w:val="toelichtingvraaginsprong1"/>
              <w:rPr>
                <w:i/>
              </w:rPr>
            </w:pPr>
            <w:proofErr w:type="gramStart"/>
            <w:r w:rsidRPr="00FF0BF1">
              <w:rPr>
                <w:i/>
              </w:rPr>
              <w:t>wat</w:t>
            </w:r>
            <w:proofErr w:type="gramEnd"/>
            <w:r w:rsidRPr="00FF0BF1">
              <w:rPr>
                <w:i/>
              </w:rPr>
              <w:t xml:space="preserve"> te doen bij een noodsituatie</w:t>
            </w:r>
          </w:p>
        </w:tc>
        <w:tc>
          <w:tcPr>
            <w:tcW w:w="5726" w:type="dxa"/>
          </w:tcPr>
          <w:p w14:paraId="4E3B4159" w14:textId="77777777" w:rsidR="00FF0BF1" w:rsidRPr="00FF0BF1" w:rsidRDefault="00FF0BF1" w:rsidP="00FF0BF1">
            <w:pPr>
              <w:pStyle w:val="toelichtingvraaginsprong1"/>
              <w:numPr>
                <w:ilvl w:val="0"/>
                <w:numId w:val="0"/>
              </w:numPr>
              <w:ind w:left="1307"/>
              <w:rPr>
                <w:i/>
              </w:rPr>
            </w:pPr>
          </w:p>
        </w:tc>
      </w:tr>
      <w:tr w:rsidR="00FF0BF1" w:rsidRPr="00FF0BF1" w14:paraId="6A7990F0" w14:textId="5246BF89" w:rsidTr="009D5533">
        <w:tc>
          <w:tcPr>
            <w:tcW w:w="8277" w:type="dxa"/>
          </w:tcPr>
          <w:p w14:paraId="6BF32905" w14:textId="77777777" w:rsidR="00FF0BF1" w:rsidRPr="00FF0BF1" w:rsidRDefault="00FF0BF1" w:rsidP="00FF0BF1">
            <w:pPr>
              <w:pStyle w:val="toelichtingvraaginsprong1"/>
              <w:rPr>
                <w:i/>
              </w:rPr>
            </w:pPr>
            <w:proofErr w:type="gramStart"/>
            <w:r w:rsidRPr="00FF0BF1">
              <w:rPr>
                <w:i/>
              </w:rPr>
              <w:t>de</w:t>
            </w:r>
            <w:proofErr w:type="gramEnd"/>
            <w:r w:rsidRPr="00FF0BF1">
              <w:rPr>
                <w:i/>
              </w:rPr>
              <w:t xml:space="preserve"> algemene veiligheidsregels op het bedrijf.</w:t>
            </w:r>
          </w:p>
        </w:tc>
        <w:tc>
          <w:tcPr>
            <w:tcW w:w="5726" w:type="dxa"/>
          </w:tcPr>
          <w:p w14:paraId="7F2EBA31" w14:textId="77777777" w:rsidR="00FF0BF1" w:rsidRPr="00FF0BF1" w:rsidRDefault="00FF0BF1" w:rsidP="00FF0BF1">
            <w:pPr>
              <w:pStyle w:val="toelichtingvraaginsprong1"/>
              <w:numPr>
                <w:ilvl w:val="0"/>
                <w:numId w:val="0"/>
              </w:numPr>
              <w:ind w:left="1307"/>
              <w:rPr>
                <w:i/>
              </w:rPr>
            </w:pPr>
          </w:p>
        </w:tc>
      </w:tr>
      <w:tr w:rsidR="00FF0BF1" w:rsidRPr="00B126B9" w14:paraId="0432D3FA" w14:textId="3EA9D852" w:rsidTr="009D5533">
        <w:tc>
          <w:tcPr>
            <w:tcW w:w="8277" w:type="dxa"/>
          </w:tcPr>
          <w:p w14:paraId="54BA2539" w14:textId="77777777" w:rsidR="00FF0BF1" w:rsidRPr="00B126B9" w:rsidRDefault="00FF0BF1" w:rsidP="00FF0BF1">
            <w:pPr>
              <w:pStyle w:val="Toelichtingvraag"/>
              <w:ind w:left="0"/>
              <w:rPr>
                <w:i/>
                <w:lang w:val="nl-BE"/>
              </w:rPr>
            </w:pPr>
            <w:r w:rsidRPr="00FF0BF1">
              <w:rPr>
                <w:i/>
                <w:lang w:val="nl-BE"/>
              </w:rPr>
              <w:t>De opleiding wordt met een zekere frequentie herhaald (deze opleiding kan met dezelfde frequentie gegeven worden als deze voor het ADR-rijbewijs waarvoor de geldigheidsduur momenteel 5 jaar bedraagt).</w:t>
            </w:r>
          </w:p>
        </w:tc>
        <w:tc>
          <w:tcPr>
            <w:tcW w:w="5726" w:type="dxa"/>
          </w:tcPr>
          <w:p w14:paraId="14DC98A2" w14:textId="77777777" w:rsidR="00FF0BF1" w:rsidRPr="00FF0BF1" w:rsidRDefault="00FF0BF1" w:rsidP="00FF0BF1">
            <w:pPr>
              <w:pStyle w:val="Toelichtingvraag"/>
              <w:ind w:left="0"/>
              <w:rPr>
                <w:i/>
                <w:lang w:val="nl-BE"/>
              </w:rPr>
            </w:pPr>
          </w:p>
        </w:tc>
      </w:tr>
    </w:tbl>
    <w:p w14:paraId="4FC7EF1F" w14:textId="66733C07" w:rsidR="006B1128" w:rsidRPr="00B126B9" w:rsidRDefault="006B1128" w:rsidP="006D5C64">
      <w:pPr>
        <w:pStyle w:val="Toelichtingvraag"/>
        <w:rPr>
          <w:i/>
          <w:lang w:val="nl-BE"/>
        </w:rPr>
      </w:pPr>
    </w:p>
    <w:p w14:paraId="442D674E" w14:textId="77777777" w:rsidR="00E41D68" w:rsidRPr="00B126B9" w:rsidRDefault="00E41D68">
      <w:pPr>
        <w:jc w:val="left"/>
      </w:pPr>
      <w:bookmarkStart w:id="126" w:name="_Toc511113994"/>
    </w:p>
    <w:p w14:paraId="1CE0FC85" w14:textId="77777777" w:rsidR="00E41D68" w:rsidRPr="00B126B9" w:rsidRDefault="00E41D68">
      <w:pPr>
        <w:jc w:val="left"/>
      </w:pPr>
    </w:p>
    <w:p w14:paraId="4A731215" w14:textId="77777777" w:rsidR="00E41D68" w:rsidRPr="00B126B9" w:rsidRDefault="00E41D68">
      <w:pPr>
        <w:jc w:val="left"/>
      </w:pPr>
    </w:p>
    <w:p w14:paraId="3B899F7F" w14:textId="77777777" w:rsidR="00E41D68" w:rsidRPr="00B126B9" w:rsidRDefault="00E41D68">
      <w:pPr>
        <w:jc w:val="left"/>
      </w:pPr>
    </w:p>
    <w:p w14:paraId="5CEF6694" w14:textId="77777777" w:rsidR="000F65A5" w:rsidRDefault="000F65A5">
      <w:pPr>
        <w:jc w:val="left"/>
        <w:sectPr w:rsidR="000F65A5" w:rsidSect="00977754">
          <w:footerReference w:type="even" r:id="rId27"/>
          <w:pgSz w:w="16838" w:h="11906" w:orient="landscape" w:code="9"/>
          <w:pgMar w:top="1418" w:right="1418" w:bottom="1418" w:left="1418" w:header="709" w:footer="709" w:gutter="0"/>
          <w:cols w:space="708"/>
          <w:docGrid w:linePitch="360"/>
        </w:sectPr>
      </w:pPr>
    </w:p>
    <w:p w14:paraId="777AD191" w14:textId="77777777" w:rsidR="0095492B" w:rsidRPr="00B126B9" w:rsidRDefault="0095492B" w:rsidP="00FF7D85">
      <w:pPr>
        <w:pStyle w:val="Kop2"/>
      </w:pPr>
      <w:bookmarkStart w:id="127" w:name="_Toc26353074"/>
      <w:r w:rsidRPr="00B126B9">
        <w:lastRenderedPageBreak/>
        <w:t>Beheersen van processtoringen</w:t>
      </w:r>
      <w:bookmarkEnd w:id="126"/>
      <w:bookmarkEnd w:id="127"/>
    </w:p>
    <w:tbl>
      <w:tblPr>
        <w:tblStyle w:val="Tabelraster"/>
        <w:tblW w:w="14003" w:type="dxa"/>
        <w:tblInd w:w="-5" w:type="dxa"/>
        <w:tblLook w:val="04A0" w:firstRow="1" w:lastRow="0" w:firstColumn="1" w:lastColumn="0" w:noHBand="0" w:noVBand="1"/>
      </w:tblPr>
      <w:tblGrid>
        <w:gridCol w:w="8277"/>
        <w:gridCol w:w="5726"/>
      </w:tblGrid>
      <w:tr w:rsidR="00FF0BF1" w:rsidRPr="00FF0BF1" w14:paraId="59328B35" w14:textId="1E2F8508" w:rsidTr="006F4014">
        <w:tc>
          <w:tcPr>
            <w:tcW w:w="8277" w:type="dxa"/>
          </w:tcPr>
          <w:p w14:paraId="43F9976A" w14:textId="77777777" w:rsidR="00FF0BF1" w:rsidRPr="00FF0BF1" w:rsidRDefault="00FF0BF1" w:rsidP="00FF0BF1">
            <w:pPr>
              <w:pStyle w:val="Kop3"/>
            </w:pPr>
            <w:bookmarkStart w:id="128" w:name="_Toc511113995"/>
            <w:r w:rsidRPr="00FF0BF1">
              <w:t>Overvulling van de waterstofflessen</w:t>
            </w:r>
            <w:bookmarkEnd w:id="128"/>
          </w:p>
        </w:tc>
        <w:tc>
          <w:tcPr>
            <w:tcW w:w="5726" w:type="dxa"/>
          </w:tcPr>
          <w:p w14:paraId="200F43D3" w14:textId="77777777" w:rsidR="00FF0BF1" w:rsidRPr="00FF0BF1" w:rsidRDefault="00FF0BF1" w:rsidP="00FF0BF1">
            <w:pPr>
              <w:pStyle w:val="Kop3"/>
              <w:numPr>
                <w:ilvl w:val="0"/>
                <w:numId w:val="0"/>
              </w:numPr>
            </w:pPr>
          </w:p>
        </w:tc>
      </w:tr>
      <w:tr w:rsidR="00FF0BF1" w:rsidRPr="00FF0BF1" w14:paraId="18221478" w14:textId="04A9A6CF" w:rsidTr="006F4014">
        <w:tc>
          <w:tcPr>
            <w:tcW w:w="8277" w:type="dxa"/>
          </w:tcPr>
          <w:p w14:paraId="031357F5" w14:textId="77777777" w:rsidR="00FF0BF1" w:rsidRPr="00FF0BF1" w:rsidRDefault="00FF0BF1" w:rsidP="00FF0BF1">
            <w:pPr>
              <w:pStyle w:val="Maatregel"/>
            </w:pPr>
            <w:r w:rsidRPr="00FF0BF1">
              <w:t>De waterstoffles is zo ontworpen dat deze weerstaat aan de maximale compressordruk</w:t>
            </w:r>
          </w:p>
        </w:tc>
        <w:tc>
          <w:tcPr>
            <w:tcW w:w="5726" w:type="dxa"/>
          </w:tcPr>
          <w:p w14:paraId="7B710CAA" w14:textId="77777777" w:rsidR="00FF0BF1" w:rsidRPr="00FF0BF1" w:rsidRDefault="00FF0BF1" w:rsidP="00FF0BF1">
            <w:pPr>
              <w:pStyle w:val="Maatregel"/>
              <w:numPr>
                <w:ilvl w:val="0"/>
                <w:numId w:val="0"/>
              </w:numPr>
            </w:pPr>
          </w:p>
        </w:tc>
      </w:tr>
      <w:tr w:rsidR="00FF0BF1" w:rsidRPr="00FF0BF1" w14:paraId="65488359" w14:textId="310F54F1" w:rsidTr="006F4014">
        <w:tc>
          <w:tcPr>
            <w:tcW w:w="8277" w:type="dxa"/>
          </w:tcPr>
          <w:p w14:paraId="42918FDA" w14:textId="77777777" w:rsidR="00FF0BF1" w:rsidRPr="00FF0BF1" w:rsidRDefault="00FF0BF1" w:rsidP="00FF0BF1">
            <w:pPr>
              <w:pStyle w:val="Maatregel"/>
            </w:pPr>
            <w:r w:rsidRPr="00FF0BF1">
              <w:t>Meten van de druk in de voedingslijn met alarm bij hoge druk</w:t>
            </w:r>
          </w:p>
        </w:tc>
        <w:tc>
          <w:tcPr>
            <w:tcW w:w="5726" w:type="dxa"/>
          </w:tcPr>
          <w:p w14:paraId="343A7E3D" w14:textId="77777777" w:rsidR="00FF0BF1" w:rsidRPr="00FF0BF1" w:rsidRDefault="00FF0BF1" w:rsidP="00FF0BF1">
            <w:pPr>
              <w:pStyle w:val="Maatregel"/>
              <w:numPr>
                <w:ilvl w:val="0"/>
                <w:numId w:val="0"/>
              </w:numPr>
            </w:pPr>
          </w:p>
        </w:tc>
      </w:tr>
      <w:tr w:rsidR="00FF0BF1" w:rsidRPr="00FF0BF1" w14:paraId="2398E66F" w14:textId="4309B816" w:rsidTr="006F4014">
        <w:tc>
          <w:tcPr>
            <w:tcW w:w="8277" w:type="dxa"/>
          </w:tcPr>
          <w:p w14:paraId="29E3CF6A" w14:textId="77777777" w:rsidR="00FF0BF1" w:rsidRPr="00FF0BF1" w:rsidRDefault="00FF0BF1" w:rsidP="00FF0BF1">
            <w:pPr>
              <w:pStyle w:val="Toelichtingvraag"/>
              <w:ind w:left="0"/>
              <w:rPr>
                <w:i/>
                <w:lang w:val="nl-BE"/>
              </w:rPr>
            </w:pPr>
            <w:r w:rsidRPr="00FF0BF1">
              <w:rPr>
                <w:i/>
                <w:lang w:val="nl-BE"/>
              </w:rPr>
              <w:t>Het alarmsignaal wordt gegeven op een plaats waar werknemers aanwezig zijn. Het alarmniveau is zo bepaald dat men nog over voldoende tijd beschikt om te reageren.</w:t>
            </w:r>
          </w:p>
        </w:tc>
        <w:tc>
          <w:tcPr>
            <w:tcW w:w="5726" w:type="dxa"/>
          </w:tcPr>
          <w:p w14:paraId="66E7FA3C" w14:textId="77777777" w:rsidR="00FF0BF1" w:rsidRPr="00FF0BF1" w:rsidRDefault="00FF0BF1" w:rsidP="00FF0BF1">
            <w:pPr>
              <w:pStyle w:val="Toelichtingvraag"/>
              <w:ind w:left="0"/>
              <w:rPr>
                <w:i/>
                <w:lang w:val="nl-BE"/>
              </w:rPr>
            </w:pPr>
          </w:p>
        </w:tc>
      </w:tr>
      <w:tr w:rsidR="00FF0BF1" w:rsidRPr="00FF0BF1" w14:paraId="3F48F5C4" w14:textId="6C77AC42" w:rsidTr="006F4014">
        <w:tc>
          <w:tcPr>
            <w:tcW w:w="8277" w:type="dxa"/>
          </w:tcPr>
          <w:p w14:paraId="3BCCEA65" w14:textId="77777777" w:rsidR="00FF0BF1" w:rsidRPr="00FF0BF1" w:rsidRDefault="00FF0BF1" w:rsidP="00FF0BF1">
            <w:pPr>
              <w:pStyle w:val="Toelichtingvraag"/>
              <w:ind w:left="0"/>
              <w:rPr>
                <w:i/>
                <w:lang w:val="nl-BE"/>
              </w:rPr>
            </w:pPr>
            <w:r w:rsidRPr="00FF0BF1">
              <w:rPr>
                <w:i/>
                <w:lang w:val="nl-BE"/>
              </w:rPr>
              <w:t>Hoe men moet reageren is beschreven in een instructie.</w:t>
            </w:r>
          </w:p>
        </w:tc>
        <w:tc>
          <w:tcPr>
            <w:tcW w:w="5726" w:type="dxa"/>
          </w:tcPr>
          <w:p w14:paraId="46183F5C" w14:textId="77777777" w:rsidR="00FF0BF1" w:rsidRPr="00FF0BF1" w:rsidRDefault="00FF0BF1" w:rsidP="00FF0BF1">
            <w:pPr>
              <w:pStyle w:val="Toelichtingvraag"/>
              <w:ind w:left="0"/>
              <w:rPr>
                <w:i/>
                <w:lang w:val="nl-BE"/>
              </w:rPr>
            </w:pPr>
          </w:p>
        </w:tc>
      </w:tr>
      <w:tr w:rsidR="00FF0BF1" w:rsidRPr="00FF0BF1" w14:paraId="76D2658E" w14:textId="776A3D93" w:rsidTr="006F4014">
        <w:tc>
          <w:tcPr>
            <w:tcW w:w="8277" w:type="dxa"/>
          </w:tcPr>
          <w:p w14:paraId="41ABCC88" w14:textId="769269D5" w:rsidR="00FF0BF1" w:rsidRPr="00FF0BF1" w:rsidRDefault="00FF0BF1" w:rsidP="00FF0BF1">
            <w:pPr>
              <w:pStyle w:val="Kop3"/>
            </w:pPr>
            <w:bookmarkStart w:id="129" w:name="_Toc511113996"/>
            <w:r w:rsidRPr="00FF0BF1">
              <w:t>Loskoppelen van gevulde flexibels</w:t>
            </w:r>
            <w:bookmarkEnd w:id="129"/>
          </w:p>
        </w:tc>
        <w:tc>
          <w:tcPr>
            <w:tcW w:w="5726" w:type="dxa"/>
          </w:tcPr>
          <w:p w14:paraId="41C92AD6" w14:textId="77777777" w:rsidR="00FF0BF1" w:rsidRPr="00FF0BF1" w:rsidRDefault="00FF0BF1" w:rsidP="00FF0BF1">
            <w:pPr>
              <w:pStyle w:val="Kop3"/>
              <w:numPr>
                <w:ilvl w:val="0"/>
                <w:numId w:val="0"/>
              </w:numPr>
            </w:pPr>
          </w:p>
        </w:tc>
      </w:tr>
      <w:tr w:rsidR="00FF0BF1" w:rsidRPr="00FF0BF1" w14:paraId="04EE9189" w14:textId="5D7D2616" w:rsidTr="006F4014">
        <w:tc>
          <w:tcPr>
            <w:tcW w:w="8277" w:type="dxa"/>
          </w:tcPr>
          <w:p w14:paraId="008EE4DD" w14:textId="77777777" w:rsidR="00FF0BF1" w:rsidRPr="00FF0BF1" w:rsidRDefault="00FF0BF1" w:rsidP="00FF0BF1">
            <w:pPr>
              <w:pStyle w:val="Maatregel"/>
            </w:pPr>
            <w:r w:rsidRPr="00FF0BF1">
              <w:t>Leegmaken van de tijdelijke verbinding vóór het ontkoppelen</w:t>
            </w:r>
          </w:p>
        </w:tc>
        <w:tc>
          <w:tcPr>
            <w:tcW w:w="5726" w:type="dxa"/>
          </w:tcPr>
          <w:p w14:paraId="252B0BBC" w14:textId="77777777" w:rsidR="00FF0BF1" w:rsidRPr="00FF0BF1" w:rsidRDefault="00FF0BF1" w:rsidP="00FF0BF1">
            <w:pPr>
              <w:pStyle w:val="Maatregel"/>
              <w:numPr>
                <w:ilvl w:val="0"/>
                <w:numId w:val="0"/>
              </w:numPr>
            </w:pPr>
          </w:p>
        </w:tc>
      </w:tr>
      <w:tr w:rsidR="00FF0BF1" w:rsidRPr="00FF0BF1" w14:paraId="12CF0700" w14:textId="7F6DFACB" w:rsidTr="006F4014">
        <w:tc>
          <w:tcPr>
            <w:tcW w:w="8277" w:type="dxa"/>
          </w:tcPr>
          <w:p w14:paraId="4F51DE6E" w14:textId="77777777" w:rsidR="00FF0BF1" w:rsidRPr="00FF0BF1" w:rsidRDefault="00FF0BF1" w:rsidP="00FF0BF1">
            <w:pPr>
              <w:pStyle w:val="Toelichtingvraag"/>
              <w:ind w:left="0"/>
              <w:rPr>
                <w:i/>
                <w:lang w:val="nl-BE"/>
              </w:rPr>
            </w:pPr>
            <w:r w:rsidRPr="00FF0BF1">
              <w:rPr>
                <w:i/>
                <w:lang w:val="nl-BE"/>
              </w:rPr>
              <w:t xml:space="preserve">Dit veronderstelt de aanwezigheid van een klep verbonden met de open lucht om de tijdelijke verbinding leeg te drukken. Een manometer laat toe vast te stellen wanneer de verbinding </w:t>
            </w:r>
            <w:proofErr w:type="spellStart"/>
            <w:r w:rsidRPr="00FF0BF1">
              <w:rPr>
                <w:i/>
                <w:lang w:val="nl-BE"/>
              </w:rPr>
              <w:t>drukloos</w:t>
            </w:r>
            <w:proofErr w:type="spellEnd"/>
            <w:r w:rsidRPr="00FF0BF1">
              <w:rPr>
                <w:i/>
                <w:lang w:val="nl-BE"/>
              </w:rPr>
              <w:t xml:space="preserve"> is. </w:t>
            </w:r>
          </w:p>
        </w:tc>
        <w:tc>
          <w:tcPr>
            <w:tcW w:w="5726" w:type="dxa"/>
          </w:tcPr>
          <w:p w14:paraId="393B333C" w14:textId="77777777" w:rsidR="00FF0BF1" w:rsidRPr="00FF0BF1" w:rsidRDefault="00FF0BF1" w:rsidP="00FF0BF1">
            <w:pPr>
              <w:pStyle w:val="Toelichtingvraag"/>
              <w:ind w:left="0"/>
              <w:rPr>
                <w:i/>
                <w:lang w:val="nl-BE"/>
              </w:rPr>
            </w:pPr>
          </w:p>
        </w:tc>
      </w:tr>
      <w:tr w:rsidR="00FF0BF1" w:rsidRPr="00FF0BF1" w14:paraId="286CEFD4" w14:textId="2F295772" w:rsidTr="006F4014">
        <w:tc>
          <w:tcPr>
            <w:tcW w:w="8277" w:type="dxa"/>
          </w:tcPr>
          <w:p w14:paraId="2B4C47D8" w14:textId="77777777" w:rsidR="00FF0BF1" w:rsidRPr="00FF0BF1" w:rsidRDefault="00FF0BF1" w:rsidP="00FF0BF1">
            <w:pPr>
              <w:pStyle w:val="Toelichtingvraag"/>
              <w:ind w:left="0"/>
              <w:rPr>
                <w:i/>
                <w:lang w:val="nl-BE"/>
              </w:rPr>
            </w:pPr>
            <w:r w:rsidRPr="00FF0BF1">
              <w:rPr>
                <w:i/>
                <w:lang w:val="nl-BE"/>
              </w:rPr>
              <w:t xml:space="preserve">Voor het leegdrukken van de flexibel wordt gebruik gemaakt van een inert gas. </w:t>
            </w:r>
          </w:p>
        </w:tc>
        <w:tc>
          <w:tcPr>
            <w:tcW w:w="5726" w:type="dxa"/>
          </w:tcPr>
          <w:p w14:paraId="600C714D" w14:textId="77777777" w:rsidR="00FF0BF1" w:rsidRPr="00FF0BF1" w:rsidRDefault="00FF0BF1" w:rsidP="00FF0BF1">
            <w:pPr>
              <w:pStyle w:val="Toelichtingvraag"/>
              <w:ind w:left="0"/>
              <w:rPr>
                <w:i/>
                <w:lang w:val="nl-BE"/>
              </w:rPr>
            </w:pPr>
          </w:p>
        </w:tc>
      </w:tr>
      <w:tr w:rsidR="00FF0BF1" w:rsidRPr="00FF0BF1" w14:paraId="124AED55" w14:textId="58637C59" w:rsidTr="006F4014">
        <w:tc>
          <w:tcPr>
            <w:tcW w:w="8277" w:type="dxa"/>
          </w:tcPr>
          <w:p w14:paraId="763960FE" w14:textId="77777777" w:rsidR="00FF0BF1" w:rsidRPr="00FF0BF1" w:rsidRDefault="00FF0BF1" w:rsidP="00FF0BF1">
            <w:pPr>
              <w:pStyle w:val="Toelichtingvraag"/>
              <w:ind w:left="0"/>
              <w:rPr>
                <w:i/>
                <w:lang w:val="nl-BE"/>
              </w:rPr>
            </w:pPr>
            <w:r w:rsidRPr="00FF0BF1">
              <w:rPr>
                <w:i/>
                <w:lang w:val="nl-BE"/>
              </w:rPr>
              <w:t>Het leegblazen of leegzuigen van de vulverbinding is opgenomen in de vulinstructie.</w:t>
            </w:r>
          </w:p>
        </w:tc>
        <w:tc>
          <w:tcPr>
            <w:tcW w:w="5726" w:type="dxa"/>
          </w:tcPr>
          <w:p w14:paraId="7BA65951" w14:textId="77777777" w:rsidR="00FF0BF1" w:rsidRPr="00FF0BF1" w:rsidRDefault="00FF0BF1" w:rsidP="00FF0BF1">
            <w:pPr>
              <w:pStyle w:val="Toelichtingvraag"/>
              <w:ind w:left="0"/>
              <w:rPr>
                <w:i/>
                <w:lang w:val="nl-BE"/>
              </w:rPr>
            </w:pPr>
          </w:p>
        </w:tc>
      </w:tr>
    </w:tbl>
    <w:p w14:paraId="32120F58" w14:textId="79E3717E" w:rsidR="002F5819" w:rsidRDefault="002F5819"/>
    <w:p w14:paraId="2585D667" w14:textId="190BDDDE" w:rsidR="002F5819" w:rsidRDefault="002F5819"/>
    <w:p w14:paraId="774B5DF8" w14:textId="18ADFF2A" w:rsidR="002F5819" w:rsidRDefault="002F5819"/>
    <w:p w14:paraId="6622A8C6" w14:textId="77777777" w:rsidR="002F5819" w:rsidRDefault="002F5819"/>
    <w:tbl>
      <w:tblPr>
        <w:tblStyle w:val="Tabelraster"/>
        <w:tblW w:w="14003" w:type="dxa"/>
        <w:tblInd w:w="-5" w:type="dxa"/>
        <w:tblLook w:val="04A0" w:firstRow="1" w:lastRow="0" w:firstColumn="1" w:lastColumn="0" w:noHBand="0" w:noVBand="1"/>
      </w:tblPr>
      <w:tblGrid>
        <w:gridCol w:w="8277"/>
        <w:gridCol w:w="5726"/>
      </w:tblGrid>
      <w:tr w:rsidR="00FF0BF1" w:rsidRPr="00FF0BF1" w14:paraId="5F6CB301" w14:textId="4AAB8735" w:rsidTr="006F4014">
        <w:tc>
          <w:tcPr>
            <w:tcW w:w="8277" w:type="dxa"/>
          </w:tcPr>
          <w:p w14:paraId="0DD27F5C" w14:textId="154B5073" w:rsidR="00FF0BF1" w:rsidRPr="00FF0BF1" w:rsidRDefault="00FF0BF1" w:rsidP="00FF0BF1">
            <w:pPr>
              <w:pStyle w:val="Kop3"/>
            </w:pPr>
            <w:bookmarkStart w:id="130" w:name="_Toc511113997"/>
            <w:r w:rsidRPr="00FF0BF1">
              <w:lastRenderedPageBreak/>
              <w:t>Afsluitkraan op fles</w:t>
            </w:r>
            <w:bookmarkEnd w:id="130"/>
            <w:r w:rsidRPr="00FF0BF1">
              <w:t>senhals</w:t>
            </w:r>
          </w:p>
        </w:tc>
        <w:tc>
          <w:tcPr>
            <w:tcW w:w="5726" w:type="dxa"/>
          </w:tcPr>
          <w:p w14:paraId="316ECF33" w14:textId="77777777" w:rsidR="00FF0BF1" w:rsidRPr="00FF0BF1" w:rsidRDefault="00FF0BF1" w:rsidP="00FF0BF1">
            <w:pPr>
              <w:pStyle w:val="Kop3"/>
              <w:numPr>
                <w:ilvl w:val="0"/>
                <w:numId w:val="0"/>
              </w:numPr>
            </w:pPr>
          </w:p>
        </w:tc>
      </w:tr>
      <w:tr w:rsidR="00FF0BF1" w:rsidRPr="00FF0BF1" w14:paraId="16E86095" w14:textId="030FB44B" w:rsidTr="006F4014">
        <w:tc>
          <w:tcPr>
            <w:tcW w:w="8277" w:type="dxa"/>
          </w:tcPr>
          <w:p w14:paraId="681C0B3F" w14:textId="77777777" w:rsidR="00FF0BF1" w:rsidRPr="00FF0BF1" w:rsidRDefault="00FF0BF1" w:rsidP="00FF0BF1">
            <w:pPr>
              <w:pStyle w:val="Maatregel"/>
            </w:pPr>
            <w:r w:rsidRPr="00FF0BF1">
              <w:t>Nazicht van dichtheid na het vullen</w:t>
            </w:r>
          </w:p>
        </w:tc>
        <w:tc>
          <w:tcPr>
            <w:tcW w:w="5726" w:type="dxa"/>
          </w:tcPr>
          <w:p w14:paraId="0C844FC8" w14:textId="77777777" w:rsidR="00FF0BF1" w:rsidRPr="00FF0BF1" w:rsidRDefault="00FF0BF1" w:rsidP="00FF0BF1">
            <w:pPr>
              <w:pStyle w:val="Maatregel"/>
              <w:numPr>
                <w:ilvl w:val="0"/>
                <w:numId w:val="0"/>
              </w:numPr>
            </w:pPr>
          </w:p>
        </w:tc>
      </w:tr>
      <w:tr w:rsidR="00FF0BF1" w:rsidRPr="00FF0BF1" w14:paraId="564EEA90" w14:textId="4AF5576B" w:rsidTr="006F4014">
        <w:tc>
          <w:tcPr>
            <w:tcW w:w="8277" w:type="dxa"/>
          </w:tcPr>
          <w:p w14:paraId="6BCDEECC" w14:textId="77777777" w:rsidR="00FF0BF1" w:rsidRPr="00FF0BF1" w:rsidRDefault="00FF0BF1" w:rsidP="00FF0BF1">
            <w:pPr>
              <w:pStyle w:val="Maatregel"/>
              <w:numPr>
                <w:ilvl w:val="0"/>
                <w:numId w:val="0"/>
              </w:numPr>
              <w:rPr>
                <w:b w:val="0"/>
                <w:i/>
                <w:sz w:val="18"/>
                <w:szCs w:val="18"/>
              </w:rPr>
            </w:pPr>
            <w:r w:rsidRPr="00FF0BF1">
              <w:rPr>
                <w:b w:val="0"/>
                <w:i/>
                <w:sz w:val="18"/>
                <w:szCs w:val="18"/>
              </w:rPr>
              <w:t>Deze controle is opgenomen in de vulprocedure.</w:t>
            </w:r>
          </w:p>
        </w:tc>
        <w:tc>
          <w:tcPr>
            <w:tcW w:w="5726" w:type="dxa"/>
          </w:tcPr>
          <w:p w14:paraId="41277156" w14:textId="77777777" w:rsidR="00FF0BF1" w:rsidRPr="00FF0BF1" w:rsidRDefault="00FF0BF1" w:rsidP="00FF0BF1">
            <w:pPr>
              <w:pStyle w:val="Maatregel"/>
              <w:numPr>
                <w:ilvl w:val="0"/>
                <w:numId w:val="0"/>
              </w:numPr>
              <w:rPr>
                <w:b w:val="0"/>
                <w:i/>
                <w:sz w:val="18"/>
                <w:szCs w:val="18"/>
              </w:rPr>
            </w:pPr>
          </w:p>
        </w:tc>
      </w:tr>
      <w:tr w:rsidR="00FF0BF1" w:rsidRPr="00FF0BF1" w14:paraId="545CEAEC" w14:textId="01373CF8" w:rsidTr="006F4014">
        <w:tc>
          <w:tcPr>
            <w:tcW w:w="8277" w:type="dxa"/>
          </w:tcPr>
          <w:p w14:paraId="1D5B5873" w14:textId="127E9DDD" w:rsidR="00FF0BF1" w:rsidRPr="00FF0BF1" w:rsidRDefault="00FF0BF1" w:rsidP="00FF0BF1">
            <w:pPr>
              <w:pStyle w:val="Kop3"/>
            </w:pPr>
            <w:bookmarkStart w:id="131" w:name="_Toc511113998"/>
            <w:r w:rsidRPr="00FF0BF1">
              <w:t>Vullen van waterstof met te hoog zuurstofgehalte</w:t>
            </w:r>
            <w:bookmarkEnd w:id="131"/>
          </w:p>
        </w:tc>
        <w:tc>
          <w:tcPr>
            <w:tcW w:w="5726" w:type="dxa"/>
          </w:tcPr>
          <w:p w14:paraId="3F2AA167" w14:textId="77777777" w:rsidR="00FF0BF1" w:rsidRPr="00FF0BF1" w:rsidRDefault="00FF0BF1" w:rsidP="00FF0BF1">
            <w:pPr>
              <w:pStyle w:val="Kop3"/>
              <w:numPr>
                <w:ilvl w:val="0"/>
                <w:numId w:val="0"/>
              </w:numPr>
            </w:pPr>
          </w:p>
        </w:tc>
      </w:tr>
      <w:tr w:rsidR="00FF0BF1" w:rsidRPr="00FF0BF1" w14:paraId="137A608E" w14:textId="617EC5CF" w:rsidTr="006F4014">
        <w:tc>
          <w:tcPr>
            <w:tcW w:w="8277" w:type="dxa"/>
          </w:tcPr>
          <w:p w14:paraId="0BAD53F4" w14:textId="77777777" w:rsidR="00FF0BF1" w:rsidRPr="00FF0BF1" w:rsidRDefault="00FF0BF1" w:rsidP="00FF0BF1">
            <w:pPr>
              <w:pStyle w:val="Maatregel"/>
            </w:pPr>
            <w:r w:rsidRPr="00FF0BF1">
              <w:t>Zuurstofanalyse of zuurstofmeting</w:t>
            </w:r>
          </w:p>
        </w:tc>
        <w:tc>
          <w:tcPr>
            <w:tcW w:w="5726" w:type="dxa"/>
          </w:tcPr>
          <w:p w14:paraId="57776FE3" w14:textId="77777777" w:rsidR="00FF0BF1" w:rsidRPr="00FF0BF1" w:rsidRDefault="00FF0BF1" w:rsidP="00FF0BF1">
            <w:pPr>
              <w:pStyle w:val="Maatregel"/>
              <w:numPr>
                <w:ilvl w:val="0"/>
                <w:numId w:val="0"/>
              </w:numPr>
            </w:pPr>
          </w:p>
        </w:tc>
      </w:tr>
      <w:tr w:rsidR="00FF0BF1" w:rsidRPr="00FF0BF1" w14:paraId="46A17AD8" w14:textId="1C0C4191" w:rsidTr="006F4014">
        <w:tc>
          <w:tcPr>
            <w:tcW w:w="8277" w:type="dxa"/>
          </w:tcPr>
          <w:p w14:paraId="58D6E1CE" w14:textId="77777777" w:rsidR="00FF0BF1" w:rsidRPr="00FF0BF1" w:rsidRDefault="00FF0BF1" w:rsidP="00FF0BF1">
            <w:pPr>
              <w:pStyle w:val="Toelichtingscenario"/>
              <w:rPr>
                <w:i/>
              </w:rPr>
            </w:pPr>
            <w:r w:rsidRPr="00FF0BF1">
              <w:rPr>
                <w:i/>
              </w:rPr>
              <w:t>Als er geen zuurstofanalyse voorzien is ter hoogte van de compressor, is een zuurstofmeting ter hoogte van de hoofdtoevoer naar de vulinstallatie aangewezen.</w:t>
            </w:r>
          </w:p>
        </w:tc>
        <w:tc>
          <w:tcPr>
            <w:tcW w:w="5726" w:type="dxa"/>
          </w:tcPr>
          <w:p w14:paraId="1D3C12F2" w14:textId="77777777" w:rsidR="00FF0BF1" w:rsidRPr="00FF0BF1" w:rsidRDefault="00FF0BF1" w:rsidP="00FF0BF1">
            <w:pPr>
              <w:pStyle w:val="Toelichtingscenario"/>
              <w:rPr>
                <w:i/>
              </w:rPr>
            </w:pPr>
          </w:p>
        </w:tc>
      </w:tr>
      <w:tr w:rsidR="00FF0BF1" w:rsidRPr="00FF0BF1" w14:paraId="4DF80865" w14:textId="2D358073" w:rsidTr="006F4014">
        <w:tc>
          <w:tcPr>
            <w:tcW w:w="8277" w:type="dxa"/>
          </w:tcPr>
          <w:p w14:paraId="586C4DF8" w14:textId="54D0C895" w:rsidR="00FF0BF1" w:rsidRPr="00FF0BF1" w:rsidRDefault="00FF0BF1" w:rsidP="00FF0BF1">
            <w:pPr>
              <w:pStyle w:val="Kop3"/>
            </w:pPr>
            <w:bookmarkStart w:id="132" w:name="_Toc511113999"/>
            <w:r w:rsidRPr="00FF0BF1">
              <w:t>Overdruk in het vacuümsysteem</w:t>
            </w:r>
            <w:bookmarkEnd w:id="132"/>
          </w:p>
        </w:tc>
        <w:tc>
          <w:tcPr>
            <w:tcW w:w="5726" w:type="dxa"/>
          </w:tcPr>
          <w:p w14:paraId="788D98E9" w14:textId="77777777" w:rsidR="00FF0BF1" w:rsidRPr="00FF0BF1" w:rsidRDefault="00FF0BF1" w:rsidP="00FF0BF1">
            <w:pPr>
              <w:pStyle w:val="Kop3"/>
              <w:numPr>
                <w:ilvl w:val="0"/>
                <w:numId w:val="0"/>
              </w:numPr>
            </w:pPr>
          </w:p>
        </w:tc>
      </w:tr>
      <w:tr w:rsidR="00FF0BF1" w:rsidRPr="00FF0BF1" w14:paraId="6CACE0CC" w14:textId="6B301A61" w:rsidTr="006F4014">
        <w:tc>
          <w:tcPr>
            <w:tcW w:w="8277" w:type="dxa"/>
          </w:tcPr>
          <w:p w14:paraId="3F66FAB6" w14:textId="77777777" w:rsidR="00FF0BF1" w:rsidRPr="00FF0BF1" w:rsidRDefault="00FF0BF1" w:rsidP="00FF0BF1">
            <w:pPr>
              <w:pStyle w:val="Maatregel"/>
            </w:pPr>
            <w:proofErr w:type="spellStart"/>
            <w:r w:rsidRPr="00FF0BF1">
              <w:t>Drukontlastingssysteem</w:t>
            </w:r>
            <w:proofErr w:type="spellEnd"/>
            <w:r w:rsidRPr="00FF0BF1">
              <w:t xml:space="preserve"> (breekplaat) beschermt vacuümsysteem</w:t>
            </w:r>
          </w:p>
        </w:tc>
        <w:tc>
          <w:tcPr>
            <w:tcW w:w="5726" w:type="dxa"/>
          </w:tcPr>
          <w:p w14:paraId="2F70DF45" w14:textId="77777777" w:rsidR="00FF0BF1" w:rsidRPr="00FF0BF1" w:rsidRDefault="00FF0BF1" w:rsidP="00FF0BF1">
            <w:pPr>
              <w:pStyle w:val="Maatregel"/>
              <w:numPr>
                <w:ilvl w:val="0"/>
                <w:numId w:val="0"/>
              </w:numPr>
            </w:pPr>
          </w:p>
        </w:tc>
      </w:tr>
      <w:tr w:rsidR="00FF0BF1" w:rsidRPr="00FF0BF1" w14:paraId="020EAE5B" w14:textId="1832206D" w:rsidTr="006F4014">
        <w:tc>
          <w:tcPr>
            <w:tcW w:w="8277" w:type="dxa"/>
          </w:tcPr>
          <w:p w14:paraId="3F38D34B" w14:textId="77777777" w:rsidR="00FF0BF1" w:rsidRPr="00FF0BF1" w:rsidRDefault="00FF0BF1" w:rsidP="00EA5A64">
            <w:pPr>
              <w:pStyle w:val="Toelichtingscenario"/>
              <w:spacing w:before="120" w:after="120"/>
              <w:rPr>
                <w:i/>
              </w:rPr>
            </w:pPr>
            <w:r w:rsidRPr="00FF0BF1">
              <w:rPr>
                <w:i/>
              </w:rPr>
              <w:t>Bij het vullen van flessen is het soms noodzakelijk dat de residuele druk in de fles afgelaten wordt voordat de fles opnieuw gevuld kan worden. Normaal gezien wordt er dan druk afgelaten (purgeren) tot net boven atmosferische druk, om te verhinderen dat de inhoud van de fles atmosferisch gecontamineerd wordt (zuurstof, vocht).</w:t>
            </w:r>
          </w:p>
        </w:tc>
        <w:tc>
          <w:tcPr>
            <w:tcW w:w="5726" w:type="dxa"/>
          </w:tcPr>
          <w:p w14:paraId="5612BE94" w14:textId="77777777" w:rsidR="00FF0BF1" w:rsidRPr="00FF0BF1" w:rsidRDefault="00FF0BF1" w:rsidP="00FF0BF1">
            <w:pPr>
              <w:pStyle w:val="Toelichtingscenario"/>
              <w:rPr>
                <w:i/>
              </w:rPr>
            </w:pPr>
          </w:p>
        </w:tc>
      </w:tr>
      <w:tr w:rsidR="00FF0BF1" w14:paraId="2E19C97E" w14:textId="09D84B2B" w:rsidTr="006F4014">
        <w:tc>
          <w:tcPr>
            <w:tcW w:w="8277" w:type="dxa"/>
          </w:tcPr>
          <w:p w14:paraId="64806E71" w14:textId="77777777" w:rsidR="00FF0BF1" w:rsidRDefault="00FF0BF1" w:rsidP="00EA5A64">
            <w:pPr>
              <w:pStyle w:val="Toelichtingscenario"/>
              <w:spacing w:before="120" w:after="120"/>
              <w:rPr>
                <w:i/>
              </w:rPr>
            </w:pPr>
            <w:r w:rsidRPr="00FF0BF1">
              <w:rPr>
                <w:i/>
              </w:rPr>
              <w:t xml:space="preserve">In bepaalde gevallen, vooral indien hoge kwaliteitsvereisten voorzien zijn voor het product, is het noodzakelijk om alle resterende gassen uit de fles te verwijderen aan de hand van een vacuümsysteem. Indien er gebruik gemaakt wordt van een vacuümsysteem, is het noodzakelijk om een geschikt </w:t>
            </w:r>
            <w:proofErr w:type="spellStart"/>
            <w:r w:rsidRPr="00FF0BF1">
              <w:rPr>
                <w:i/>
              </w:rPr>
              <w:t>drukontlastingssysteem</w:t>
            </w:r>
            <w:proofErr w:type="spellEnd"/>
            <w:r w:rsidRPr="00FF0BF1">
              <w:rPr>
                <w:i/>
              </w:rPr>
              <w:t xml:space="preserve"> te voorzien om het vacuümsysteem te beschermen tegen de overdruk in het vullingssysteem van de flessen.</w:t>
            </w:r>
          </w:p>
        </w:tc>
        <w:tc>
          <w:tcPr>
            <w:tcW w:w="5726" w:type="dxa"/>
          </w:tcPr>
          <w:p w14:paraId="49C86F1C" w14:textId="77777777" w:rsidR="00FF0BF1" w:rsidRPr="00FF0BF1" w:rsidRDefault="00FF0BF1" w:rsidP="00FF0BF1">
            <w:pPr>
              <w:pStyle w:val="Toelichtingscenario"/>
              <w:rPr>
                <w:i/>
              </w:rPr>
            </w:pPr>
          </w:p>
        </w:tc>
      </w:tr>
    </w:tbl>
    <w:p w14:paraId="79A2B32F" w14:textId="09BD7336" w:rsidR="000F65A5" w:rsidRDefault="000F65A5" w:rsidP="009A571C">
      <w:pPr>
        <w:pStyle w:val="Toelichtingscenario"/>
        <w:ind w:left="992"/>
        <w:rPr>
          <w:i/>
        </w:rPr>
        <w:sectPr w:rsidR="000F65A5" w:rsidSect="00977754">
          <w:pgSz w:w="16838" w:h="11906" w:orient="landscape" w:code="9"/>
          <w:pgMar w:top="1418" w:right="1418" w:bottom="1418" w:left="1418" w:header="709" w:footer="709" w:gutter="0"/>
          <w:cols w:space="708"/>
          <w:docGrid w:linePitch="360"/>
        </w:sectPr>
      </w:pPr>
      <w:bookmarkStart w:id="133" w:name="_Toc424742598"/>
    </w:p>
    <w:p w14:paraId="39ADEF89" w14:textId="77777777" w:rsidR="000E51BC" w:rsidRPr="00B126B9" w:rsidRDefault="000E51BC" w:rsidP="00FF7D85">
      <w:pPr>
        <w:pStyle w:val="Kop2"/>
      </w:pPr>
      <w:bookmarkStart w:id="134" w:name="_Toc511114000"/>
      <w:bookmarkStart w:id="135" w:name="_Toc26353075"/>
      <w:r w:rsidRPr="00B126B9">
        <w:lastRenderedPageBreak/>
        <w:t>Beheersen van degradatie</w:t>
      </w:r>
      <w:bookmarkEnd w:id="133"/>
      <w:bookmarkEnd w:id="134"/>
      <w:bookmarkEnd w:id="135"/>
    </w:p>
    <w:tbl>
      <w:tblPr>
        <w:tblStyle w:val="Tabelraster"/>
        <w:tblW w:w="14003" w:type="dxa"/>
        <w:tblInd w:w="-5" w:type="dxa"/>
        <w:tblLook w:val="04A0" w:firstRow="1" w:lastRow="0" w:firstColumn="1" w:lastColumn="0" w:noHBand="0" w:noVBand="1"/>
      </w:tblPr>
      <w:tblGrid>
        <w:gridCol w:w="8277"/>
        <w:gridCol w:w="5726"/>
      </w:tblGrid>
      <w:tr w:rsidR="00184B9F" w:rsidRPr="00184B9F" w14:paraId="7E428119" w14:textId="1ADE9748" w:rsidTr="006F4014">
        <w:tc>
          <w:tcPr>
            <w:tcW w:w="8277" w:type="dxa"/>
          </w:tcPr>
          <w:p w14:paraId="653A079A" w14:textId="77777777" w:rsidR="00184B9F" w:rsidRPr="00184B9F" w:rsidRDefault="00184B9F" w:rsidP="00FA7BE3">
            <w:pPr>
              <w:pStyle w:val="Kop3"/>
            </w:pPr>
            <w:bookmarkStart w:id="136" w:name="_Toc353291884"/>
            <w:bookmarkStart w:id="137" w:name="_Toc353307164"/>
            <w:bookmarkStart w:id="138" w:name="_Toc353270834"/>
            <w:bookmarkStart w:id="139" w:name="_Toc353287094"/>
            <w:bookmarkStart w:id="140" w:name="_Toc353291093"/>
            <w:bookmarkStart w:id="141" w:name="_Toc353291253"/>
            <w:bookmarkStart w:id="142" w:name="_Toc353291413"/>
            <w:bookmarkStart w:id="143" w:name="_Toc353291572"/>
            <w:bookmarkStart w:id="144" w:name="_Toc353291728"/>
            <w:bookmarkStart w:id="145" w:name="_Toc511114001"/>
            <w:bookmarkEnd w:id="136"/>
            <w:bookmarkEnd w:id="137"/>
            <w:bookmarkEnd w:id="138"/>
            <w:bookmarkEnd w:id="139"/>
            <w:bookmarkEnd w:id="140"/>
            <w:bookmarkEnd w:id="141"/>
            <w:bookmarkEnd w:id="142"/>
            <w:bookmarkEnd w:id="143"/>
            <w:bookmarkEnd w:id="144"/>
            <w:r w:rsidRPr="00184B9F">
              <w:t>Slijtage van flexibels door gebruik en opslag</w:t>
            </w:r>
            <w:bookmarkEnd w:id="145"/>
            <w:r w:rsidRPr="00184B9F">
              <w:t xml:space="preserve"> </w:t>
            </w:r>
          </w:p>
        </w:tc>
        <w:tc>
          <w:tcPr>
            <w:tcW w:w="5726" w:type="dxa"/>
          </w:tcPr>
          <w:p w14:paraId="685E6644" w14:textId="77777777" w:rsidR="00184B9F" w:rsidRPr="00184B9F" w:rsidRDefault="00184B9F" w:rsidP="00184B9F">
            <w:pPr>
              <w:pStyle w:val="Kop3"/>
              <w:numPr>
                <w:ilvl w:val="0"/>
                <w:numId w:val="0"/>
              </w:numPr>
            </w:pPr>
          </w:p>
        </w:tc>
      </w:tr>
      <w:tr w:rsidR="00184B9F" w:rsidRPr="00184B9F" w14:paraId="66B0B1A0" w14:textId="088638FD" w:rsidTr="006F4014">
        <w:tc>
          <w:tcPr>
            <w:tcW w:w="8277" w:type="dxa"/>
          </w:tcPr>
          <w:p w14:paraId="585F9A56" w14:textId="77777777" w:rsidR="00184B9F" w:rsidRPr="00184B9F" w:rsidRDefault="00184B9F" w:rsidP="00FA7BE3">
            <w:pPr>
              <w:pStyle w:val="Maatregel"/>
            </w:pPr>
            <w:r w:rsidRPr="00184B9F">
              <w:t>Voorziening om de flexibels proper en veilig op te bergen</w:t>
            </w:r>
          </w:p>
        </w:tc>
        <w:tc>
          <w:tcPr>
            <w:tcW w:w="5726" w:type="dxa"/>
          </w:tcPr>
          <w:p w14:paraId="2045062C" w14:textId="77777777" w:rsidR="00184B9F" w:rsidRPr="00184B9F" w:rsidRDefault="00184B9F" w:rsidP="00184B9F">
            <w:pPr>
              <w:pStyle w:val="Maatregel"/>
              <w:numPr>
                <w:ilvl w:val="0"/>
                <w:numId w:val="0"/>
              </w:numPr>
            </w:pPr>
          </w:p>
        </w:tc>
      </w:tr>
      <w:tr w:rsidR="00184B9F" w:rsidRPr="00184B9F" w14:paraId="16D595A6" w14:textId="130A8BAC" w:rsidTr="006F4014">
        <w:tc>
          <w:tcPr>
            <w:tcW w:w="8277" w:type="dxa"/>
          </w:tcPr>
          <w:p w14:paraId="239B45E8" w14:textId="77777777" w:rsidR="00184B9F" w:rsidRPr="00184B9F" w:rsidRDefault="00184B9F" w:rsidP="00FA7BE3">
            <w:pPr>
              <w:pStyle w:val="Toelichtingvraag"/>
              <w:ind w:left="0"/>
              <w:rPr>
                <w:i/>
                <w:lang w:val="nl-BE"/>
              </w:rPr>
            </w:pPr>
            <w:r w:rsidRPr="00184B9F">
              <w:rPr>
                <w:i/>
                <w:lang w:val="nl-BE"/>
              </w:rPr>
              <w:t xml:space="preserve">Het gebruik van de opbergvoorziening is opgenomen in de vulinstructie. </w:t>
            </w:r>
          </w:p>
        </w:tc>
        <w:tc>
          <w:tcPr>
            <w:tcW w:w="5726" w:type="dxa"/>
          </w:tcPr>
          <w:p w14:paraId="169CF61E" w14:textId="77777777" w:rsidR="00184B9F" w:rsidRPr="00184B9F" w:rsidRDefault="00184B9F" w:rsidP="00184B9F">
            <w:pPr>
              <w:pStyle w:val="Toelichtingvraag"/>
              <w:ind w:left="0"/>
              <w:rPr>
                <w:i/>
                <w:lang w:val="nl-BE"/>
              </w:rPr>
            </w:pPr>
          </w:p>
        </w:tc>
      </w:tr>
      <w:tr w:rsidR="00184B9F" w:rsidRPr="00184B9F" w14:paraId="4BFFB68C" w14:textId="272C60B4" w:rsidTr="006F4014">
        <w:tc>
          <w:tcPr>
            <w:tcW w:w="8277" w:type="dxa"/>
          </w:tcPr>
          <w:p w14:paraId="225C5A44" w14:textId="77777777" w:rsidR="00184B9F" w:rsidRPr="00184B9F" w:rsidRDefault="00184B9F" w:rsidP="00FA7BE3">
            <w:pPr>
              <w:pStyle w:val="Maatregel"/>
            </w:pPr>
            <w:r w:rsidRPr="00184B9F">
              <w:t>Visuele inspectie voor ieder gebruik</w:t>
            </w:r>
          </w:p>
        </w:tc>
        <w:tc>
          <w:tcPr>
            <w:tcW w:w="5726" w:type="dxa"/>
          </w:tcPr>
          <w:p w14:paraId="6C869182" w14:textId="77777777" w:rsidR="00184B9F" w:rsidRPr="00184B9F" w:rsidRDefault="00184B9F" w:rsidP="00184B9F">
            <w:pPr>
              <w:pStyle w:val="Maatregel"/>
              <w:numPr>
                <w:ilvl w:val="0"/>
                <w:numId w:val="0"/>
              </w:numPr>
            </w:pPr>
          </w:p>
        </w:tc>
      </w:tr>
      <w:tr w:rsidR="00184B9F" w:rsidRPr="00184B9F" w14:paraId="3C861DC2" w14:textId="01892A4E" w:rsidTr="006F4014">
        <w:tc>
          <w:tcPr>
            <w:tcW w:w="8277" w:type="dxa"/>
          </w:tcPr>
          <w:p w14:paraId="2C0AFC84" w14:textId="77777777" w:rsidR="00184B9F" w:rsidRPr="00184B9F" w:rsidRDefault="00184B9F" w:rsidP="00FA7BE3">
            <w:pPr>
              <w:pStyle w:val="Toelichtingvraag"/>
              <w:ind w:left="0"/>
              <w:rPr>
                <w:i/>
                <w:lang w:val="nl-BE"/>
              </w:rPr>
            </w:pPr>
            <w:r w:rsidRPr="00184B9F">
              <w:rPr>
                <w:i/>
                <w:lang w:val="nl-BE"/>
              </w:rPr>
              <w:t>De verplichting tot het uitvoeren van een visuele inspectie vóór ieder gebruik is opgenomen in de vulinstructie.</w:t>
            </w:r>
          </w:p>
        </w:tc>
        <w:tc>
          <w:tcPr>
            <w:tcW w:w="5726" w:type="dxa"/>
          </w:tcPr>
          <w:p w14:paraId="0628B267" w14:textId="77777777" w:rsidR="00184B9F" w:rsidRPr="00184B9F" w:rsidRDefault="00184B9F" w:rsidP="00184B9F">
            <w:pPr>
              <w:pStyle w:val="Toelichtingvraag"/>
              <w:ind w:left="0"/>
              <w:rPr>
                <w:i/>
                <w:lang w:val="nl-BE"/>
              </w:rPr>
            </w:pPr>
          </w:p>
        </w:tc>
      </w:tr>
      <w:tr w:rsidR="00184B9F" w:rsidRPr="00184B9F" w14:paraId="22B863DA" w14:textId="4CC0A8E8" w:rsidTr="006F4014">
        <w:tc>
          <w:tcPr>
            <w:tcW w:w="8277" w:type="dxa"/>
          </w:tcPr>
          <w:p w14:paraId="5918AD2C" w14:textId="77777777" w:rsidR="00184B9F" w:rsidRPr="00184B9F" w:rsidRDefault="00184B9F" w:rsidP="00FA7BE3">
            <w:pPr>
              <w:pStyle w:val="Maatregel"/>
            </w:pPr>
            <w:proofErr w:type="spellStart"/>
            <w:r w:rsidRPr="00184B9F">
              <w:t>Lektest</w:t>
            </w:r>
            <w:proofErr w:type="spellEnd"/>
            <w:r w:rsidRPr="00184B9F">
              <w:t xml:space="preserve"> van de flexibel voor ieder gebruik</w:t>
            </w:r>
          </w:p>
        </w:tc>
        <w:tc>
          <w:tcPr>
            <w:tcW w:w="5726" w:type="dxa"/>
          </w:tcPr>
          <w:p w14:paraId="161CB110" w14:textId="77777777" w:rsidR="00184B9F" w:rsidRPr="00184B9F" w:rsidRDefault="00184B9F" w:rsidP="00184B9F">
            <w:pPr>
              <w:pStyle w:val="Maatregel"/>
              <w:numPr>
                <w:ilvl w:val="0"/>
                <w:numId w:val="0"/>
              </w:numPr>
            </w:pPr>
          </w:p>
        </w:tc>
      </w:tr>
      <w:tr w:rsidR="00184B9F" w:rsidRPr="00184B9F" w14:paraId="509D475A" w14:textId="67976FCF" w:rsidTr="006F4014">
        <w:tc>
          <w:tcPr>
            <w:tcW w:w="8277" w:type="dxa"/>
          </w:tcPr>
          <w:p w14:paraId="5BB52D72" w14:textId="77777777" w:rsidR="00184B9F" w:rsidRPr="00184B9F" w:rsidRDefault="00184B9F" w:rsidP="00FA7BE3">
            <w:pPr>
              <w:pStyle w:val="Maatregel"/>
            </w:pPr>
            <w:r w:rsidRPr="00184B9F">
              <w:t xml:space="preserve">Periodieke drukproef van flexibels </w:t>
            </w:r>
          </w:p>
        </w:tc>
        <w:tc>
          <w:tcPr>
            <w:tcW w:w="5726" w:type="dxa"/>
          </w:tcPr>
          <w:p w14:paraId="37A93AE1" w14:textId="77777777" w:rsidR="00184B9F" w:rsidRPr="00184B9F" w:rsidRDefault="00184B9F" w:rsidP="00184B9F">
            <w:pPr>
              <w:pStyle w:val="Maatregel"/>
              <w:numPr>
                <w:ilvl w:val="0"/>
                <w:numId w:val="0"/>
              </w:numPr>
            </w:pPr>
          </w:p>
        </w:tc>
      </w:tr>
      <w:tr w:rsidR="00184B9F" w:rsidRPr="00184B9F" w14:paraId="41DC4E39" w14:textId="7244AC0B" w:rsidTr="006F4014">
        <w:tc>
          <w:tcPr>
            <w:tcW w:w="8277" w:type="dxa"/>
          </w:tcPr>
          <w:p w14:paraId="3CC738D6" w14:textId="77777777" w:rsidR="00184B9F" w:rsidRPr="00184B9F" w:rsidRDefault="00184B9F" w:rsidP="00FA7BE3">
            <w:pPr>
              <w:pStyle w:val="Toelichtingvraag"/>
              <w:ind w:left="0"/>
              <w:rPr>
                <w:i/>
                <w:lang w:val="nl-BE"/>
              </w:rPr>
            </w:pPr>
            <w:r w:rsidRPr="00184B9F">
              <w:rPr>
                <w:i/>
                <w:lang w:val="nl-BE"/>
              </w:rPr>
              <w:t xml:space="preserve">De periodieke drukproeven gebeuren minstens op de nominale werkingsdruk van de flexibels. </w:t>
            </w:r>
            <w:proofErr w:type="gramStart"/>
            <w:r w:rsidRPr="00184B9F">
              <w:rPr>
                <w:i/>
                <w:lang w:val="nl-BE"/>
              </w:rPr>
              <w:t>De  periodieke</w:t>
            </w:r>
            <w:proofErr w:type="gramEnd"/>
            <w:r w:rsidRPr="00184B9F">
              <w:rPr>
                <w:i/>
                <w:lang w:val="nl-BE"/>
              </w:rPr>
              <w:t xml:space="preserve"> drukproeven gebeuren volgens de richtlijnen van de fabrikant. Deze richtlijnen zijn (normaliter) opgenomen in de handleiding die de fabrikant bij de flexibel moet mee leveren. Een gebruikelijke frequentie voor het testen van flexibels is eenmaal per jaar. </w:t>
            </w:r>
          </w:p>
        </w:tc>
        <w:tc>
          <w:tcPr>
            <w:tcW w:w="5726" w:type="dxa"/>
          </w:tcPr>
          <w:p w14:paraId="4F8907D3" w14:textId="77777777" w:rsidR="00184B9F" w:rsidRPr="00184B9F" w:rsidRDefault="00184B9F" w:rsidP="00184B9F">
            <w:pPr>
              <w:pStyle w:val="Toelichtingvraag"/>
              <w:ind w:left="0"/>
              <w:rPr>
                <w:i/>
                <w:lang w:val="nl-BE"/>
              </w:rPr>
            </w:pPr>
          </w:p>
        </w:tc>
      </w:tr>
      <w:tr w:rsidR="00184B9F" w:rsidRPr="00184B9F" w14:paraId="29E45A57" w14:textId="56FDFDCC" w:rsidTr="006F4014">
        <w:tc>
          <w:tcPr>
            <w:tcW w:w="8277" w:type="dxa"/>
          </w:tcPr>
          <w:p w14:paraId="3BB1AA70" w14:textId="77777777" w:rsidR="00184B9F" w:rsidRPr="00184B9F" w:rsidRDefault="00184B9F" w:rsidP="00FA7BE3">
            <w:pPr>
              <w:pStyle w:val="Toelichtingvraag"/>
              <w:ind w:left="0"/>
              <w:rPr>
                <w:i/>
                <w:lang w:val="nl-BE"/>
              </w:rPr>
            </w:pPr>
            <w:r w:rsidRPr="00184B9F">
              <w:rPr>
                <w:i/>
                <w:lang w:val="nl-BE"/>
              </w:rPr>
              <w:t xml:space="preserve">De inspectie van flexibels omvat ook de controle van de geleidbaarheid. Er zijn attesten van de uitvoering van de inspecties. </w:t>
            </w:r>
          </w:p>
        </w:tc>
        <w:tc>
          <w:tcPr>
            <w:tcW w:w="5726" w:type="dxa"/>
          </w:tcPr>
          <w:p w14:paraId="68FE5446" w14:textId="77777777" w:rsidR="00184B9F" w:rsidRPr="00184B9F" w:rsidRDefault="00184B9F" w:rsidP="00184B9F">
            <w:pPr>
              <w:pStyle w:val="Toelichtingvraag"/>
              <w:ind w:left="0"/>
              <w:rPr>
                <w:i/>
                <w:lang w:val="nl-BE"/>
              </w:rPr>
            </w:pPr>
          </w:p>
        </w:tc>
      </w:tr>
      <w:tr w:rsidR="00184B9F" w:rsidRPr="00184B9F" w14:paraId="66AFE4BD" w14:textId="7FF3E11C" w:rsidTr="006F4014">
        <w:tc>
          <w:tcPr>
            <w:tcW w:w="8277" w:type="dxa"/>
          </w:tcPr>
          <w:p w14:paraId="386A724E" w14:textId="77777777" w:rsidR="00184B9F" w:rsidRPr="00184B9F" w:rsidRDefault="00184B9F" w:rsidP="00FA7BE3">
            <w:pPr>
              <w:pStyle w:val="Toelichtingvraag"/>
              <w:ind w:left="0"/>
              <w:rPr>
                <w:i/>
                <w:lang w:val="nl-BE"/>
              </w:rPr>
            </w:pPr>
            <w:r w:rsidRPr="00184B9F">
              <w:rPr>
                <w:i/>
                <w:lang w:val="nl-BE"/>
              </w:rPr>
              <w:t>Als flexibels van een derde gebruikt worden, worden met de derde afspraken gemaakt, zodat de attesten van de meest recente inspecties van deze flexibels steeds ter beschikking zijn. Er gebeuren hierop steekproefsgewijze controles.</w:t>
            </w:r>
          </w:p>
        </w:tc>
        <w:tc>
          <w:tcPr>
            <w:tcW w:w="5726" w:type="dxa"/>
          </w:tcPr>
          <w:p w14:paraId="4A0FEDA7" w14:textId="77777777" w:rsidR="00184B9F" w:rsidRPr="00184B9F" w:rsidRDefault="00184B9F" w:rsidP="00184B9F">
            <w:pPr>
              <w:pStyle w:val="Toelichtingvraag"/>
              <w:ind w:left="0"/>
              <w:rPr>
                <w:i/>
                <w:lang w:val="nl-BE"/>
              </w:rPr>
            </w:pPr>
          </w:p>
        </w:tc>
      </w:tr>
    </w:tbl>
    <w:p w14:paraId="3FD4010C" w14:textId="43390599" w:rsidR="00EA5A64" w:rsidRDefault="00EA5A64"/>
    <w:p w14:paraId="7D98890F" w14:textId="5FCEF36B" w:rsidR="00EA5A64" w:rsidRDefault="00EA5A64"/>
    <w:p w14:paraId="215D2A29" w14:textId="77777777" w:rsidR="00EA5A64" w:rsidRDefault="00EA5A64"/>
    <w:tbl>
      <w:tblPr>
        <w:tblStyle w:val="Tabelraster"/>
        <w:tblW w:w="14003" w:type="dxa"/>
        <w:tblInd w:w="-5" w:type="dxa"/>
        <w:tblLook w:val="04A0" w:firstRow="1" w:lastRow="0" w:firstColumn="1" w:lastColumn="0" w:noHBand="0" w:noVBand="1"/>
      </w:tblPr>
      <w:tblGrid>
        <w:gridCol w:w="8277"/>
        <w:gridCol w:w="5726"/>
      </w:tblGrid>
      <w:tr w:rsidR="00184B9F" w:rsidRPr="00184B9F" w14:paraId="3FEB746C" w14:textId="3BC4B3D0" w:rsidTr="006F4014">
        <w:tc>
          <w:tcPr>
            <w:tcW w:w="8277" w:type="dxa"/>
          </w:tcPr>
          <w:p w14:paraId="040E9EB7" w14:textId="77777777" w:rsidR="00184B9F" w:rsidRPr="00184B9F" w:rsidRDefault="00184B9F" w:rsidP="00FA7BE3">
            <w:pPr>
              <w:pStyle w:val="Maatregel"/>
            </w:pPr>
            <w:r w:rsidRPr="00184B9F">
              <w:lastRenderedPageBreak/>
              <w:t>Preventief vervangprogramma</w:t>
            </w:r>
          </w:p>
        </w:tc>
        <w:tc>
          <w:tcPr>
            <w:tcW w:w="5726" w:type="dxa"/>
          </w:tcPr>
          <w:p w14:paraId="04330297" w14:textId="77777777" w:rsidR="00184B9F" w:rsidRPr="00184B9F" w:rsidRDefault="00184B9F" w:rsidP="00184B9F">
            <w:pPr>
              <w:pStyle w:val="Maatregel"/>
              <w:numPr>
                <w:ilvl w:val="0"/>
                <w:numId w:val="0"/>
              </w:numPr>
            </w:pPr>
          </w:p>
        </w:tc>
      </w:tr>
      <w:tr w:rsidR="00184B9F" w:rsidRPr="00184B9F" w14:paraId="5614D0D2" w14:textId="33F70E08" w:rsidTr="006F4014">
        <w:tc>
          <w:tcPr>
            <w:tcW w:w="8277" w:type="dxa"/>
          </w:tcPr>
          <w:p w14:paraId="46DE37F0" w14:textId="77777777" w:rsidR="00184B9F" w:rsidRPr="00184B9F" w:rsidRDefault="00184B9F" w:rsidP="00FA7BE3">
            <w:pPr>
              <w:pStyle w:val="Toelichtingvraag"/>
              <w:ind w:left="0"/>
              <w:rPr>
                <w:i/>
                <w:lang w:val="nl-BE"/>
              </w:rPr>
            </w:pPr>
            <w:r w:rsidRPr="00184B9F">
              <w:rPr>
                <w:i/>
                <w:lang w:val="nl-BE"/>
              </w:rPr>
              <w:t xml:space="preserve">Een alternatieve maatregel voor een preventief vervangprogramma is een programma voor het periodiek uitvoeren van drukproeven. </w:t>
            </w:r>
          </w:p>
        </w:tc>
        <w:tc>
          <w:tcPr>
            <w:tcW w:w="5726" w:type="dxa"/>
          </w:tcPr>
          <w:p w14:paraId="27E22512" w14:textId="77777777" w:rsidR="00184B9F" w:rsidRPr="00184B9F" w:rsidRDefault="00184B9F" w:rsidP="00184B9F">
            <w:pPr>
              <w:pStyle w:val="Toelichtingvraag"/>
              <w:ind w:left="0"/>
              <w:rPr>
                <w:i/>
                <w:lang w:val="nl-BE"/>
              </w:rPr>
            </w:pPr>
          </w:p>
        </w:tc>
      </w:tr>
      <w:tr w:rsidR="00184B9F" w:rsidRPr="00184B9F" w14:paraId="349D6260" w14:textId="29B4E70D" w:rsidTr="006F4014">
        <w:tc>
          <w:tcPr>
            <w:tcW w:w="8277" w:type="dxa"/>
          </w:tcPr>
          <w:p w14:paraId="779BF1EF" w14:textId="77777777" w:rsidR="00184B9F" w:rsidRPr="00184B9F" w:rsidRDefault="00184B9F" w:rsidP="00FA7BE3">
            <w:pPr>
              <w:pStyle w:val="Toelichtingvraag"/>
              <w:ind w:left="0"/>
              <w:rPr>
                <w:i/>
                <w:lang w:val="nl-BE"/>
              </w:rPr>
            </w:pPr>
            <w:r w:rsidRPr="00184B9F">
              <w:rPr>
                <w:i/>
                <w:lang w:val="nl-BE"/>
              </w:rPr>
              <w:t>Er is een vervangprogramma voor flexibels (in functie van het gebruik en de voorschriften van de fabrikant). De periodiciteit wordt bepaald door het aantal cycli.</w:t>
            </w:r>
          </w:p>
        </w:tc>
        <w:tc>
          <w:tcPr>
            <w:tcW w:w="5726" w:type="dxa"/>
          </w:tcPr>
          <w:p w14:paraId="1C10AA74" w14:textId="77777777" w:rsidR="00184B9F" w:rsidRPr="00184B9F" w:rsidRDefault="00184B9F" w:rsidP="00184B9F">
            <w:pPr>
              <w:pStyle w:val="Toelichtingvraag"/>
              <w:ind w:left="0"/>
              <w:rPr>
                <w:i/>
                <w:lang w:val="nl-BE"/>
              </w:rPr>
            </w:pPr>
          </w:p>
        </w:tc>
      </w:tr>
      <w:tr w:rsidR="00184B9F" w14:paraId="4E97C4C5" w14:textId="3C6E7DEE" w:rsidTr="006F4014">
        <w:tc>
          <w:tcPr>
            <w:tcW w:w="8277" w:type="dxa"/>
          </w:tcPr>
          <w:tbl>
            <w:tblPr>
              <w:tblW w:w="0" w:type="auto"/>
              <w:tblCellMar>
                <w:right w:w="142" w:type="dxa"/>
              </w:tblCellMar>
              <w:tblLook w:val="00A0" w:firstRow="1" w:lastRow="0" w:firstColumn="1" w:lastColumn="0" w:noHBand="0" w:noVBand="0"/>
            </w:tblPr>
            <w:tblGrid>
              <w:gridCol w:w="8061"/>
            </w:tblGrid>
            <w:tr w:rsidR="00184B9F" w:rsidRPr="00184B9F" w14:paraId="257F9F78" w14:textId="77777777" w:rsidTr="00FA7BE3">
              <w:tc>
                <w:tcPr>
                  <w:tcW w:w="9070" w:type="dxa"/>
                  <w:shd w:val="clear" w:color="auto" w:fill="auto"/>
                </w:tcPr>
                <w:p w14:paraId="500B1F63" w14:textId="77777777" w:rsidR="00184B9F" w:rsidRPr="00184B9F" w:rsidRDefault="00184B9F" w:rsidP="00FA7BE3">
                  <w:pPr>
                    <w:pStyle w:val="Maatregel"/>
                  </w:pPr>
                  <w:r w:rsidRPr="00184B9F">
                    <w:t>Goede staat van de gasflessen en de flessenkaders</w:t>
                  </w:r>
                </w:p>
                <w:p w14:paraId="55BFFF04" w14:textId="77777777" w:rsidR="00184B9F" w:rsidRPr="00184B9F" w:rsidRDefault="00184B9F" w:rsidP="00FA7BE3">
                  <w:pPr>
                    <w:pStyle w:val="Toelichtingvraag"/>
                    <w:rPr>
                      <w:i/>
                      <w:lang w:val="nl-BE"/>
                    </w:rPr>
                  </w:pPr>
                  <w:r w:rsidRPr="00184B9F">
                    <w:rPr>
                      <w:i/>
                      <w:lang w:val="nl-BE"/>
                    </w:rPr>
                    <w:t>Een systematisch nazicht op de toestand van de te vullen gasflessen en flessenkaders wordt voorzien. Dit nazicht omvat een controle:</w:t>
                  </w:r>
                </w:p>
                <w:p w14:paraId="41A7256E" w14:textId="77777777" w:rsidR="00184B9F" w:rsidRPr="00184B9F" w:rsidRDefault="00184B9F" w:rsidP="00EE26E5">
                  <w:pPr>
                    <w:pStyle w:val="Toelichtingvraag"/>
                    <w:numPr>
                      <w:ilvl w:val="0"/>
                      <w:numId w:val="20"/>
                    </w:numPr>
                    <w:rPr>
                      <w:i/>
                      <w:lang w:val="nl-BE"/>
                    </w:rPr>
                  </w:pPr>
                  <w:proofErr w:type="gramStart"/>
                  <w:r w:rsidRPr="00184B9F">
                    <w:rPr>
                      <w:i/>
                      <w:lang w:val="nl-BE"/>
                    </w:rPr>
                    <w:t>of</w:t>
                  </w:r>
                  <w:proofErr w:type="gramEnd"/>
                  <w:r w:rsidRPr="00184B9F">
                    <w:rPr>
                      <w:i/>
                      <w:lang w:val="nl-BE"/>
                    </w:rPr>
                    <w:t xml:space="preserve"> er visuele defecten zijn (uitstulpingen, deuken, barsten, roest)</w:t>
                  </w:r>
                </w:p>
                <w:p w14:paraId="4453B2CB" w14:textId="77777777" w:rsidR="00184B9F" w:rsidRPr="00184B9F" w:rsidRDefault="00184B9F" w:rsidP="00EE26E5">
                  <w:pPr>
                    <w:pStyle w:val="Toelichtingvraag"/>
                    <w:numPr>
                      <w:ilvl w:val="0"/>
                      <w:numId w:val="20"/>
                    </w:numPr>
                    <w:rPr>
                      <w:i/>
                      <w:lang w:val="nl-BE"/>
                    </w:rPr>
                  </w:pPr>
                  <w:proofErr w:type="gramStart"/>
                  <w:r w:rsidRPr="00184B9F">
                    <w:rPr>
                      <w:i/>
                      <w:lang w:val="nl-BE"/>
                    </w:rPr>
                    <w:t>of</w:t>
                  </w:r>
                  <w:proofErr w:type="gramEnd"/>
                  <w:r w:rsidRPr="00184B9F">
                    <w:rPr>
                      <w:i/>
                      <w:lang w:val="nl-BE"/>
                    </w:rPr>
                    <w:t xml:space="preserve"> de herkeuringsdatum nog niet verstreken is.</w:t>
                  </w:r>
                </w:p>
                <w:p w14:paraId="59FEFAAC" w14:textId="77777777" w:rsidR="00184B9F" w:rsidRPr="00184B9F" w:rsidRDefault="00184B9F" w:rsidP="00FA7BE3">
                  <w:pPr>
                    <w:pStyle w:val="Toelichtingvraag"/>
                    <w:rPr>
                      <w:i/>
                      <w:lang w:val="nl-BE"/>
                    </w:rPr>
                  </w:pPr>
                  <w:r w:rsidRPr="00184B9F">
                    <w:rPr>
                      <w:i/>
                      <w:lang w:val="nl-BE"/>
                    </w:rPr>
                    <w:t>Flessen in slechte staat of met verstreken keuringsdatum worden verwijderd.</w:t>
                  </w:r>
                </w:p>
                <w:p w14:paraId="25E38C07" w14:textId="77777777" w:rsidR="00184B9F" w:rsidRPr="00184B9F" w:rsidRDefault="00184B9F" w:rsidP="00FA7BE3">
                  <w:pPr>
                    <w:pStyle w:val="Toelichtingvraag"/>
                    <w:rPr>
                      <w:lang w:val="nl-BE"/>
                    </w:rPr>
                  </w:pPr>
                </w:p>
              </w:tc>
            </w:tr>
          </w:tbl>
          <w:p w14:paraId="2C15778A" w14:textId="77777777" w:rsidR="00184B9F" w:rsidRDefault="00184B9F"/>
        </w:tc>
        <w:tc>
          <w:tcPr>
            <w:tcW w:w="5726" w:type="dxa"/>
          </w:tcPr>
          <w:p w14:paraId="75E1E1AF" w14:textId="77777777" w:rsidR="00184B9F" w:rsidRPr="00184B9F" w:rsidRDefault="00184B9F" w:rsidP="00184B9F">
            <w:pPr>
              <w:pStyle w:val="Maatregel"/>
              <w:numPr>
                <w:ilvl w:val="0"/>
                <w:numId w:val="0"/>
              </w:numPr>
            </w:pPr>
          </w:p>
        </w:tc>
      </w:tr>
    </w:tbl>
    <w:p w14:paraId="053B6512" w14:textId="77777777" w:rsidR="00E23271" w:rsidRPr="00B126B9" w:rsidRDefault="00E23271" w:rsidP="00E23271"/>
    <w:p w14:paraId="17BBB5F9" w14:textId="77777777" w:rsidR="000F65A5" w:rsidRDefault="000F65A5" w:rsidP="00E23271">
      <w:pPr>
        <w:sectPr w:rsidR="000F65A5" w:rsidSect="00977754">
          <w:pgSz w:w="16838" w:h="11906" w:orient="landscape" w:code="9"/>
          <w:pgMar w:top="1418" w:right="1418" w:bottom="1418" w:left="1418" w:header="709" w:footer="709" w:gutter="0"/>
          <w:cols w:space="708"/>
          <w:docGrid w:linePitch="360"/>
        </w:sectPr>
      </w:pPr>
    </w:p>
    <w:p w14:paraId="624F72A1" w14:textId="77777777" w:rsidR="004A7471" w:rsidRPr="00B126B9" w:rsidRDefault="004A7471" w:rsidP="00FF7D85">
      <w:pPr>
        <w:pStyle w:val="Kop2"/>
      </w:pPr>
      <w:bookmarkStart w:id="146" w:name="_Toc353270836"/>
      <w:bookmarkStart w:id="147" w:name="_Toc353287096"/>
      <w:bookmarkStart w:id="148" w:name="_Toc353291096"/>
      <w:bookmarkStart w:id="149" w:name="_Toc353291256"/>
      <w:bookmarkStart w:id="150" w:name="_Toc353291416"/>
      <w:bookmarkStart w:id="151" w:name="_Toc353291575"/>
      <w:bookmarkStart w:id="152" w:name="_Toc353291731"/>
      <w:bookmarkStart w:id="153" w:name="_Toc353291887"/>
      <w:bookmarkStart w:id="154" w:name="_Toc353307167"/>
      <w:bookmarkStart w:id="155" w:name="_Toc353270837"/>
      <w:bookmarkStart w:id="156" w:name="_Toc353287097"/>
      <w:bookmarkStart w:id="157" w:name="_Toc353291097"/>
      <w:bookmarkStart w:id="158" w:name="_Toc353291257"/>
      <w:bookmarkStart w:id="159" w:name="_Toc353291417"/>
      <w:bookmarkStart w:id="160" w:name="_Toc353270838"/>
      <w:bookmarkStart w:id="161" w:name="_Toc353287098"/>
      <w:bookmarkStart w:id="162" w:name="_Toc353291098"/>
      <w:bookmarkStart w:id="163" w:name="_Toc353291258"/>
      <w:bookmarkStart w:id="164" w:name="_Toc353291418"/>
      <w:bookmarkStart w:id="165" w:name="_Toc353291576"/>
      <w:bookmarkStart w:id="166" w:name="_Toc353291732"/>
      <w:bookmarkStart w:id="167" w:name="_Toc353291888"/>
      <w:bookmarkStart w:id="168" w:name="_Toc353307168"/>
      <w:bookmarkStart w:id="169" w:name="_Toc353270839"/>
      <w:bookmarkStart w:id="170" w:name="_Toc353287099"/>
      <w:bookmarkStart w:id="171" w:name="_Toc353291099"/>
      <w:bookmarkStart w:id="172" w:name="_Toc353291259"/>
      <w:bookmarkStart w:id="173" w:name="_Toc353291419"/>
      <w:bookmarkStart w:id="174" w:name="_Toc353291577"/>
      <w:bookmarkStart w:id="175" w:name="_Toc353291733"/>
      <w:bookmarkStart w:id="176" w:name="_Toc353291889"/>
      <w:bookmarkStart w:id="177" w:name="_Toc353307169"/>
      <w:bookmarkStart w:id="178" w:name="_Toc353270840"/>
      <w:bookmarkStart w:id="179" w:name="_Toc353287100"/>
      <w:bookmarkStart w:id="180" w:name="_Toc353291100"/>
      <w:bookmarkStart w:id="181" w:name="_Toc353291260"/>
      <w:bookmarkStart w:id="182" w:name="_Toc353291420"/>
      <w:bookmarkStart w:id="183" w:name="_Toc353291578"/>
      <w:bookmarkStart w:id="184" w:name="_Toc353291734"/>
      <w:bookmarkStart w:id="185" w:name="_Toc353291890"/>
      <w:bookmarkStart w:id="186" w:name="_Toc353307170"/>
      <w:bookmarkStart w:id="187" w:name="_Toc353270841"/>
      <w:bookmarkStart w:id="188" w:name="_Toc353287101"/>
      <w:bookmarkStart w:id="189" w:name="_Toc353291101"/>
      <w:bookmarkStart w:id="190" w:name="_Toc353291261"/>
      <w:bookmarkStart w:id="191" w:name="_Toc353291421"/>
      <w:bookmarkStart w:id="192" w:name="_Toc353291579"/>
      <w:bookmarkStart w:id="193" w:name="_Toc353291735"/>
      <w:bookmarkStart w:id="194" w:name="_Toc353291891"/>
      <w:bookmarkStart w:id="195" w:name="_Toc353307171"/>
      <w:bookmarkStart w:id="196" w:name="_Toc353270842"/>
      <w:bookmarkStart w:id="197" w:name="_Toc353287102"/>
      <w:bookmarkStart w:id="198" w:name="_Toc353291102"/>
      <w:bookmarkStart w:id="199" w:name="_Toc353291262"/>
      <w:bookmarkStart w:id="200" w:name="_Toc353291422"/>
      <w:bookmarkStart w:id="201" w:name="_Toc353291580"/>
      <w:bookmarkStart w:id="202" w:name="_Toc353291736"/>
      <w:bookmarkStart w:id="203" w:name="_Toc353291892"/>
      <w:bookmarkStart w:id="204" w:name="_Toc353307172"/>
      <w:bookmarkStart w:id="205" w:name="_Toc353270843"/>
      <w:bookmarkStart w:id="206" w:name="_Toc353287103"/>
      <w:bookmarkStart w:id="207" w:name="_Toc353291103"/>
      <w:bookmarkStart w:id="208" w:name="_Toc353291263"/>
      <w:bookmarkStart w:id="209" w:name="_Toc353291423"/>
      <w:bookmarkStart w:id="210" w:name="_Toc353291581"/>
      <w:bookmarkStart w:id="211" w:name="_Toc353291737"/>
      <w:bookmarkStart w:id="212" w:name="_Toc353291893"/>
      <w:bookmarkStart w:id="213" w:name="_Toc353307173"/>
      <w:bookmarkStart w:id="214" w:name="_Toc511114002"/>
      <w:bookmarkStart w:id="215" w:name="_Toc26353076"/>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B126B9">
        <w:lastRenderedPageBreak/>
        <w:t>Beperken van accidentele lekken</w:t>
      </w:r>
      <w:bookmarkEnd w:id="214"/>
      <w:bookmarkEnd w:id="215"/>
    </w:p>
    <w:tbl>
      <w:tblPr>
        <w:tblStyle w:val="Tabelraster"/>
        <w:tblW w:w="14003" w:type="dxa"/>
        <w:tblInd w:w="-5" w:type="dxa"/>
        <w:tblLook w:val="04A0" w:firstRow="1" w:lastRow="0" w:firstColumn="1" w:lastColumn="0" w:noHBand="0" w:noVBand="1"/>
      </w:tblPr>
      <w:tblGrid>
        <w:gridCol w:w="8277"/>
        <w:gridCol w:w="5726"/>
      </w:tblGrid>
      <w:tr w:rsidR="00184B9F" w:rsidRPr="00184B9F" w14:paraId="0BD9CD93" w14:textId="493034FD" w:rsidTr="006F4014">
        <w:tc>
          <w:tcPr>
            <w:tcW w:w="8277" w:type="dxa"/>
          </w:tcPr>
          <w:p w14:paraId="0DFBB19F" w14:textId="77777777" w:rsidR="00184B9F" w:rsidRPr="00184B9F" w:rsidRDefault="00184B9F" w:rsidP="00FA7BE3">
            <w:pPr>
              <w:pStyle w:val="Kop3"/>
            </w:pPr>
            <w:bookmarkStart w:id="216" w:name="_Toc511114003"/>
            <w:r w:rsidRPr="00184B9F">
              <w:t xml:space="preserve">Drukverlies in </w:t>
            </w:r>
            <w:r w:rsidRPr="00184B9F">
              <w:rPr>
                <w:color w:val="000000" w:themeColor="text1"/>
              </w:rPr>
              <w:t>flessen</w:t>
            </w:r>
            <w:r w:rsidRPr="00184B9F">
              <w:t xml:space="preserve"> in geval van een lek tijdens het vullen</w:t>
            </w:r>
            <w:bookmarkEnd w:id="216"/>
          </w:p>
        </w:tc>
        <w:tc>
          <w:tcPr>
            <w:tcW w:w="5726" w:type="dxa"/>
          </w:tcPr>
          <w:p w14:paraId="596DB10A" w14:textId="77777777" w:rsidR="00184B9F" w:rsidRPr="00184B9F" w:rsidRDefault="00184B9F" w:rsidP="00184B9F">
            <w:pPr>
              <w:pStyle w:val="Kop3"/>
              <w:numPr>
                <w:ilvl w:val="0"/>
                <w:numId w:val="0"/>
              </w:numPr>
            </w:pPr>
          </w:p>
        </w:tc>
      </w:tr>
      <w:tr w:rsidR="00184B9F" w:rsidRPr="00184B9F" w14:paraId="29956980" w14:textId="602DB262" w:rsidTr="006F4014">
        <w:tc>
          <w:tcPr>
            <w:tcW w:w="8277" w:type="dxa"/>
          </w:tcPr>
          <w:p w14:paraId="3DB02558" w14:textId="77777777" w:rsidR="00184B9F" w:rsidRPr="00184B9F" w:rsidRDefault="00184B9F" w:rsidP="00FA7BE3">
            <w:pPr>
              <w:pStyle w:val="Maatregel"/>
            </w:pPr>
            <w:r w:rsidRPr="00184B9F">
              <w:t>Permanent toezicht ter plaatse</w:t>
            </w:r>
          </w:p>
        </w:tc>
        <w:tc>
          <w:tcPr>
            <w:tcW w:w="5726" w:type="dxa"/>
          </w:tcPr>
          <w:p w14:paraId="54214D11" w14:textId="77777777" w:rsidR="00184B9F" w:rsidRPr="00184B9F" w:rsidRDefault="00184B9F" w:rsidP="00184B9F">
            <w:pPr>
              <w:pStyle w:val="Maatregel"/>
              <w:numPr>
                <w:ilvl w:val="0"/>
                <w:numId w:val="0"/>
              </w:numPr>
            </w:pPr>
          </w:p>
        </w:tc>
      </w:tr>
      <w:tr w:rsidR="00184B9F" w:rsidRPr="00184B9F" w14:paraId="66048475" w14:textId="0519AA28" w:rsidTr="006F4014">
        <w:tc>
          <w:tcPr>
            <w:tcW w:w="8277" w:type="dxa"/>
          </w:tcPr>
          <w:p w14:paraId="60CAFACD" w14:textId="77777777" w:rsidR="00184B9F" w:rsidRPr="00184B9F" w:rsidRDefault="00184B9F" w:rsidP="00FA7BE3">
            <w:pPr>
              <w:pStyle w:val="Maatregel"/>
            </w:pPr>
            <w:r w:rsidRPr="00184B9F">
              <w:t xml:space="preserve"> (Nood)afsluiters </w:t>
            </w:r>
          </w:p>
        </w:tc>
        <w:tc>
          <w:tcPr>
            <w:tcW w:w="5726" w:type="dxa"/>
          </w:tcPr>
          <w:p w14:paraId="44A17D26" w14:textId="77777777" w:rsidR="00184B9F" w:rsidRPr="00184B9F" w:rsidRDefault="00184B9F" w:rsidP="00184B9F">
            <w:pPr>
              <w:pStyle w:val="Maatregel"/>
              <w:numPr>
                <w:ilvl w:val="0"/>
                <w:numId w:val="0"/>
              </w:numPr>
            </w:pPr>
          </w:p>
        </w:tc>
      </w:tr>
      <w:tr w:rsidR="00184B9F" w:rsidRPr="00184B9F" w14:paraId="64784B13" w14:textId="024AF2A0" w:rsidTr="006F4014">
        <w:tc>
          <w:tcPr>
            <w:tcW w:w="8277" w:type="dxa"/>
          </w:tcPr>
          <w:p w14:paraId="565A6241" w14:textId="77777777" w:rsidR="00184B9F" w:rsidRPr="00184B9F" w:rsidRDefault="00184B9F" w:rsidP="00FA7BE3">
            <w:pPr>
              <w:pStyle w:val="Toelichtingvraag"/>
              <w:ind w:left="0"/>
              <w:rPr>
                <w:i/>
                <w:lang w:val="nl-BE"/>
              </w:rPr>
            </w:pPr>
            <w:r w:rsidRPr="00184B9F">
              <w:rPr>
                <w:i/>
                <w:lang w:val="nl-BE"/>
              </w:rPr>
              <w:t xml:space="preserve">Zowel manuele kleppen, </w:t>
            </w:r>
            <w:proofErr w:type="spellStart"/>
            <w:r w:rsidRPr="00184B9F">
              <w:rPr>
                <w:i/>
                <w:lang w:val="nl-BE"/>
              </w:rPr>
              <w:t>afstandsgestuurde</w:t>
            </w:r>
            <w:proofErr w:type="spellEnd"/>
            <w:r w:rsidRPr="00184B9F">
              <w:rPr>
                <w:i/>
                <w:lang w:val="nl-BE"/>
              </w:rPr>
              <w:t xml:space="preserve"> kleppen of een combinatie van </w:t>
            </w:r>
            <w:proofErr w:type="gramStart"/>
            <w:r w:rsidRPr="00184B9F">
              <w:rPr>
                <w:i/>
                <w:lang w:val="nl-BE"/>
              </w:rPr>
              <w:t>beide  kunnen</w:t>
            </w:r>
            <w:proofErr w:type="gramEnd"/>
            <w:r w:rsidRPr="00184B9F">
              <w:rPr>
                <w:i/>
                <w:lang w:val="nl-BE"/>
              </w:rPr>
              <w:t xml:space="preserve"> voorzien worden als noodafsluiters. De voorkeur gaat naar </w:t>
            </w:r>
            <w:proofErr w:type="spellStart"/>
            <w:r w:rsidRPr="00184B9F">
              <w:rPr>
                <w:i/>
                <w:lang w:val="nl-BE"/>
              </w:rPr>
              <w:t>afstandsgestuurde</w:t>
            </w:r>
            <w:proofErr w:type="spellEnd"/>
            <w:r w:rsidRPr="00184B9F">
              <w:rPr>
                <w:i/>
                <w:lang w:val="nl-BE"/>
              </w:rPr>
              <w:t xml:space="preserve"> kleppen. Hieronder worden de aandachtspunten beschreven voor die (nood)afsluiters. Sommige aandachtspunten zijn alleen toepasbaar op </w:t>
            </w:r>
            <w:proofErr w:type="spellStart"/>
            <w:r w:rsidRPr="00184B9F">
              <w:rPr>
                <w:i/>
                <w:lang w:val="nl-BE"/>
              </w:rPr>
              <w:t>afstandsgestuurde</w:t>
            </w:r>
            <w:proofErr w:type="spellEnd"/>
            <w:r w:rsidRPr="00184B9F">
              <w:rPr>
                <w:i/>
                <w:lang w:val="nl-BE"/>
              </w:rPr>
              <w:t xml:space="preserve"> kleppen.</w:t>
            </w:r>
          </w:p>
        </w:tc>
        <w:tc>
          <w:tcPr>
            <w:tcW w:w="5726" w:type="dxa"/>
          </w:tcPr>
          <w:p w14:paraId="104A931C" w14:textId="77777777" w:rsidR="00184B9F" w:rsidRPr="00184B9F" w:rsidRDefault="00184B9F" w:rsidP="00184B9F">
            <w:pPr>
              <w:pStyle w:val="Toelichtingvraag"/>
              <w:ind w:left="0"/>
              <w:rPr>
                <w:i/>
                <w:lang w:val="nl-BE"/>
              </w:rPr>
            </w:pPr>
          </w:p>
        </w:tc>
      </w:tr>
      <w:tr w:rsidR="00184B9F" w:rsidRPr="00184B9F" w14:paraId="70537B8E" w14:textId="17FA4862" w:rsidTr="006F4014">
        <w:tc>
          <w:tcPr>
            <w:tcW w:w="8277" w:type="dxa"/>
          </w:tcPr>
          <w:p w14:paraId="75E51494" w14:textId="77777777" w:rsidR="00184B9F" w:rsidRPr="00184B9F" w:rsidRDefault="00184B9F" w:rsidP="00FA7BE3">
            <w:pPr>
              <w:pStyle w:val="Toelichtingvraag"/>
              <w:ind w:left="0"/>
              <w:rPr>
                <w:i/>
                <w:lang w:val="nl-BE"/>
              </w:rPr>
            </w:pPr>
            <w:r w:rsidRPr="00184B9F">
              <w:rPr>
                <w:i/>
                <w:lang w:val="nl-BE"/>
              </w:rPr>
              <w:t>Indien gekozen wordt voor manuele noodafsluiters, dient uit de risicoanalyse te blijken dat deze kleppen de gewenste risicoreductie opleveren en in alle omstandigheden van op een veilige locatie kunnen bediend worden. De werkwijze bij manuele afsluiters wordt beschreven in een instructie.</w:t>
            </w:r>
          </w:p>
        </w:tc>
        <w:tc>
          <w:tcPr>
            <w:tcW w:w="5726" w:type="dxa"/>
          </w:tcPr>
          <w:p w14:paraId="77B78C59" w14:textId="77777777" w:rsidR="00184B9F" w:rsidRPr="00184B9F" w:rsidRDefault="00184B9F" w:rsidP="00184B9F">
            <w:pPr>
              <w:pStyle w:val="Toelichtingvraag"/>
              <w:ind w:left="0"/>
              <w:rPr>
                <w:i/>
                <w:lang w:val="nl-BE"/>
              </w:rPr>
            </w:pPr>
          </w:p>
        </w:tc>
      </w:tr>
      <w:tr w:rsidR="00184B9F" w:rsidRPr="00184B9F" w14:paraId="25BCF28C" w14:textId="57902DBD" w:rsidTr="006F4014">
        <w:tc>
          <w:tcPr>
            <w:tcW w:w="8277" w:type="dxa"/>
          </w:tcPr>
          <w:p w14:paraId="4DB7F849" w14:textId="77777777" w:rsidR="00184B9F" w:rsidRPr="00184B9F" w:rsidRDefault="00184B9F" w:rsidP="00FA7BE3">
            <w:pPr>
              <w:pStyle w:val="Toelichtingvraag"/>
              <w:ind w:left="0"/>
              <w:rPr>
                <w:i/>
                <w:lang w:val="nl-BE"/>
              </w:rPr>
            </w:pPr>
            <w:r w:rsidRPr="00184B9F">
              <w:rPr>
                <w:i/>
                <w:lang w:val="nl-BE"/>
              </w:rPr>
              <w:t>Locatie:</w:t>
            </w:r>
          </w:p>
        </w:tc>
        <w:tc>
          <w:tcPr>
            <w:tcW w:w="5726" w:type="dxa"/>
          </w:tcPr>
          <w:p w14:paraId="51378BCB" w14:textId="77777777" w:rsidR="00184B9F" w:rsidRPr="00184B9F" w:rsidRDefault="00184B9F" w:rsidP="00184B9F">
            <w:pPr>
              <w:pStyle w:val="Toelichtingvraag"/>
              <w:ind w:left="0"/>
              <w:rPr>
                <w:i/>
                <w:lang w:val="nl-BE"/>
              </w:rPr>
            </w:pPr>
          </w:p>
        </w:tc>
      </w:tr>
      <w:tr w:rsidR="00184B9F" w:rsidRPr="00184B9F" w14:paraId="244D8B7E" w14:textId="5AFAC64F" w:rsidTr="006F4014">
        <w:tc>
          <w:tcPr>
            <w:tcW w:w="8277" w:type="dxa"/>
          </w:tcPr>
          <w:p w14:paraId="5CB19928" w14:textId="77777777" w:rsidR="00184B9F" w:rsidRPr="00184B9F" w:rsidRDefault="00184B9F" w:rsidP="00FA7BE3">
            <w:pPr>
              <w:pStyle w:val="toelichtingvraaginsprong1"/>
              <w:rPr>
                <w:i/>
                <w:iCs/>
              </w:rPr>
            </w:pPr>
            <w:proofErr w:type="gramStart"/>
            <w:r w:rsidRPr="00184B9F">
              <w:rPr>
                <w:i/>
              </w:rPr>
              <w:t>in</w:t>
            </w:r>
            <w:proofErr w:type="gramEnd"/>
            <w:r w:rsidRPr="00184B9F">
              <w:rPr>
                <w:i/>
              </w:rPr>
              <w:t xml:space="preserve"> de toevoerleiding naar het vulstation.</w:t>
            </w:r>
          </w:p>
        </w:tc>
        <w:tc>
          <w:tcPr>
            <w:tcW w:w="5726" w:type="dxa"/>
          </w:tcPr>
          <w:p w14:paraId="61969D30" w14:textId="77777777" w:rsidR="00184B9F" w:rsidRPr="00184B9F" w:rsidRDefault="00184B9F" w:rsidP="00184B9F">
            <w:pPr>
              <w:pStyle w:val="toelichtingvraaginsprong1"/>
              <w:numPr>
                <w:ilvl w:val="0"/>
                <w:numId w:val="0"/>
              </w:numPr>
              <w:ind w:left="1307"/>
              <w:rPr>
                <w:i/>
              </w:rPr>
            </w:pPr>
          </w:p>
        </w:tc>
      </w:tr>
      <w:tr w:rsidR="00184B9F" w:rsidRPr="00184B9F" w14:paraId="1FD1D783" w14:textId="6A192821" w:rsidTr="006F4014">
        <w:tc>
          <w:tcPr>
            <w:tcW w:w="8277" w:type="dxa"/>
          </w:tcPr>
          <w:p w14:paraId="4DED3332" w14:textId="77777777" w:rsidR="00184B9F" w:rsidRPr="00184B9F" w:rsidRDefault="00184B9F" w:rsidP="00FA7BE3">
            <w:pPr>
              <w:pStyle w:val="Toelichtingvraag"/>
              <w:ind w:left="0"/>
              <w:rPr>
                <w:i/>
                <w:lang w:val="nl-BE"/>
              </w:rPr>
            </w:pPr>
            <w:r w:rsidRPr="00184B9F">
              <w:rPr>
                <w:i/>
                <w:lang w:val="nl-BE"/>
              </w:rPr>
              <w:t>Faalpositie bij wegval van perslucht of elektrische voeding:</w:t>
            </w:r>
          </w:p>
        </w:tc>
        <w:tc>
          <w:tcPr>
            <w:tcW w:w="5726" w:type="dxa"/>
          </w:tcPr>
          <w:p w14:paraId="62257731" w14:textId="77777777" w:rsidR="00184B9F" w:rsidRPr="00184B9F" w:rsidRDefault="00184B9F" w:rsidP="00184B9F">
            <w:pPr>
              <w:pStyle w:val="Toelichtingvraag"/>
              <w:ind w:left="0"/>
              <w:rPr>
                <w:i/>
                <w:lang w:val="nl-BE"/>
              </w:rPr>
            </w:pPr>
          </w:p>
        </w:tc>
      </w:tr>
      <w:tr w:rsidR="00184B9F" w:rsidRPr="00184B9F" w14:paraId="167E0498" w14:textId="525A80A5" w:rsidTr="006F4014">
        <w:tc>
          <w:tcPr>
            <w:tcW w:w="8277" w:type="dxa"/>
          </w:tcPr>
          <w:p w14:paraId="504587F8" w14:textId="77777777" w:rsidR="00184B9F" w:rsidRPr="00184B9F" w:rsidRDefault="00184B9F" w:rsidP="00FA7BE3">
            <w:pPr>
              <w:pStyle w:val="toelichtingvraaginsprong1"/>
              <w:rPr>
                <w:i/>
              </w:rPr>
            </w:pPr>
            <w:r w:rsidRPr="00184B9F">
              <w:rPr>
                <w:i/>
              </w:rPr>
              <w:t>Het is duidelijk dat in het geval van kleppen op de toevoerleidingen naar het vulstation de veilige positie gesloten is. Een algemeen aanvaard en toegepast principe in de procesveiligheid is om kleppen zodanig uit te voeren dat bij het wegvallen van perslucht of elektrische voeding, de kleppen schakelen naar hun veilige positie (in dit geval dus gesloten).</w:t>
            </w:r>
          </w:p>
        </w:tc>
        <w:tc>
          <w:tcPr>
            <w:tcW w:w="5726" w:type="dxa"/>
          </w:tcPr>
          <w:p w14:paraId="75061EB8" w14:textId="77777777" w:rsidR="00184B9F" w:rsidRPr="00184B9F" w:rsidRDefault="00184B9F" w:rsidP="00184B9F">
            <w:pPr>
              <w:pStyle w:val="toelichtingvraaginsprong1"/>
              <w:numPr>
                <w:ilvl w:val="0"/>
                <w:numId w:val="0"/>
              </w:numPr>
              <w:ind w:left="1307"/>
              <w:rPr>
                <w:i/>
              </w:rPr>
            </w:pPr>
          </w:p>
        </w:tc>
      </w:tr>
      <w:tr w:rsidR="00184B9F" w:rsidRPr="00184B9F" w14:paraId="6D30A49D" w14:textId="06D55E73" w:rsidTr="006F4014">
        <w:tc>
          <w:tcPr>
            <w:tcW w:w="8277" w:type="dxa"/>
          </w:tcPr>
          <w:p w14:paraId="7B830A57" w14:textId="77777777" w:rsidR="00184B9F" w:rsidRPr="00184B9F" w:rsidRDefault="00184B9F" w:rsidP="00FA7BE3">
            <w:pPr>
              <w:pStyle w:val="toelichtingvraaginsprong1"/>
              <w:rPr>
                <w:i/>
              </w:rPr>
            </w:pPr>
            <w:r w:rsidRPr="00184B9F">
              <w:rPr>
                <w:i/>
              </w:rPr>
              <w:t>Bij pneumatische actuatoren van het type “spring return” plaatst een veer de klep in een bepaalde positie wanneer de perslucht wegvalt (dit is de faalpositie van de klep).</w:t>
            </w:r>
          </w:p>
        </w:tc>
        <w:tc>
          <w:tcPr>
            <w:tcW w:w="5726" w:type="dxa"/>
          </w:tcPr>
          <w:p w14:paraId="429520F1" w14:textId="77777777" w:rsidR="00184B9F" w:rsidRPr="00184B9F" w:rsidRDefault="00184B9F" w:rsidP="00184B9F">
            <w:pPr>
              <w:pStyle w:val="toelichtingvraaginsprong1"/>
              <w:numPr>
                <w:ilvl w:val="0"/>
                <w:numId w:val="0"/>
              </w:numPr>
              <w:ind w:left="1307"/>
              <w:rPr>
                <w:i/>
              </w:rPr>
            </w:pPr>
          </w:p>
        </w:tc>
      </w:tr>
      <w:tr w:rsidR="00184B9F" w:rsidRPr="00184B9F" w14:paraId="5FEF6FD7" w14:textId="6E1D9C1C" w:rsidTr="006F4014">
        <w:tc>
          <w:tcPr>
            <w:tcW w:w="8277" w:type="dxa"/>
          </w:tcPr>
          <w:p w14:paraId="7E28025C" w14:textId="77777777" w:rsidR="00184B9F" w:rsidRPr="00184B9F" w:rsidRDefault="00184B9F" w:rsidP="00FA7BE3">
            <w:pPr>
              <w:pStyle w:val="toelichtingvraaginsprong1"/>
              <w:rPr>
                <w:i/>
              </w:rPr>
            </w:pPr>
            <w:r w:rsidRPr="00184B9F">
              <w:rPr>
                <w:i/>
              </w:rPr>
              <w:lastRenderedPageBreak/>
              <w:t>Afsluiters met elektrische actuatoren kunnen ook zodanig worden uitgevoerd dat ze automatisch naar een veilige toestand van de klep evolueren bij het wegvallen van de energietoevoer of het stuursignaal ernaar. Dit wordt gerealiseerd door een veer in de actuator die bij het wegvallen van de energie de klep sluit (zgn. “</w:t>
            </w:r>
            <w:proofErr w:type="spellStart"/>
            <w:r w:rsidRPr="00184B9F">
              <w:rPr>
                <w:i/>
              </w:rPr>
              <w:t>fail</w:t>
            </w:r>
            <w:proofErr w:type="spellEnd"/>
            <w:r w:rsidRPr="00184B9F">
              <w:rPr>
                <w:i/>
              </w:rPr>
              <w:t xml:space="preserve">-safe actie”). </w:t>
            </w:r>
          </w:p>
        </w:tc>
        <w:tc>
          <w:tcPr>
            <w:tcW w:w="5726" w:type="dxa"/>
          </w:tcPr>
          <w:p w14:paraId="00FAC0DB" w14:textId="77777777" w:rsidR="00184B9F" w:rsidRPr="00184B9F" w:rsidRDefault="00184B9F" w:rsidP="00184B9F">
            <w:pPr>
              <w:pStyle w:val="toelichtingvraaginsprong1"/>
              <w:numPr>
                <w:ilvl w:val="0"/>
                <w:numId w:val="0"/>
              </w:numPr>
              <w:ind w:left="1307"/>
              <w:rPr>
                <w:i/>
              </w:rPr>
            </w:pPr>
          </w:p>
        </w:tc>
      </w:tr>
      <w:tr w:rsidR="00184B9F" w:rsidRPr="00184B9F" w14:paraId="18D5B23D" w14:textId="2EC54D94" w:rsidTr="006F4014">
        <w:tc>
          <w:tcPr>
            <w:tcW w:w="8277" w:type="dxa"/>
          </w:tcPr>
          <w:p w14:paraId="7FA28503" w14:textId="77777777" w:rsidR="00184B9F" w:rsidRPr="00184B9F" w:rsidRDefault="00184B9F" w:rsidP="00FA7BE3">
            <w:pPr>
              <w:pStyle w:val="Toelichtingvraag"/>
              <w:ind w:left="0"/>
              <w:rPr>
                <w:i/>
                <w:lang w:val="nl-BE"/>
              </w:rPr>
            </w:pPr>
            <w:r w:rsidRPr="00184B9F">
              <w:rPr>
                <w:i/>
                <w:lang w:val="nl-BE"/>
              </w:rPr>
              <w:t>Aansturing bij brand:</w:t>
            </w:r>
          </w:p>
        </w:tc>
        <w:tc>
          <w:tcPr>
            <w:tcW w:w="5726" w:type="dxa"/>
          </w:tcPr>
          <w:p w14:paraId="623DED33" w14:textId="77777777" w:rsidR="00184B9F" w:rsidRPr="00184B9F" w:rsidRDefault="00184B9F" w:rsidP="00184B9F">
            <w:pPr>
              <w:pStyle w:val="Toelichtingvraag"/>
              <w:ind w:left="0"/>
              <w:rPr>
                <w:i/>
                <w:lang w:val="nl-BE"/>
              </w:rPr>
            </w:pPr>
          </w:p>
        </w:tc>
      </w:tr>
      <w:tr w:rsidR="00184B9F" w:rsidRPr="00184B9F" w14:paraId="42481ADA" w14:textId="7CC198F9" w:rsidTr="006F4014">
        <w:tc>
          <w:tcPr>
            <w:tcW w:w="8277" w:type="dxa"/>
          </w:tcPr>
          <w:p w14:paraId="5923823C" w14:textId="77777777" w:rsidR="00184B9F" w:rsidRPr="00184B9F" w:rsidRDefault="00184B9F" w:rsidP="00FA7BE3">
            <w:pPr>
              <w:pStyle w:val="toelichtingvraaginsprong1"/>
              <w:rPr>
                <w:i/>
                <w:iCs/>
              </w:rPr>
            </w:pPr>
            <w:r w:rsidRPr="00184B9F">
              <w:rPr>
                <w:i/>
              </w:rPr>
              <w:t>Om het sluiten van pneumatische kleppen bij brand te verzekeren is de gemakkelijkste manier het gebruik van snel smeltende persluchtbuisjes. Hierdoor wordt een automatische werking bekomen, onafhankelijk van andere activeringssystemen. Voor een brand elders in de installatie is het uiteraard wel nodig om deze kleppen via een noodstop en/of een automatische kring dicht te kunnen sturen.</w:t>
            </w:r>
          </w:p>
        </w:tc>
        <w:tc>
          <w:tcPr>
            <w:tcW w:w="5726" w:type="dxa"/>
          </w:tcPr>
          <w:p w14:paraId="2A169014" w14:textId="77777777" w:rsidR="00184B9F" w:rsidRPr="00184B9F" w:rsidRDefault="00184B9F" w:rsidP="00184B9F">
            <w:pPr>
              <w:pStyle w:val="toelichtingvraaginsprong1"/>
              <w:numPr>
                <w:ilvl w:val="0"/>
                <w:numId w:val="0"/>
              </w:numPr>
              <w:ind w:left="1307"/>
              <w:rPr>
                <w:i/>
              </w:rPr>
            </w:pPr>
          </w:p>
        </w:tc>
      </w:tr>
      <w:tr w:rsidR="00184B9F" w:rsidRPr="00184B9F" w14:paraId="68E19D67" w14:textId="3EA2206A" w:rsidTr="006F4014">
        <w:tc>
          <w:tcPr>
            <w:tcW w:w="8277" w:type="dxa"/>
          </w:tcPr>
          <w:p w14:paraId="633AFBFA" w14:textId="77777777" w:rsidR="00184B9F" w:rsidRPr="00184B9F" w:rsidRDefault="00184B9F" w:rsidP="00FA7BE3">
            <w:pPr>
              <w:pStyle w:val="toelichtingvraaginsprong1"/>
              <w:rPr>
                <w:i/>
              </w:rPr>
            </w:pPr>
            <w:r w:rsidRPr="00184B9F">
              <w:rPr>
                <w:i/>
              </w:rPr>
              <w:t>Om de bedienbaarheid van een afsluiter met een elektrische actuator ook in geval van brand te verzekeren moet voldaan zijn aan de volgende voorwaarden:</w:t>
            </w:r>
          </w:p>
        </w:tc>
        <w:tc>
          <w:tcPr>
            <w:tcW w:w="5726" w:type="dxa"/>
          </w:tcPr>
          <w:p w14:paraId="6CC2517B" w14:textId="77777777" w:rsidR="00184B9F" w:rsidRPr="00184B9F" w:rsidRDefault="00184B9F" w:rsidP="00184B9F">
            <w:pPr>
              <w:pStyle w:val="toelichtingvraaginsprong1"/>
              <w:numPr>
                <w:ilvl w:val="0"/>
                <w:numId w:val="0"/>
              </w:numPr>
              <w:ind w:left="1307"/>
              <w:rPr>
                <w:i/>
              </w:rPr>
            </w:pPr>
          </w:p>
        </w:tc>
      </w:tr>
      <w:tr w:rsidR="00184B9F" w:rsidRPr="00184B9F" w14:paraId="396AC429" w14:textId="75BCC6C1" w:rsidTr="006F4014">
        <w:tc>
          <w:tcPr>
            <w:tcW w:w="8277" w:type="dxa"/>
          </w:tcPr>
          <w:p w14:paraId="326074BA" w14:textId="77777777" w:rsidR="00184B9F" w:rsidRPr="00184B9F" w:rsidRDefault="00184B9F" w:rsidP="00FA7BE3">
            <w:pPr>
              <w:pStyle w:val="toelichtingvraaginsprong2"/>
              <w:rPr>
                <w:i/>
              </w:rPr>
            </w:pPr>
            <w:r w:rsidRPr="00184B9F">
              <w:rPr>
                <w:i/>
              </w:rPr>
              <w:t>De actuator zelf is voldoende brandbestendig om tijdens een brand niet te falen voordat de afsluiter gesloten is.</w:t>
            </w:r>
          </w:p>
        </w:tc>
        <w:tc>
          <w:tcPr>
            <w:tcW w:w="5726" w:type="dxa"/>
          </w:tcPr>
          <w:p w14:paraId="6621C9AE" w14:textId="77777777" w:rsidR="00184B9F" w:rsidRPr="00184B9F" w:rsidRDefault="00184B9F" w:rsidP="00184B9F">
            <w:pPr>
              <w:pStyle w:val="toelichtingvraaginsprong2"/>
              <w:numPr>
                <w:ilvl w:val="0"/>
                <w:numId w:val="0"/>
              </w:numPr>
              <w:ind w:left="2027"/>
              <w:rPr>
                <w:i/>
              </w:rPr>
            </w:pPr>
          </w:p>
        </w:tc>
      </w:tr>
      <w:tr w:rsidR="00184B9F" w:rsidRPr="00184B9F" w14:paraId="63D88429" w14:textId="394303E2" w:rsidTr="006F4014">
        <w:tc>
          <w:tcPr>
            <w:tcW w:w="8277" w:type="dxa"/>
          </w:tcPr>
          <w:p w14:paraId="4FF42266" w14:textId="77777777" w:rsidR="00184B9F" w:rsidRPr="00184B9F" w:rsidRDefault="00184B9F" w:rsidP="00FA7BE3">
            <w:pPr>
              <w:pStyle w:val="toelichtingvraaginsprong2"/>
              <w:rPr>
                <w:i/>
              </w:rPr>
            </w:pPr>
            <w:r w:rsidRPr="00184B9F">
              <w:rPr>
                <w:i/>
              </w:rPr>
              <w:t>De elektrische voedingskabel naar de actuator is beschermd tegen brand zodanig dat de brandbestendigheid voldoende is om de voeding te verzekeren totdat de klep gesloten is.</w:t>
            </w:r>
          </w:p>
        </w:tc>
        <w:tc>
          <w:tcPr>
            <w:tcW w:w="5726" w:type="dxa"/>
          </w:tcPr>
          <w:p w14:paraId="5AF8CF9D" w14:textId="77777777" w:rsidR="00184B9F" w:rsidRPr="00184B9F" w:rsidRDefault="00184B9F" w:rsidP="00184B9F">
            <w:pPr>
              <w:pStyle w:val="toelichtingvraaginsprong2"/>
              <w:numPr>
                <w:ilvl w:val="0"/>
                <w:numId w:val="0"/>
              </w:numPr>
              <w:ind w:left="2027"/>
              <w:rPr>
                <w:i/>
              </w:rPr>
            </w:pPr>
          </w:p>
        </w:tc>
      </w:tr>
      <w:tr w:rsidR="00184B9F" w:rsidRPr="00184B9F" w14:paraId="7F8CCD11" w14:textId="1641A410" w:rsidTr="006F4014">
        <w:tc>
          <w:tcPr>
            <w:tcW w:w="8277" w:type="dxa"/>
          </w:tcPr>
          <w:p w14:paraId="04530253" w14:textId="77777777" w:rsidR="00184B9F" w:rsidRPr="00184B9F" w:rsidRDefault="00184B9F" w:rsidP="00FA7BE3">
            <w:pPr>
              <w:pStyle w:val="toelichtingvraaginsprong2"/>
              <w:rPr>
                <w:i/>
              </w:rPr>
            </w:pPr>
            <w:r w:rsidRPr="00184B9F">
              <w:rPr>
                <w:i/>
              </w:rPr>
              <w:t>De signaalkabels voor de sturing van de klep worden niet samen met de voedingskabel beschermd tegen brand zodat ze wegsmelten voor de voedingskabel. Hierdoor zou de klep volgens de eerste voorwaarde van deze opsomming naar zijn faalpositie moeten gaan voordat de voedingskabel het begeeft.</w:t>
            </w:r>
          </w:p>
        </w:tc>
        <w:tc>
          <w:tcPr>
            <w:tcW w:w="5726" w:type="dxa"/>
          </w:tcPr>
          <w:p w14:paraId="6F3FAE1C" w14:textId="77777777" w:rsidR="00184B9F" w:rsidRPr="00184B9F" w:rsidRDefault="00184B9F" w:rsidP="00184B9F">
            <w:pPr>
              <w:pStyle w:val="toelichtingvraaginsprong2"/>
              <w:numPr>
                <w:ilvl w:val="0"/>
                <w:numId w:val="0"/>
              </w:numPr>
              <w:ind w:left="2027"/>
              <w:rPr>
                <w:i/>
              </w:rPr>
            </w:pPr>
          </w:p>
        </w:tc>
      </w:tr>
      <w:tr w:rsidR="00184B9F" w:rsidRPr="00184B9F" w14:paraId="48640386" w14:textId="79076021" w:rsidTr="006F4014">
        <w:tc>
          <w:tcPr>
            <w:tcW w:w="8277" w:type="dxa"/>
          </w:tcPr>
          <w:p w14:paraId="57A3F7BD" w14:textId="77777777" w:rsidR="00184B9F" w:rsidRPr="00184B9F" w:rsidRDefault="00184B9F" w:rsidP="00FA7BE3">
            <w:pPr>
              <w:pStyle w:val="toelichtingvraaginsprong2"/>
              <w:rPr>
                <w:i/>
              </w:rPr>
            </w:pPr>
            <w:r w:rsidRPr="00184B9F">
              <w:rPr>
                <w:i/>
              </w:rPr>
              <w:t>De elektrische voeding moet een verhoogde betrouwbaarheid hebben. Zij mag dus niet bij de minste kortsluiting ten gevolge van een brand uitvallen. Dit kan bijvoorbeeld door de actuator te voeden via een “no-break”-systeem of een noodvoedingsnet.</w:t>
            </w:r>
          </w:p>
        </w:tc>
        <w:tc>
          <w:tcPr>
            <w:tcW w:w="5726" w:type="dxa"/>
          </w:tcPr>
          <w:p w14:paraId="2AFFCAD9" w14:textId="77777777" w:rsidR="00184B9F" w:rsidRPr="00184B9F" w:rsidRDefault="00184B9F" w:rsidP="00184B9F">
            <w:pPr>
              <w:pStyle w:val="toelichtingvraaginsprong2"/>
              <w:numPr>
                <w:ilvl w:val="0"/>
                <w:numId w:val="0"/>
              </w:numPr>
              <w:ind w:left="2027"/>
              <w:rPr>
                <w:i/>
              </w:rPr>
            </w:pPr>
          </w:p>
        </w:tc>
      </w:tr>
    </w:tbl>
    <w:p w14:paraId="35E1D136" w14:textId="77777777" w:rsidR="00EA5A64" w:rsidRDefault="00EA5A64"/>
    <w:tbl>
      <w:tblPr>
        <w:tblStyle w:val="Tabelraster"/>
        <w:tblW w:w="14003" w:type="dxa"/>
        <w:tblInd w:w="-5" w:type="dxa"/>
        <w:tblLook w:val="04A0" w:firstRow="1" w:lastRow="0" w:firstColumn="1" w:lastColumn="0" w:noHBand="0" w:noVBand="1"/>
      </w:tblPr>
      <w:tblGrid>
        <w:gridCol w:w="8277"/>
        <w:gridCol w:w="5726"/>
      </w:tblGrid>
      <w:tr w:rsidR="00184B9F" w:rsidRPr="00184B9F" w14:paraId="418D837B" w14:textId="3215C039" w:rsidTr="006F4014">
        <w:tc>
          <w:tcPr>
            <w:tcW w:w="8277" w:type="dxa"/>
          </w:tcPr>
          <w:p w14:paraId="3FE7FACE" w14:textId="77777777" w:rsidR="00184B9F" w:rsidRPr="00184B9F" w:rsidRDefault="00184B9F" w:rsidP="00FA7BE3">
            <w:pPr>
              <w:pStyle w:val="Toelichtingvraag"/>
              <w:ind w:left="0"/>
              <w:rPr>
                <w:i/>
                <w:lang w:val="nl-BE"/>
              </w:rPr>
            </w:pPr>
            <w:r w:rsidRPr="00184B9F">
              <w:rPr>
                <w:i/>
                <w:lang w:val="nl-BE"/>
              </w:rPr>
              <w:lastRenderedPageBreak/>
              <w:t>Brandweerstand:</w:t>
            </w:r>
          </w:p>
        </w:tc>
        <w:tc>
          <w:tcPr>
            <w:tcW w:w="5726" w:type="dxa"/>
          </w:tcPr>
          <w:p w14:paraId="077C18F0" w14:textId="77777777" w:rsidR="00184B9F" w:rsidRPr="00184B9F" w:rsidRDefault="00184B9F" w:rsidP="00184B9F">
            <w:pPr>
              <w:pStyle w:val="Toelichtingvraag"/>
              <w:ind w:left="0"/>
              <w:rPr>
                <w:i/>
                <w:lang w:val="nl-BE"/>
              </w:rPr>
            </w:pPr>
          </w:p>
        </w:tc>
      </w:tr>
      <w:tr w:rsidR="00184B9F" w:rsidRPr="00184B9F" w14:paraId="4B037234" w14:textId="3ED55494" w:rsidTr="006F4014">
        <w:tc>
          <w:tcPr>
            <w:tcW w:w="8277" w:type="dxa"/>
          </w:tcPr>
          <w:p w14:paraId="6CF9ECEF" w14:textId="77777777" w:rsidR="00184B9F" w:rsidRPr="00184B9F" w:rsidRDefault="00184B9F" w:rsidP="00FA7BE3">
            <w:pPr>
              <w:pStyle w:val="toelichtingvraaginsprong1"/>
              <w:rPr>
                <w:i/>
              </w:rPr>
            </w:pPr>
            <w:r w:rsidRPr="00184B9F">
              <w:rPr>
                <w:i/>
              </w:rPr>
              <w:t xml:space="preserve">Waterstof geeft geen aanleiding tot een plasbrand, waarvoor kleppen gecertificeerd worden, maar wel tot een </w:t>
            </w:r>
            <w:proofErr w:type="spellStart"/>
            <w:r w:rsidRPr="00184B9F">
              <w:rPr>
                <w:i/>
              </w:rPr>
              <w:t>jetfire</w:t>
            </w:r>
            <w:proofErr w:type="spellEnd"/>
            <w:r w:rsidRPr="00184B9F">
              <w:rPr>
                <w:i/>
              </w:rPr>
              <w:t xml:space="preserve">, waarvoor geen brandbestendigheidscertificaten uitgereikt worden. Het is wel belangrijk om kleppen aan te kopen die specifiek bedoeld zijn om gebruikt te worden voor waterstof. </w:t>
            </w:r>
          </w:p>
        </w:tc>
        <w:tc>
          <w:tcPr>
            <w:tcW w:w="5726" w:type="dxa"/>
          </w:tcPr>
          <w:p w14:paraId="191A7DBF" w14:textId="77777777" w:rsidR="00184B9F" w:rsidRPr="00184B9F" w:rsidRDefault="00184B9F" w:rsidP="00184B9F">
            <w:pPr>
              <w:pStyle w:val="toelichtingvraaginsprong1"/>
              <w:numPr>
                <w:ilvl w:val="0"/>
                <w:numId w:val="0"/>
              </w:numPr>
              <w:ind w:left="1307"/>
              <w:rPr>
                <w:i/>
              </w:rPr>
            </w:pPr>
          </w:p>
        </w:tc>
      </w:tr>
      <w:tr w:rsidR="00184B9F" w:rsidRPr="00184B9F" w14:paraId="7F803D61" w14:textId="2856C2E8" w:rsidTr="006F4014">
        <w:tc>
          <w:tcPr>
            <w:tcW w:w="8277" w:type="dxa"/>
          </w:tcPr>
          <w:p w14:paraId="5E410596" w14:textId="77777777" w:rsidR="00184B9F" w:rsidRPr="00184B9F" w:rsidRDefault="00184B9F" w:rsidP="00FA7BE3">
            <w:pPr>
              <w:pStyle w:val="Toelichtingvraag"/>
              <w:ind w:left="0"/>
              <w:rPr>
                <w:i/>
                <w:lang w:val="nl-BE"/>
              </w:rPr>
            </w:pPr>
            <w:r w:rsidRPr="00184B9F">
              <w:rPr>
                <w:i/>
                <w:lang w:val="nl-BE"/>
              </w:rPr>
              <w:t>Inspectie:</w:t>
            </w:r>
          </w:p>
        </w:tc>
        <w:tc>
          <w:tcPr>
            <w:tcW w:w="5726" w:type="dxa"/>
          </w:tcPr>
          <w:p w14:paraId="238012CD" w14:textId="77777777" w:rsidR="00184B9F" w:rsidRPr="00184B9F" w:rsidRDefault="00184B9F" w:rsidP="00184B9F">
            <w:pPr>
              <w:pStyle w:val="Toelichtingvraag"/>
              <w:ind w:left="0"/>
              <w:rPr>
                <w:i/>
                <w:lang w:val="nl-BE"/>
              </w:rPr>
            </w:pPr>
          </w:p>
        </w:tc>
      </w:tr>
      <w:tr w:rsidR="00184B9F" w:rsidRPr="00184B9F" w14:paraId="56B76497" w14:textId="035E181F" w:rsidTr="006F4014">
        <w:tc>
          <w:tcPr>
            <w:tcW w:w="8277" w:type="dxa"/>
          </w:tcPr>
          <w:p w14:paraId="75BFB609" w14:textId="77777777" w:rsidR="00184B9F" w:rsidRPr="00184B9F" w:rsidRDefault="00184B9F" w:rsidP="00FA7BE3">
            <w:pPr>
              <w:pStyle w:val="toelichtingvraaginsprong1"/>
              <w:ind w:hanging="357"/>
              <w:rPr>
                <w:i/>
              </w:rPr>
            </w:pPr>
            <w:r w:rsidRPr="00184B9F">
              <w:rPr>
                <w:i/>
              </w:rPr>
              <w:t>De afsluitkleppen zijn opgenomen in een periodiek inspectieprogramma.</w:t>
            </w:r>
          </w:p>
        </w:tc>
        <w:tc>
          <w:tcPr>
            <w:tcW w:w="5726" w:type="dxa"/>
          </w:tcPr>
          <w:p w14:paraId="4BD001FA" w14:textId="77777777" w:rsidR="00184B9F" w:rsidRPr="00184B9F" w:rsidRDefault="00184B9F" w:rsidP="00184B9F">
            <w:pPr>
              <w:pStyle w:val="toelichtingvraaginsprong1"/>
              <w:numPr>
                <w:ilvl w:val="0"/>
                <w:numId w:val="0"/>
              </w:numPr>
              <w:ind w:left="1310"/>
              <w:rPr>
                <w:i/>
              </w:rPr>
            </w:pPr>
          </w:p>
        </w:tc>
      </w:tr>
      <w:tr w:rsidR="00184B9F" w:rsidRPr="00184B9F" w14:paraId="520F534D" w14:textId="05E8ADD0" w:rsidTr="006F4014">
        <w:tc>
          <w:tcPr>
            <w:tcW w:w="8277" w:type="dxa"/>
          </w:tcPr>
          <w:p w14:paraId="549ACF4B" w14:textId="77777777" w:rsidR="00184B9F" w:rsidRPr="00184B9F" w:rsidRDefault="00184B9F" w:rsidP="00FA7BE3">
            <w:pPr>
              <w:pStyle w:val="Toelichtingvraag"/>
              <w:ind w:left="0"/>
              <w:rPr>
                <w:i/>
                <w:lang w:val="nl-BE"/>
              </w:rPr>
            </w:pPr>
            <w:r w:rsidRPr="00184B9F">
              <w:rPr>
                <w:i/>
                <w:lang w:val="nl-BE"/>
              </w:rPr>
              <w:t>Positieaanduiding van de afsluitkleppen:</w:t>
            </w:r>
          </w:p>
        </w:tc>
        <w:tc>
          <w:tcPr>
            <w:tcW w:w="5726" w:type="dxa"/>
          </w:tcPr>
          <w:p w14:paraId="4A60BDCF" w14:textId="77777777" w:rsidR="00184B9F" w:rsidRPr="00184B9F" w:rsidRDefault="00184B9F" w:rsidP="00184B9F">
            <w:pPr>
              <w:pStyle w:val="Toelichtingvraag"/>
              <w:ind w:left="0"/>
              <w:rPr>
                <w:i/>
                <w:lang w:val="nl-BE"/>
              </w:rPr>
            </w:pPr>
          </w:p>
        </w:tc>
      </w:tr>
      <w:tr w:rsidR="00184B9F" w:rsidRPr="00184B9F" w14:paraId="3DC6D6B3" w14:textId="7C5E7F58" w:rsidTr="006F4014">
        <w:tc>
          <w:tcPr>
            <w:tcW w:w="8277" w:type="dxa"/>
          </w:tcPr>
          <w:p w14:paraId="30FB8FC2" w14:textId="77777777" w:rsidR="00184B9F" w:rsidRPr="00184B9F" w:rsidRDefault="00184B9F" w:rsidP="00FA7BE3">
            <w:pPr>
              <w:pStyle w:val="toelichtingvraaginsprong1"/>
              <w:rPr>
                <w:i/>
              </w:rPr>
            </w:pPr>
            <w:r w:rsidRPr="00184B9F">
              <w:rPr>
                <w:i/>
              </w:rPr>
              <w:t>De afsluitkleppen hebben een van op afstand waarneembare positie-aanduiding (open/toe).</w:t>
            </w:r>
          </w:p>
        </w:tc>
        <w:tc>
          <w:tcPr>
            <w:tcW w:w="5726" w:type="dxa"/>
          </w:tcPr>
          <w:p w14:paraId="5048484E" w14:textId="77777777" w:rsidR="00184B9F" w:rsidRPr="00184B9F" w:rsidRDefault="00184B9F" w:rsidP="00184B9F">
            <w:pPr>
              <w:pStyle w:val="toelichtingvraaginsprong1"/>
              <w:numPr>
                <w:ilvl w:val="0"/>
                <w:numId w:val="0"/>
              </w:numPr>
              <w:ind w:left="1307"/>
              <w:rPr>
                <w:i/>
              </w:rPr>
            </w:pPr>
          </w:p>
        </w:tc>
      </w:tr>
      <w:tr w:rsidR="00184B9F" w:rsidRPr="00184B9F" w14:paraId="43E97764" w14:textId="0428A1D8" w:rsidTr="006F4014">
        <w:tc>
          <w:tcPr>
            <w:tcW w:w="8277" w:type="dxa"/>
          </w:tcPr>
          <w:p w14:paraId="4A01D8DD" w14:textId="77777777" w:rsidR="00184B9F" w:rsidRPr="00184B9F" w:rsidRDefault="00184B9F" w:rsidP="00FA7BE3">
            <w:pPr>
              <w:pStyle w:val="Maatregel"/>
            </w:pPr>
            <w:bookmarkStart w:id="217" w:name="_Toc353270845"/>
            <w:bookmarkStart w:id="218" w:name="_Toc353287105"/>
            <w:bookmarkStart w:id="219" w:name="_Toc353291105"/>
            <w:bookmarkStart w:id="220" w:name="_Toc353291265"/>
            <w:bookmarkStart w:id="221" w:name="_Toc353291425"/>
            <w:bookmarkStart w:id="222" w:name="_Toc353291583"/>
            <w:bookmarkStart w:id="223" w:name="_Toc353291739"/>
            <w:bookmarkStart w:id="224" w:name="_Toc353291895"/>
            <w:bookmarkStart w:id="225" w:name="_Toc353307175"/>
            <w:bookmarkStart w:id="226" w:name="_Toc353270878"/>
            <w:bookmarkStart w:id="227" w:name="_Toc353287138"/>
            <w:bookmarkStart w:id="228" w:name="_Toc353291138"/>
            <w:bookmarkStart w:id="229" w:name="_Toc353291298"/>
            <w:bookmarkStart w:id="230" w:name="_Toc353291458"/>
            <w:bookmarkStart w:id="231" w:name="_Toc353291616"/>
            <w:bookmarkStart w:id="232" w:name="_Toc353291772"/>
            <w:bookmarkStart w:id="233" w:name="_Toc353291928"/>
            <w:bookmarkStart w:id="234" w:name="_Toc353307208"/>
            <w:bookmarkStart w:id="235" w:name="_Toc353270879"/>
            <w:bookmarkStart w:id="236" w:name="_Toc353287139"/>
            <w:bookmarkStart w:id="237" w:name="_Toc353291139"/>
            <w:bookmarkStart w:id="238" w:name="_Toc353291299"/>
            <w:bookmarkStart w:id="239" w:name="_Toc353291459"/>
            <w:bookmarkStart w:id="240" w:name="_Toc353291617"/>
            <w:bookmarkStart w:id="241" w:name="_Toc353291773"/>
            <w:bookmarkStart w:id="242" w:name="_Toc353291929"/>
            <w:bookmarkStart w:id="243" w:name="_Toc353307209"/>
            <w:bookmarkStart w:id="244" w:name="_Toc353270880"/>
            <w:bookmarkStart w:id="245" w:name="_Toc353287140"/>
            <w:bookmarkStart w:id="246" w:name="_Toc353291140"/>
            <w:bookmarkStart w:id="247" w:name="_Toc353291300"/>
            <w:bookmarkStart w:id="248" w:name="_Toc353291460"/>
            <w:bookmarkStart w:id="249" w:name="_Toc353291618"/>
            <w:bookmarkStart w:id="250" w:name="_Toc353291774"/>
            <w:bookmarkStart w:id="251" w:name="_Toc353291930"/>
            <w:bookmarkStart w:id="252" w:name="_Toc353307210"/>
            <w:bookmarkStart w:id="253" w:name="_Toc353270881"/>
            <w:bookmarkStart w:id="254" w:name="_Toc353287141"/>
            <w:bookmarkStart w:id="255" w:name="_Toc353291141"/>
            <w:bookmarkStart w:id="256" w:name="_Toc353291301"/>
            <w:bookmarkStart w:id="257" w:name="_Toc353291461"/>
            <w:bookmarkStart w:id="258" w:name="_Toc353291619"/>
            <w:bookmarkStart w:id="259" w:name="_Toc353291775"/>
            <w:bookmarkStart w:id="260" w:name="_Toc353291931"/>
            <w:bookmarkStart w:id="261" w:name="_Toc353307211"/>
            <w:bookmarkStart w:id="262" w:name="_Toc353270890"/>
            <w:bookmarkStart w:id="263" w:name="_Toc353287150"/>
            <w:bookmarkStart w:id="264" w:name="_Toc353291150"/>
            <w:bookmarkStart w:id="265" w:name="_Toc353291310"/>
            <w:bookmarkStart w:id="266" w:name="_Toc353291470"/>
            <w:bookmarkStart w:id="267" w:name="_Toc353291628"/>
            <w:bookmarkStart w:id="268" w:name="_Toc353291784"/>
            <w:bookmarkStart w:id="269" w:name="_Toc353291940"/>
            <w:bookmarkStart w:id="270" w:name="_Toc353307220"/>
            <w:bookmarkStart w:id="271" w:name="_Toc353270892"/>
            <w:bookmarkStart w:id="272" w:name="_Toc353287152"/>
            <w:bookmarkStart w:id="273" w:name="_Toc353291152"/>
            <w:bookmarkStart w:id="274" w:name="_Toc353291312"/>
            <w:bookmarkStart w:id="275" w:name="_Toc353291472"/>
            <w:bookmarkStart w:id="276" w:name="_Toc353291630"/>
            <w:bookmarkStart w:id="277" w:name="_Toc353291786"/>
            <w:bookmarkStart w:id="278" w:name="_Toc353291942"/>
            <w:bookmarkStart w:id="279" w:name="_Toc353307222"/>
            <w:bookmarkStart w:id="280" w:name="_Toc353270893"/>
            <w:bookmarkStart w:id="281" w:name="_Toc353287153"/>
            <w:bookmarkStart w:id="282" w:name="_Toc353291153"/>
            <w:bookmarkStart w:id="283" w:name="_Toc353291313"/>
            <w:bookmarkStart w:id="284" w:name="_Toc353291473"/>
            <w:bookmarkStart w:id="285" w:name="_Toc353291631"/>
            <w:bookmarkStart w:id="286" w:name="_Toc353291787"/>
            <w:bookmarkStart w:id="287" w:name="_Toc353291943"/>
            <w:bookmarkStart w:id="288" w:name="_Toc353307223"/>
            <w:bookmarkStart w:id="289" w:name="_Toc353270894"/>
            <w:bookmarkStart w:id="290" w:name="_Toc353287154"/>
            <w:bookmarkStart w:id="291" w:name="_Toc353291154"/>
            <w:bookmarkStart w:id="292" w:name="_Toc353291314"/>
            <w:bookmarkStart w:id="293" w:name="_Toc353291474"/>
            <w:bookmarkStart w:id="294" w:name="_Toc353291632"/>
            <w:bookmarkStart w:id="295" w:name="_Toc353291788"/>
            <w:bookmarkStart w:id="296" w:name="_Toc353291944"/>
            <w:bookmarkStart w:id="297" w:name="_Toc353307224"/>
            <w:bookmarkStart w:id="298" w:name="_Toc353270895"/>
            <w:bookmarkStart w:id="299" w:name="_Toc353287155"/>
            <w:bookmarkStart w:id="300" w:name="_Toc353291155"/>
            <w:bookmarkStart w:id="301" w:name="_Toc353291315"/>
            <w:bookmarkStart w:id="302" w:name="_Toc353291475"/>
            <w:bookmarkStart w:id="303" w:name="_Toc353291633"/>
            <w:bookmarkStart w:id="304" w:name="_Toc353291789"/>
            <w:bookmarkStart w:id="305" w:name="_Toc353291945"/>
            <w:bookmarkStart w:id="306" w:name="_Toc353307225"/>
            <w:bookmarkStart w:id="307" w:name="_Toc353270896"/>
            <w:bookmarkStart w:id="308" w:name="_Toc353287156"/>
            <w:bookmarkStart w:id="309" w:name="_Toc353291156"/>
            <w:bookmarkStart w:id="310" w:name="_Toc353291316"/>
            <w:bookmarkStart w:id="311" w:name="_Toc353291476"/>
            <w:bookmarkStart w:id="312" w:name="_Toc353291634"/>
            <w:bookmarkStart w:id="313" w:name="_Toc353291790"/>
            <w:bookmarkStart w:id="314" w:name="_Toc353291946"/>
            <w:bookmarkStart w:id="315" w:name="_Toc35330722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184B9F">
              <w:t>Terugslagklep in de verlaadleiding</w:t>
            </w:r>
          </w:p>
        </w:tc>
        <w:tc>
          <w:tcPr>
            <w:tcW w:w="5726" w:type="dxa"/>
          </w:tcPr>
          <w:p w14:paraId="25D59B29" w14:textId="77777777" w:rsidR="00184B9F" w:rsidRPr="00184B9F" w:rsidRDefault="00184B9F" w:rsidP="00184B9F">
            <w:pPr>
              <w:pStyle w:val="Maatregel"/>
              <w:numPr>
                <w:ilvl w:val="0"/>
                <w:numId w:val="0"/>
              </w:numPr>
            </w:pPr>
          </w:p>
        </w:tc>
      </w:tr>
      <w:tr w:rsidR="00184B9F" w:rsidRPr="00184B9F" w14:paraId="10735565" w14:textId="0EAE3682" w:rsidTr="006F4014">
        <w:tc>
          <w:tcPr>
            <w:tcW w:w="8277" w:type="dxa"/>
          </w:tcPr>
          <w:p w14:paraId="6E9620C0" w14:textId="77777777" w:rsidR="00184B9F" w:rsidRPr="00184B9F" w:rsidRDefault="00184B9F" w:rsidP="00EE26E5">
            <w:pPr>
              <w:pStyle w:val="Lijstalinea"/>
              <w:numPr>
                <w:ilvl w:val="0"/>
                <w:numId w:val="28"/>
              </w:numPr>
              <w:spacing w:before="120" w:after="120"/>
              <w:ind w:left="1661" w:hanging="357"/>
              <w:rPr>
                <w:sz w:val="18"/>
                <w:szCs w:val="18"/>
              </w:rPr>
            </w:pPr>
            <w:proofErr w:type="gramStart"/>
            <w:r w:rsidRPr="00184B9F">
              <w:rPr>
                <w:i/>
                <w:sz w:val="18"/>
                <w:szCs w:val="18"/>
              </w:rPr>
              <w:t>langs</w:t>
            </w:r>
            <w:proofErr w:type="gramEnd"/>
            <w:r w:rsidRPr="00184B9F">
              <w:rPr>
                <w:i/>
                <w:sz w:val="18"/>
                <w:szCs w:val="18"/>
              </w:rPr>
              <w:t xml:space="preserve"> de kant van de vaste installatie</w:t>
            </w:r>
          </w:p>
        </w:tc>
        <w:tc>
          <w:tcPr>
            <w:tcW w:w="5726" w:type="dxa"/>
          </w:tcPr>
          <w:p w14:paraId="4C6DDF0F" w14:textId="77777777" w:rsidR="00184B9F" w:rsidRPr="00184B9F" w:rsidRDefault="00184B9F" w:rsidP="00184B9F">
            <w:pPr>
              <w:spacing w:before="120" w:after="120"/>
              <w:ind w:left="1304"/>
              <w:rPr>
                <w:i/>
                <w:sz w:val="18"/>
                <w:szCs w:val="18"/>
              </w:rPr>
            </w:pPr>
          </w:p>
        </w:tc>
      </w:tr>
      <w:tr w:rsidR="00184B9F" w:rsidRPr="00184B9F" w14:paraId="14FD135C" w14:textId="2E132761" w:rsidTr="006F4014">
        <w:tc>
          <w:tcPr>
            <w:tcW w:w="8277" w:type="dxa"/>
          </w:tcPr>
          <w:p w14:paraId="339FD00B" w14:textId="77777777" w:rsidR="00184B9F" w:rsidRPr="00184B9F" w:rsidRDefault="00184B9F" w:rsidP="00EE26E5">
            <w:pPr>
              <w:pStyle w:val="Lijstalinea"/>
              <w:numPr>
                <w:ilvl w:val="0"/>
                <w:numId w:val="28"/>
              </w:numPr>
              <w:spacing w:before="120" w:after="120"/>
              <w:ind w:left="1661" w:hanging="357"/>
            </w:pPr>
            <w:proofErr w:type="gramStart"/>
            <w:r w:rsidRPr="00184B9F">
              <w:rPr>
                <w:i/>
                <w:sz w:val="18"/>
                <w:szCs w:val="18"/>
              </w:rPr>
              <w:t>opgenomen</w:t>
            </w:r>
            <w:proofErr w:type="gramEnd"/>
            <w:r w:rsidRPr="00184B9F">
              <w:rPr>
                <w:i/>
                <w:sz w:val="18"/>
                <w:szCs w:val="18"/>
              </w:rPr>
              <w:t xml:space="preserve"> in een periodiek inspectieprogramma</w:t>
            </w:r>
          </w:p>
        </w:tc>
        <w:tc>
          <w:tcPr>
            <w:tcW w:w="5726" w:type="dxa"/>
          </w:tcPr>
          <w:p w14:paraId="2FDA816A" w14:textId="77777777" w:rsidR="00184B9F" w:rsidRPr="00184B9F" w:rsidRDefault="00184B9F" w:rsidP="00184B9F">
            <w:pPr>
              <w:spacing w:before="120" w:after="120"/>
              <w:ind w:left="1304"/>
              <w:rPr>
                <w:i/>
                <w:sz w:val="18"/>
                <w:szCs w:val="18"/>
              </w:rPr>
            </w:pPr>
          </w:p>
        </w:tc>
      </w:tr>
      <w:tr w:rsidR="00184B9F" w:rsidRPr="00184B9F" w14:paraId="4194E0C0" w14:textId="618CAFB9" w:rsidTr="006F4014">
        <w:tc>
          <w:tcPr>
            <w:tcW w:w="8277" w:type="dxa"/>
          </w:tcPr>
          <w:p w14:paraId="23E27450" w14:textId="77777777" w:rsidR="00184B9F" w:rsidRPr="00184B9F" w:rsidRDefault="00184B9F" w:rsidP="00FA7BE3">
            <w:pPr>
              <w:pStyle w:val="Maatregel"/>
            </w:pPr>
            <w:r w:rsidRPr="00184B9F">
              <w:t>Terugslagklep ter hoogte van de aansluiting van de flexibel naar de flessenvulling</w:t>
            </w:r>
          </w:p>
        </w:tc>
        <w:tc>
          <w:tcPr>
            <w:tcW w:w="5726" w:type="dxa"/>
          </w:tcPr>
          <w:p w14:paraId="6D3E2BAA" w14:textId="77777777" w:rsidR="00184B9F" w:rsidRPr="00184B9F" w:rsidRDefault="00184B9F" w:rsidP="00184B9F">
            <w:pPr>
              <w:pStyle w:val="Maatregel"/>
              <w:numPr>
                <w:ilvl w:val="0"/>
                <w:numId w:val="0"/>
              </w:numPr>
            </w:pPr>
          </w:p>
        </w:tc>
      </w:tr>
      <w:tr w:rsidR="00184B9F" w:rsidRPr="00184B9F" w14:paraId="3064BB68" w14:textId="051E0256" w:rsidTr="006F4014">
        <w:tc>
          <w:tcPr>
            <w:tcW w:w="8277" w:type="dxa"/>
          </w:tcPr>
          <w:p w14:paraId="077F0EBA" w14:textId="77777777" w:rsidR="00184B9F" w:rsidRPr="00184B9F" w:rsidRDefault="00184B9F" w:rsidP="00EE26E5">
            <w:pPr>
              <w:pStyle w:val="Lijstalinea"/>
              <w:numPr>
                <w:ilvl w:val="0"/>
                <w:numId w:val="28"/>
              </w:numPr>
              <w:spacing w:before="120" w:after="120"/>
              <w:ind w:left="1661" w:hanging="357"/>
              <w:rPr>
                <w:i/>
                <w:sz w:val="18"/>
                <w:szCs w:val="18"/>
              </w:rPr>
            </w:pPr>
            <w:proofErr w:type="gramStart"/>
            <w:r w:rsidRPr="00184B9F">
              <w:rPr>
                <w:i/>
                <w:sz w:val="18"/>
                <w:szCs w:val="18"/>
              </w:rPr>
              <w:t>gesitueerd</w:t>
            </w:r>
            <w:proofErr w:type="gramEnd"/>
            <w:r w:rsidRPr="00184B9F">
              <w:rPr>
                <w:i/>
                <w:sz w:val="18"/>
                <w:szCs w:val="18"/>
              </w:rPr>
              <w:t xml:space="preserve"> ter hoogte van de aansluiting van de flexibel met het flessenvulstation </w:t>
            </w:r>
          </w:p>
        </w:tc>
        <w:tc>
          <w:tcPr>
            <w:tcW w:w="5726" w:type="dxa"/>
          </w:tcPr>
          <w:p w14:paraId="6B4C4E2B" w14:textId="77777777" w:rsidR="00184B9F" w:rsidRPr="00184B9F" w:rsidRDefault="00184B9F" w:rsidP="00184B9F">
            <w:pPr>
              <w:spacing w:before="120" w:after="120"/>
              <w:ind w:left="1304"/>
              <w:rPr>
                <w:i/>
                <w:sz w:val="18"/>
                <w:szCs w:val="18"/>
              </w:rPr>
            </w:pPr>
          </w:p>
        </w:tc>
      </w:tr>
      <w:tr w:rsidR="00184B9F" w:rsidRPr="00184B9F" w14:paraId="0B027A83" w14:textId="695FB8E9" w:rsidTr="006F4014">
        <w:tc>
          <w:tcPr>
            <w:tcW w:w="8277" w:type="dxa"/>
          </w:tcPr>
          <w:p w14:paraId="23764359" w14:textId="77777777" w:rsidR="00184B9F" w:rsidRPr="00184B9F" w:rsidRDefault="00184B9F" w:rsidP="00EE26E5">
            <w:pPr>
              <w:pStyle w:val="Maatregel"/>
              <w:numPr>
                <w:ilvl w:val="0"/>
                <w:numId w:val="28"/>
              </w:numPr>
              <w:ind w:left="1661" w:hanging="357"/>
              <w:rPr>
                <w:b w:val="0"/>
                <w:i/>
                <w:sz w:val="18"/>
                <w:szCs w:val="18"/>
              </w:rPr>
            </w:pPr>
            <w:proofErr w:type="gramStart"/>
            <w:r w:rsidRPr="00184B9F">
              <w:rPr>
                <w:b w:val="0"/>
                <w:i/>
                <w:sz w:val="18"/>
                <w:szCs w:val="18"/>
              </w:rPr>
              <w:t>is</w:t>
            </w:r>
            <w:proofErr w:type="gramEnd"/>
            <w:r w:rsidRPr="00184B9F">
              <w:rPr>
                <w:b w:val="0"/>
                <w:i/>
                <w:sz w:val="18"/>
                <w:szCs w:val="18"/>
              </w:rPr>
              <w:t xml:space="preserve"> geen alternatief voor manuele of </w:t>
            </w:r>
            <w:proofErr w:type="spellStart"/>
            <w:r w:rsidRPr="00184B9F">
              <w:rPr>
                <w:b w:val="0"/>
                <w:i/>
                <w:sz w:val="18"/>
                <w:szCs w:val="18"/>
              </w:rPr>
              <w:t>afstandsgestuurde</w:t>
            </w:r>
            <w:proofErr w:type="spellEnd"/>
            <w:r w:rsidRPr="00184B9F">
              <w:rPr>
                <w:b w:val="0"/>
                <w:i/>
                <w:sz w:val="18"/>
                <w:szCs w:val="18"/>
              </w:rPr>
              <w:t xml:space="preserve"> noodafsluiters (wegens onvoldoende betrouwbaar).</w:t>
            </w:r>
          </w:p>
        </w:tc>
        <w:tc>
          <w:tcPr>
            <w:tcW w:w="5726" w:type="dxa"/>
          </w:tcPr>
          <w:p w14:paraId="1845B510" w14:textId="77777777" w:rsidR="00184B9F" w:rsidRPr="00184B9F" w:rsidRDefault="00184B9F" w:rsidP="00184B9F">
            <w:pPr>
              <w:pStyle w:val="Maatregel"/>
              <w:numPr>
                <w:ilvl w:val="0"/>
                <w:numId w:val="0"/>
              </w:numPr>
              <w:ind w:left="1304"/>
              <w:rPr>
                <w:b w:val="0"/>
                <w:i/>
                <w:sz w:val="18"/>
                <w:szCs w:val="18"/>
              </w:rPr>
            </w:pPr>
          </w:p>
        </w:tc>
      </w:tr>
      <w:tr w:rsidR="00184B9F" w:rsidRPr="00184B9F" w14:paraId="5D193042" w14:textId="35C4EC88" w:rsidTr="006F4014">
        <w:tc>
          <w:tcPr>
            <w:tcW w:w="8277" w:type="dxa"/>
          </w:tcPr>
          <w:p w14:paraId="52B74D31" w14:textId="77777777" w:rsidR="00184B9F" w:rsidRPr="00184B9F" w:rsidRDefault="00184B9F" w:rsidP="00FA7BE3">
            <w:pPr>
              <w:pStyle w:val="Maatregel"/>
            </w:pPr>
            <w:r w:rsidRPr="00184B9F">
              <w:t>Noodstop van de vulling</w:t>
            </w:r>
          </w:p>
        </w:tc>
        <w:tc>
          <w:tcPr>
            <w:tcW w:w="5726" w:type="dxa"/>
          </w:tcPr>
          <w:p w14:paraId="5EB2E4F6" w14:textId="77777777" w:rsidR="00184B9F" w:rsidRPr="00184B9F" w:rsidRDefault="00184B9F" w:rsidP="00184B9F">
            <w:pPr>
              <w:pStyle w:val="Maatregel"/>
              <w:numPr>
                <w:ilvl w:val="0"/>
                <w:numId w:val="0"/>
              </w:numPr>
            </w:pPr>
          </w:p>
        </w:tc>
      </w:tr>
      <w:tr w:rsidR="00184B9F" w:rsidRPr="00184B9F" w14:paraId="560F2170" w14:textId="10069D1E" w:rsidTr="006F4014">
        <w:tc>
          <w:tcPr>
            <w:tcW w:w="8277" w:type="dxa"/>
          </w:tcPr>
          <w:p w14:paraId="2A5D3D8D" w14:textId="77777777" w:rsidR="00184B9F" w:rsidRPr="00184B9F" w:rsidRDefault="00184B9F" w:rsidP="00FA7BE3">
            <w:pPr>
              <w:pStyle w:val="Toelichtingvraag"/>
              <w:ind w:left="0"/>
              <w:rPr>
                <w:i/>
                <w:lang w:val="nl-BE"/>
              </w:rPr>
            </w:pPr>
            <w:r w:rsidRPr="00184B9F">
              <w:rPr>
                <w:i/>
                <w:lang w:val="nl-BE"/>
              </w:rPr>
              <w:t>Bij activatie van een noodstop:</w:t>
            </w:r>
          </w:p>
        </w:tc>
        <w:tc>
          <w:tcPr>
            <w:tcW w:w="5726" w:type="dxa"/>
          </w:tcPr>
          <w:p w14:paraId="68C64304" w14:textId="77777777" w:rsidR="00184B9F" w:rsidRPr="00184B9F" w:rsidRDefault="00184B9F" w:rsidP="00184B9F">
            <w:pPr>
              <w:pStyle w:val="Toelichtingvraag"/>
              <w:ind w:left="0"/>
              <w:rPr>
                <w:i/>
                <w:lang w:val="nl-BE"/>
              </w:rPr>
            </w:pPr>
          </w:p>
        </w:tc>
      </w:tr>
      <w:tr w:rsidR="00184B9F" w:rsidRPr="00184B9F" w14:paraId="39A73344" w14:textId="1905D65C" w:rsidTr="006F4014">
        <w:tc>
          <w:tcPr>
            <w:tcW w:w="8277" w:type="dxa"/>
          </w:tcPr>
          <w:p w14:paraId="1D82B003" w14:textId="77777777" w:rsidR="00184B9F" w:rsidRPr="00184B9F" w:rsidRDefault="00184B9F" w:rsidP="00EE26E5">
            <w:pPr>
              <w:pStyle w:val="toelichtingvraaginsprong1"/>
              <w:numPr>
                <w:ilvl w:val="0"/>
                <w:numId w:val="16"/>
              </w:numPr>
              <w:ind w:left="1667" w:hanging="357"/>
              <w:rPr>
                <w:i/>
              </w:rPr>
            </w:pPr>
            <w:proofErr w:type="gramStart"/>
            <w:r w:rsidRPr="00184B9F">
              <w:rPr>
                <w:i/>
              </w:rPr>
              <w:lastRenderedPageBreak/>
              <w:t>sluiten</w:t>
            </w:r>
            <w:proofErr w:type="gramEnd"/>
            <w:r w:rsidRPr="00184B9F">
              <w:rPr>
                <w:i/>
              </w:rPr>
              <w:t xml:space="preserve"> automatisch de van op afstand gestuurde kleppen ter hoogte van de vulinstallatie</w:t>
            </w:r>
          </w:p>
        </w:tc>
        <w:tc>
          <w:tcPr>
            <w:tcW w:w="5726" w:type="dxa"/>
          </w:tcPr>
          <w:p w14:paraId="0FFD3C1A" w14:textId="77777777" w:rsidR="00184B9F" w:rsidRPr="00184B9F" w:rsidRDefault="00184B9F" w:rsidP="00184B9F">
            <w:pPr>
              <w:pStyle w:val="toelichtingvraaginsprong1"/>
              <w:numPr>
                <w:ilvl w:val="0"/>
                <w:numId w:val="0"/>
              </w:numPr>
              <w:ind w:left="1310"/>
              <w:rPr>
                <w:i/>
              </w:rPr>
            </w:pPr>
          </w:p>
        </w:tc>
      </w:tr>
      <w:tr w:rsidR="00184B9F" w:rsidRPr="00184B9F" w14:paraId="1C35BDD9" w14:textId="00F75929" w:rsidTr="006F4014">
        <w:tc>
          <w:tcPr>
            <w:tcW w:w="8277" w:type="dxa"/>
          </w:tcPr>
          <w:p w14:paraId="5E6678D0" w14:textId="77777777" w:rsidR="00184B9F" w:rsidRPr="00184B9F" w:rsidRDefault="00184B9F" w:rsidP="00EE26E5">
            <w:pPr>
              <w:pStyle w:val="toelichtingvraaginsprong1"/>
              <w:numPr>
                <w:ilvl w:val="0"/>
                <w:numId w:val="16"/>
              </w:numPr>
              <w:ind w:left="1667" w:hanging="357"/>
              <w:rPr>
                <w:i/>
              </w:rPr>
            </w:pPr>
            <w:proofErr w:type="gramStart"/>
            <w:r w:rsidRPr="00184B9F">
              <w:rPr>
                <w:i/>
              </w:rPr>
              <w:t>stoppen</w:t>
            </w:r>
            <w:proofErr w:type="gramEnd"/>
            <w:r w:rsidRPr="00184B9F">
              <w:rPr>
                <w:i/>
              </w:rPr>
              <w:t xml:space="preserve"> automatisch de compressoren  </w:t>
            </w:r>
          </w:p>
        </w:tc>
        <w:tc>
          <w:tcPr>
            <w:tcW w:w="5726" w:type="dxa"/>
          </w:tcPr>
          <w:p w14:paraId="2C2437B6" w14:textId="77777777" w:rsidR="00184B9F" w:rsidRPr="00184B9F" w:rsidRDefault="00184B9F" w:rsidP="00184B9F">
            <w:pPr>
              <w:pStyle w:val="toelichtingvraaginsprong1"/>
              <w:numPr>
                <w:ilvl w:val="0"/>
                <w:numId w:val="0"/>
              </w:numPr>
              <w:ind w:left="1310"/>
              <w:rPr>
                <w:i/>
              </w:rPr>
            </w:pPr>
          </w:p>
        </w:tc>
      </w:tr>
      <w:tr w:rsidR="00184B9F" w:rsidRPr="00184B9F" w14:paraId="09144868" w14:textId="047A1557" w:rsidTr="006F4014">
        <w:tc>
          <w:tcPr>
            <w:tcW w:w="8277" w:type="dxa"/>
          </w:tcPr>
          <w:p w14:paraId="54C0F217" w14:textId="77777777" w:rsidR="00184B9F" w:rsidRPr="00184B9F" w:rsidRDefault="00184B9F" w:rsidP="00EE26E5">
            <w:pPr>
              <w:pStyle w:val="toelichtingvraaginsprong1"/>
              <w:numPr>
                <w:ilvl w:val="0"/>
                <w:numId w:val="16"/>
              </w:numPr>
              <w:ind w:left="1667" w:hanging="357"/>
              <w:rPr>
                <w:rFonts w:ascii="TTE1404D78t00" w:hAnsi="TTE1404D78t00" w:cs="TTE1404D78t00"/>
                <w:i/>
              </w:rPr>
            </w:pPr>
            <w:proofErr w:type="gramStart"/>
            <w:r w:rsidRPr="00184B9F">
              <w:rPr>
                <w:rFonts w:cs="TTE1404D78t00"/>
                <w:i/>
              </w:rPr>
              <w:t>wordt</w:t>
            </w:r>
            <w:proofErr w:type="gramEnd"/>
            <w:r w:rsidRPr="00184B9F">
              <w:rPr>
                <w:rFonts w:cs="TTE1404D78t00"/>
                <w:i/>
              </w:rPr>
              <w:t xml:space="preserve"> een alarm gegeven naar een bemande post (</w:t>
            </w:r>
            <w:r w:rsidRPr="00184B9F">
              <w:rPr>
                <w:i/>
              </w:rPr>
              <w:t>een plaats waar permanent een persoon aanwezig is die kan ingrijpen (vb. in de controlekamer); de gepaste respons is opgenomen in een instructie).</w:t>
            </w:r>
          </w:p>
        </w:tc>
        <w:tc>
          <w:tcPr>
            <w:tcW w:w="5726" w:type="dxa"/>
          </w:tcPr>
          <w:p w14:paraId="5A916FE0" w14:textId="77777777" w:rsidR="00184B9F" w:rsidRPr="00184B9F" w:rsidRDefault="00184B9F" w:rsidP="00184B9F">
            <w:pPr>
              <w:pStyle w:val="toelichtingvraaginsprong1"/>
              <w:numPr>
                <w:ilvl w:val="0"/>
                <w:numId w:val="0"/>
              </w:numPr>
              <w:ind w:left="1310"/>
              <w:rPr>
                <w:rFonts w:cs="TTE1404D78t00"/>
                <w:i/>
              </w:rPr>
            </w:pPr>
          </w:p>
        </w:tc>
      </w:tr>
      <w:tr w:rsidR="00184B9F" w:rsidRPr="00184B9F" w14:paraId="78DA878F" w14:textId="187DCE97" w:rsidTr="006F4014">
        <w:tc>
          <w:tcPr>
            <w:tcW w:w="8277" w:type="dxa"/>
          </w:tcPr>
          <w:p w14:paraId="6A2A6E68" w14:textId="77777777" w:rsidR="00184B9F" w:rsidRPr="00184B9F" w:rsidRDefault="00184B9F" w:rsidP="00FA7BE3">
            <w:pPr>
              <w:pStyle w:val="Toelichtingvraag"/>
              <w:ind w:left="0"/>
              <w:rPr>
                <w:i/>
                <w:lang w:val="nl-BE"/>
              </w:rPr>
            </w:pPr>
            <w:r w:rsidRPr="00184B9F">
              <w:rPr>
                <w:i/>
                <w:lang w:val="nl-BE"/>
              </w:rPr>
              <w:t>Plaatsing noodstopknoppen:</w:t>
            </w:r>
          </w:p>
        </w:tc>
        <w:tc>
          <w:tcPr>
            <w:tcW w:w="5726" w:type="dxa"/>
          </w:tcPr>
          <w:p w14:paraId="2D6B295C" w14:textId="77777777" w:rsidR="00184B9F" w:rsidRPr="00184B9F" w:rsidRDefault="00184B9F" w:rsidP="00184B9F">
            <w:pPr>
              <w:pStyle w:val="Toelichtingvraag"/>
              <w:ind w:left="0"/>
              <w:rPr>
                <w:i/>
                <w:lang w:val="nl-BE"/>
              </w:rPr>
            </w:pPr>
          </w:p>
        </w:tc>
      </w:tr>
      <w:tr w:rsidR="00184B9F" w:rsidRPr="00184B9F" w14:paraId="058F1A43" w14:textId="031E723C" w:rsidTr="006F4014">
        <w:tc>
          <w:tcPr>
            <w:tcW w:w="8277" w:type="dxa"/>
          </w:tcPr>
          <w:p w14:paraId="728F7BD9" w14:textId="77777777" w:rsidR="00184B9F" w:rsidRPr="00184B9F" w:rsidRDefault="00184B9F" w:rsidP="00FA7BE3">
            <w:pPr>
              <w:pStyle w:val="toelichtingvraaginsprong1"/>
              <w:ind w:hanging="357"/>
              <w:rPr>
                <w:i/>
              </w:rPr>
            </w:pPr>
            <w:r w:rsidRPr="00184B9F">
              <w:rPr>
                <w:i/>
              </w:rPr>
              <w:t>De noodstopknoppen zijn strategisch geplaatst op de vluchtwegen van de vulinstallatie.</w:t>
            </w:r>
          </w:p>
        </w:tc>
        <w:tc>
          <w:tcPr>
            <w:tcW w:w="5726" w:type="dxa"/>
          </w:tcPr>
          <w:p w14:paraId="42112A09" w14:textId="77777777" w:rsidR="00184B9F" w:rsidRPr="00184B9F" w:rsidRDefault="00184B9F" w:rsidP="00184B9F">
            <w:pPr>
              <w:pStyle w:val="toelichtingvraaginsprong1"/>
              <w:numPr>
                <w:ilvl w:val="0"/>
                <w:numId w:val="0"/>
              </w:numPr>
              <w:ind w:left="1310"/>
              <w:rPr>
                <w:i/>
              </w:rPr>
            </w:pPr>
          </w:p>
        </w:tc>
      </w:tr>
      <w:tr w:rsidR="00184B9F" w:rsidRPr="00184B9F" w14:paraId="3DCAA26C" w14:textId="278664A1" w:rsidTr="006F4014">
        <w:tc>
          <w:tcPr>
            <w:tcW w:w="8277" w:type="dxa"/>
          </w:tcPr>
          <w:p w14:paraId="5DEF3B81" w14:textId="77777777" w:rsidR="00184B9F" w:rsidRPr="00184B9F" w:rsidRDefault="00184B9F" w:rsidP="00FA7BE3">
            <w:pPr>
              <w:pStyle w:val="Toelichtingvraag"/>
              <w:ind w:left="0"/>
              <w:rPr>
                <w:i/>
                <w:lang w:val="nl-BE"/>
              </w:rPr>
            </w:pPr>
            <w:r w:rsidRPr="00184B9F">
              <w:rPr>
                <w:i/>
                <w:lang w:val="nl-BE"/>
              </w:rPr>
              <w:t>Inspectie:</w:t>
            </w:r>
          </w:p>
        </w:tc>
        <w:tc>
          <w:tcPr>
            <w:tcW w:w="5726" w:type="dxa"/>
          </w:tcPr>
          <w:p w14:paraId="69CF384C" w14:textId="77777777" w:rsidR="00184B9F" w:rsidRPr="00184B9F" w:rsidRDefault="00184B9F" w:rsidP="00184B9F">
            <w:pPr>
              <w:pStyle w:val="Toelichtingvraag"/>
              <w:ind w:left="0"/>
              <w:rPr>
                <w:i/>
                <w:lang w:val="nl-BE"/>
              </w:rPr>
            </w:pPr>
          </w:p>
        </w:tc>
      </w:tr>
      <w:tr w:rsidR="00184B9F" w:rsidRPr="00184B9F" w14:paraId="40F85250" w14:textId="4DAFA435" w:rsidTr="006F4014">
        <w:tc>
          <w:tcPr>
            <w:tcW w:w="8277" w:type="dxa"/>
          </w:tcPr>
          <w:p w14:paraId="21C5EBEB" w14:textId="77777777" w:rsidR="00184B9F" w:rsidRPr="00184B9F" w:rsidRDefault="00184B9F" w:rsidP="00FA7BE3">
            <w:pPr>
              <w:pStyle w:val="toelichtingvraaginsprong1"/>
              <w:rPr>
                <w:i/>
              </w:rPr>
            </w:pPr>
            <w:r w:rsidRPr="00184B9F">
              <w:rPr>
                <w:i/>
              </w:rPr>
              <w:t>De noodstoppen worden periodiek functioneel getest. Deze testen worden geregistreerd.</w:t>
            </w:r>
          </w:p>
        </w:tc>
        <w:tc>
          <w:tcPr>
            <w:tcW w:w="5726" w:type="dxa"/>
          </w:tcPr>
          <w:p w14:paraId="663B74F8" w14:textId="77777777" w:rsidR="00184B9F" w:rsidRPr="00184B9F" w:rsidRDefault="00184B9F" w:rsidP="00184B9F">
            <w:pPr>
              <w:pStyle w:val="toelichtingvraaginsprong1"/>
              <w:numPr>
                <w:ilvl w:val="0"/>
                <w:numId w:val="0"/>
              </w:numPr>
              <w:ind w:left="1307"/>
              <w:rPr>
                <w:i/>
              </w:rPr>
            </w:pPr>
          </w:p>
        </w:tc>
      </w:tr>
      <w:tr w:rsidR="00184B9F" w:rsidRPr="00184B9F" w14:paraId="7D5DF88D" w14:textId="7B745246" w:rsidTr="006F4014">
        <w:tc>
          <w:tcPr>
            <w:tcW w:w="8277" w:type="dxa"/>
          </w:tcPr>
          <w:p w14:paraId="13429BC1" w14:textId="77777777" w:rsidR="00184B9F" w:rsidRPr="00184B9F" w:rsidRDefault="00184B9F" w:rsidP="00FA7BE3">
            <w:pPr>
              <w:pStyle w:val="Maatregel"/>
              <w:rPr>
                <w:color w:val="000000" w:themeColor="text1"/>
              </w:rPr>
            </w:pPr>
            <w:r w:rsidRPr="00184B9F">
              <w:t xml:space="preserve">Gasdetectie </w:t>
            </w:r>
            <w:r w:rsidRPr="00184B9F">
              <w:rPr>
                <w:color w:val="000000" w:themeColor="text1"/>
              </w:rPr>
              <w:t>ter hoogte van het vulstation (indien in een gesloten gebouw geplaatst)</w:t>
            </w:r>
          </w:p>
        </w:tc>
        <w:tc>
          <w:tcPr>
            <w:tcW w:w="5726" w:type="dxa"/>
          </w:tcPr>
          <w:p w14:paraId="3885410A" w14:textId="77777777" w:rsidR="00184B9F" w:rsidRPr="00184B9F" w:rsidRDefault="00184B9F" w:rsidP="00184B9F">
            <w:pPr>
              <w:pStyle w:val="Maatregel"/>
              <w:numPr>
                <w:ilvl w:val="0"/>
                <w:numId w:val="0"/>
              </w:numPr>
            </w:pPr>
          </w:p>
        </w:tc>
      </w:tr>
      <w:tr w:rsidR="00184B9F" w:rsidRPr="00184B9F" w14:paraId="5DF85FF7" w14:textId="6B1CEEFA" w:rsidTr="006F4014">
        <w:tc>
          <w:tcPr>
            <w:tcW w:w="8277" w:type="dxa"/>
          </w:tcPr>
          <w:p w14:paraId="19153754" w14:textId="77777777" w:rsidR="00184B9F" w:rsidRPr="00184B9F" w:rsidRDefault="00184B9F" w:rsidP="00FA7BE3">
            <w:pPr>
              <w:pStyle w:val="Toelichtingvraag"/>
              <w:ind w:left="0"/>
              <w:rPr>
                <w:i/>
                <w:lang w:val="nl-BE"/>
              </w:rPr>
            </w:pPr>
            <w:r w:rsidRPr="00184B9F">
              <w:rPr>
                <w:i/>
                <w:lang w:val="nl-BE"/>
              </w:rPr>
              <w:t>Gasdetectie voor waterstof in open lucht is niet effectief en hierdoor ook niet aanbevolen. Indien de vulplaats voor waterstofflessen zich in een gesloten gebouw bevindt is waterstofdetectie wel aanbevolen.</w:t>
            </w:r>
          </w:p>
        </w:tc>
        <w:tc>
          <w:tcPr>
            <w:tcW w:w="5726" w:type="dxa"/>
          </w:tcPr>
          <w:p w14:paraId="5008DE90" w14:textId="77777777" w:rsidR="00184B9F" w:rsidRPr="00184B9F" w:rsidRDefault="00184B9F" w:rsidP="00184B9F">
            <w:pPr>
              <w:pStyle w:val="Toelichtingvraag"/>
              <w:ind w:left="0"/>
              <w:rPr>
                <w:i/>
                <w:lang w:val="nl-BE"/>
              </w:rPr>
            </w:pPr>
          </w:p>
        </w:tc>
      </w:tr>
      <w:tr w:rsidR="00184B9F" w:rsidRPr="00184B9F" w14:paraId="7CB5B0E6" w14:textId="637CE983" w:rsidTr="006F4014">
        <w:tc>
          <w:tcPr>
            <w:tcW w:w="8277" w:type="dxa"/>
          </w:tcPr>
          <w:p w14:paraId="0A97CD90" w14:textId="77777777" w:rsidR="00184B9F" w:rsidRPr="00184B9F" w:rsidRDefault="00184B9F" w:rsidP="00FA7BE3">
            <w:pPr>
              <w:pStyle w:val="Toelichtingvraag"/>
              <w:ind w:left="0"/>
              <w:rPr>
                <w:i/>
                <w:lang w:val="nl-BE"/>
              </w:rPr>
            </w:pPr>
            <w:r w:rsidRPr="00184B9F">
              <w:rPr>
                <w:i/>
                <w:lang w:val="nl-BE"/>
              </w:rPr>
              <w:t>Acties:</w:t>
            </w:r>
          </w:p>
        </w:tc>
        <w:tc>
          <w:tcPr>
            <w:tcW w:w="5726" w:type="dxa"/>
          </w:tcPr>
          <w:p w14:paraId="4A173C87" w14:textId="77777777" w:rsidR="00184B9F" w:rsidRPr="00184B9F" w:rsidRDefault="00184B9F" w:rsidP="00184B9F">
            <w:pPr>
              <w:pStyle w:val="Toelichtingvraag"/>
              <w:ind w:left="0"/>
              <w:rPr>
                <w:i/>
                <w:lang w:val="nl-BE"/>
              </w:rPr>
            </w:pPr>
          </w:p>
        </w:tc>
      </w:tr>
      <w:tr w:rsidR="00184B9F" w:rsidRPr="00184B9F" w14:paraId="66445CCD" w14:textId="7879DD22" w:rsidTr="006F4014">
        <w:tc>
          <w:tcPr>
            <w:tcW w:w="8277" w:type="dxa"/>
          </w:tcPr>
          <w:p w14:paraId="61507278" w14:textId="77777777" w:rsidR="00184B9F" w:rsidRPr="00184B9F" w:rsidRDefault="00184B9F" w:rsidP="00FA7BE3">
            <w:pPr>
              <w:pStyle w:val="toelichtingvraaginsprong1"/>
              <w:rPr>
                <w:rFonts w:cs="TTE1404D78t00"/>
                <w:i/>
              </w:rPr>
            </w:pPr>
            <w:proofErr w:type="gramStart"/>
            <w:r w:rsidRPr="00184B9F">
              <w:rPr>
                <w:i/>
              </w:rPr>
              <w:t>alarm</w:t>
            </w:r>
            <w:proofErr w:type="gramEnd"/>
            <w:r w:rsidRPr="00184B9F">
              <w:rPr>
                <w:i/>
              </w:rPr>
              <w:t xml:space="preserve"> op een permanent bemande plaats (richtwaarde instelling alarm: 20 à 25% van de LEL. </w:t>
            </w:r>
          </w:p>
        </w:tc>
        <w:tc>
          <w:tcPr>
            <w:tcW w:w="5726" w:type="dxa"/>
          </w:tcPr>
          <w:p w14:paraId="7625563D" w14:textId="77777777" w:rsidR="00184B9F" w:rsidRPr="00184B9F" w:rsidRDefault="00184B9F" w:rsidP="00184B9F">
            <w:pPr>
              <w:pStyle w:val="toelichtingvraaginsprong1"/>
              <w:numPr>
                <w:ilvl w:val="0"/>
                <w:numId w:val="0"/>
              </w:numPr>
              <w:ind w:left="1307"/>
              <w:rPr>
                <w:i/>
              </w:rPr>
            </w:pPr>
          </w:p>
        </w:tc>
      </w:tr>
      <w:tr w:rsidR="00184B9F" w:rsidRPr="00184B9F" w14:paraId="5EE2732A" w14:textId="116A49CA" w:rsidTr="006F4014">
        <w:tc>
          <w:tcPr>
            <w:tcW w:w="8277" w:type="dxa"/>
          </w:tcPr>
          <w:p w14:paraId="67A9244C" w14:textId="77777777" w:rsidR="00184B9F" w:rsidRPr="00184B9F" w:rsidRDefault="00184B9F" w:rsidP="00FA7BE3">
            <w:pPr>
              <w:pStyle w:val="toelichtingvraaginsprong1"/>
              <w:rPr>
                <w:rFonts w:ascii="TTE1404D78t00" w:hAnsi="TTE1404D78t00" w:cs="TTE1404D78t00"/>
                <w:i/>
              </w:rPr>
            </w:pPr>
            <w:proofErr w:type="gramStart"/>
            <w:r w:rsidRPr="00184B9F">
              <w:rPr>
                <w:i/>
              </w:rPr>
              <w:t>sluiting</w:t>
            </w:r>
            <w:proofErr w:type="gramEnd"/>
            <w:r w:rsidRPr="00184B9F">
              <w:rPr>
                <w:i/>
              </w:rPr>
              <w:t xml:space="preserve"> van de op afstand gestuurde kleppen en stopzetting van de compressor (dit mag bij een hogere waarde dan de alarmwaarde, voor waterstof is hiervoor 40% van de LEL de richtwaarde).</w:t>
            </w:r>
          </w:p>
        </w:tc>
        <w:tc>
          <w:tcPr>
            <w:tcW w:w="5726" w:type="dxa"/>
          </w:tcPr>
          <w:p w14:paraId="359D85F4" w14:textId="77777777" w:rsidR="00184B9F" w:rsidRPr="00184B9F" w:rsidRDefault="00184B9F" w:rsidP="00184B9F">
            <w:pPr>
              <w:pStyle w:val="toelichtingvraaginsprong1"/>
              <w:numPr>
                <w:ilvl w:val="0"/>
                <w:numId w:val="0"/>
              </w:numPr>
              <w:ind w:left="1307"/>
              <w:rPr>
                <w:i/>
              </w:rPr>
            </w:pPr>
          </w:p>
        </w:tc>
      </w:tr>
    </w:tbl>
    <w:p w14:paraId="3323E1E7" w14:textId="539844EB" w:rsidR="00EA5A64" w:rsidRDefault="00EA5A64"/>
    <w:p w14:paraId="1398D27A" w14:textId="68CF4365" w:rsidR="00655A4C" w:rsidRDefault="00655A4C"/>
    <w:p w14:paraId="725978EB" w14:textId="77777777" w:rsidR="00655A4C" w:rsidRDefault="00655A4C"/>
    <w:tbl>
      <w:tblPr>
        <w:tblStyle w:val="Tabelraster"/>
        <w:tblW w:w="14003" w:type="dxa"/>
        <w:tblInd w:w="-5" w:type="dxa"/>
        <w:tblLook w:val="04A0" w:firstRow="1" w:lastRow="0" w:firstColumn="1" w:lastColumn="0" w:noHBand="0" w:noVBand="1"/>
      </w:tblPr>
      <w:tblGrid>
        <w:gridCol w:w="8277"/>
        <w:gridCol w:w="5726"/>
      </w:tblGrid>
      <w:tr w:rsidR="00184B9F" w:rsidRPr="00184B9F" w14:paraId="473B89F7" w14:textId="7728A4A0" w:rsidTr="00655A4C">
        <w:tc>
          <w:tcPr>
            <w:tcW w:w="8277" w:type="dxa"/>
          </w:tcPr>
          <w:p w14:paraId="30690041" w14:textId="77777777" w:rsidR="00184B9F" w:rsidRPr="00184B9F" w:rsidRDefault="00184B9F" w:rsidP="00FA7BE3">
            <w:pPr>
              <w:pStyle w:val="Toelichtingvraag"/>
              <w:ind w:left="0"/>
              <w:rPr>
                <w:i/>
                <w:lang w:val="nl-BE"/>
              </w:rPr>
            </w:pPr>
            <w:r w:rsidRPr="00184B9F">
              <w:rPr>
                <w:i/>
                <w:lang w:val="nl-BE"/>
              </w:rPr>
              <w:lastRenderedPageBreak/>
              <w:t>Plaatsing meetpunten en openingen:</w:t>
            </w:r>
          </w:p>
        </w:tc>
        <w:tc>
          <w:tcPr>
            <w:tcW w:w="5726" w:type="dxa"/>
          </w:tcPr>
          <w:p w14:paraId="6D4076CC" w14:textId="77777777" w:rsidR="00184B9F" w:rsidRPr="00184B9F" w:rsidRDefault="00184B9F" w:rsidP="00184B9F">
            <w:pPr>
              <w:pStyle w:val="Toelichtingvraag"/>
              <w:ind w:left="0"/>
              <w:rPr>
                <w:i/>
                <w:lang w:val="nl-BE"/>
              </w:rPr>
            </w:pPr>
          </w:p>
        </w:tc>
      </w:tr>
      <w:tr w:rsidR="00184B9F" w:rsidRPr="00184B9F" w14:paraId="7C78A6A1" w14:textId="5D1A66DF" w:rsidTr="00655A4C">
        <w:tc>
          <w:tcPr>
            <w:tcW w:w="8277" w:type="dxa"/>
          </w:tcPr>
          <w:p w14:paraId="5228A617" w14:textId="77777777" w:rsidR="00184B9F" w:rsidRPr="00184B9F" w:rsidRDefault="00184B9F" w:rsidP="00FA7BE3">
            <w:pPr>
              <w:pStyle w:val="toelichtingvraaginsprong1"/>
              <w:rPr>
                <w:i/>
              </w:rPr>
            </w:pPr>
            <w:proofErr w:type="gramStart"/>
            <w:r w:rsidRPr="00184B9F">
              <w:rPr>
                <w:i/>
              </w:rPr>
              <w:t>rond</w:t>
            </w:r>
            <w:proofErr w:type="gramEnd"/>
            <w:r w:rsidRPr="00184B9F">
              <w:rPr>
                <w:i/>
              </w:rPr>
              <w:t xml:space="preserve"> de vulinstallatie voor flessen(batterijen)</w:t>
            </w:r>
          </w:p>
        </w:tc>
        <w:tc>
          <w:tcPr>
            <w:tcW w:w="5726" w:type="dxa"/>
          </w:tcPr>
          <w:p w14:paraId="58E94F1A" w14:textId="77777777" w:rsidR="00184B9F" w:rsidRPr="00184B9F" w:rsidRDefault="00184B9F" w:rsidP="00184B9F">
            <w:pPr>
              <w:pStyle w:val="toelichtingvraaginsprong1"/>
              <w:numPr>
                <w:ilvl w:val="0"/>
                <w:numId w:val="0"/>
              </w:numPr>
              <w:ind w:left="1307"/>
              <w:rPr>
                <w:i/>
              </w:rPr>
            </w:pPr>
          </w:p>
        </w:tc>
      </w:tr>
      <w:tr w:rsidR="00184B9F" w:rsidRPr="00184B9F" w14:paraId="215331FC" w14:textId="098C8D56" w:rsidTr="00655A4C">
        <w:tc>
          <w:tcPr>
            <w:tcW w:w="8277" w:type="dxa"/>
          </w:tcPr>
          <w:p w14:paraId="3B9D6C5E" w14:textId="77777777" w:rsidR="00184B9F" w:rsidRPr="00184B9F" w:rsidRDefault="00184B9F" w:rsidP="00FA7BE3">
            <w:pPr>
              <w:pStyle w:val="toelichtingvraaginsprong1"/>
              <w:rPr>
                <w:i/>
              </w:rPr>
            </w:pPr>
            <w:proofErr w:type="gramStart"/>
            <w:r w:rsidRPr="00184B9F">
              <w:rPr>
                <w:i/>
              </w:rPr>
              <w:t>op</w:t>
            </w:r>
            <w:proofErr w:type="gramEnd"/>
            <w:r w:rsidRPr="00184B9F">
              <w:rPr>
                <w:i/>
              </w:rPr>
              <w:t xml:space="preserve"> goed gekozen locaties</w:t>
            </w:r>
          </w:p>
        </w:tc>
        <w:tc>
          <w:tcPr>
            <w:tcW w:w="5726" w:type="dxa"/>
          </w:tcPr>
          <w:p w14:paraId="7016DD81" w14:textId="77777777" w:rsidR="00184B9F" w:rsidRPr="00184B9F" w:rsidRDefault="00184B9F" w:rsidP="00184B9F">
            <w:pPr>
              <w:pStyle w:val="toelichtingvraaginsprong1"/>
              <w:numPr>
                <w:ilvl w:val="0"/>
                <w:numId w:val="0"/>
              </w:numPr>
              <w:ind w:left="1307"/>
              <w:rPr>
                <w:i/>
              </w:rPr>
            </w:pPr>
          </w:p>
        </w:tc>
      </w:tr>
      <w:tr w:rsidR="00184B9F" w:rsidRPr="00184B9F" w14:paraId="205FF6C6" w14:textId="383C7FB8" w:rsidTr="00655A4C">
        <w:tc>
          <w:tcPr>
            <w:tcW w:w="8277" w:type="dxa"/>
          </w:tcPr>
          <w:p w14:paraId="0FB1503D" w14:textId="77777777" w:rsidR="00184B9F" w:rsidRPr="00184B9F" w:rsidRDefault="00184B9F" w:rsidP="00FA7BE3">
            <w:pPr>
              <w:pStyle w:val="toelichtingvraaginsprong1"/>
              <w:rPr>
                <w:i/>
              </w:rPr>
            </w:pPr>
            <w:proofErr w:type="gramStart"/>
            <w:r w:rsidRPr="00184B9F">
              <w:rPr>
                <w:i/>
              </w:rPr>
              <w:t>bovenaan</w:t>
            </w:r>
            <w:proofErr w:type="gramEnd"/>
            <w:r w:rsidRPr="00184B9F">
              <w:rPr>
                <w:i/>
              </w:rPr>
              <w:t xml:space="preserve"> het gebouw zijn openingen voorzien waarlangs waterstof kan ontsnappen.</w:t>
            </w:r>
          </w:p>
        </w:tc>
        <w:tc>
          <w:tcPr>
            <w:tcW w:w="5726" w:type="dxa"/>
          </w:tcPr>
          <w:p w14:paraId="03FC9861" w14:textId="77777777" w:rsidR="00184B9F" w:rsidRPr="00184B9F" w:rsidRDefault="00184B9F" w:rsidP="00184B9F">
            <w:pPr>
              <w:pStyle w:val="toelichtingvraaginsprong1"/>
              <w:numPr>
                <w:ilvl w:val="0"/>
                <w:numId w:val="0"/>
              </w:numPr>
              <w:ind w:left="1307"/>
              <w:rPr>
                <w:i/>
              </w:rPr>
            </w:pPr>
          </w:p>
        </w:tc>
      </w:tr>
      <w:tr w:rsidR="00184B9F" w:rsidRPr="00184B9F" w14:paraId="145150C5" w14:textId="0C6E6F3F" w:rsidTr="00655A4C">
        <w:tc>
          <w:tcPr>
            <w:tcW w:w="8277" w:type="dxa"/>
          </w:tcPr>
          <w:p w14:paraId="1C8ACFC4" w14:textId="77777777" w:rsidR="00184B9F" w:rsidRPr="00184B9F" w:rsidRDefault="00184B9F" w:rsidP="00FA7BE3">
            <w:pPr>
              <w:pStyle w:val="Toelichtingvraag"/>
              <w:ind w:left="0"/>
              <w:rPr>
                <w:i/>
                <w:lang w:val="nl-BE"/>
              </w:rPr>
            </w:pPr>
            <w:r w:rsidRPr="00184B9F">
              <w:rPr>
                <w:i/>
                <w:lang w:val="nl-BE"/>
              </w:rPr>
              <w:t>Inspectie en onderhoud:</w:t>
            </w:r>
          </w:p>
        </w:tc>
        <w:tc>
          <w:tcPr>
            <w:tcW w:w="5726" w:type="dxa"/>
          </w:tcPr>
          <w:p w14:paraId="03AE8B99" w14:textId="77777777" w:rsidR="00184B9F" w:rsidRPr="00184B9F" w:rsidRDefault="00184B9F" w:rsidP="00184B9F">
            <w:pPr>
              <w:pStyle w:val="Toelichtingvraag"/>
              <w:ind w:left="0"/>
              <w:rPr>
                <w:i/>
                <w:lang w:val="nl-BE"/>
              </w:rPr>
            </w:pPr>
          </w:p>
        </w:tc>
      </w:tr>
      <w:tr w:rsidR="00184B9F" w:rsidRPr="00184B9F" w14:paraId="6D9CF04F" w14:textId="5A2E198A" w:rsidTr="00655A4C">
        <w:tc>
          <w:tcPr>
            <w:tcW w:w="8277" w:type="dxa"/>
          </w:tcPr>
          <w:p w14:paraId="0E9462BF" w14:textId="77777777" w:rsidR="00184B9F" w:rsidRPr="00184B9F" w:rsidRDefault="00184B9F" w:rsidP="00FA7BE3">
            <w:pPr>
              <w:pStyle w:val="toelichtingvraaginsprong1"/>
              <w:rPr>
                <w:i/>
              </w:rPr>
            </w:pPr>
            <w:proofErr w:type="gramStart"/>
            <w:r w:rsidRPr="00184B9F">
              <w:rPr>
                <w:i/>
              </w:rPr>
              <w:t>periodieke</w:t>
            </w:r>
            <w:proofErr w:type="gramEnd"/>
            <w:r w:rsidRPr="00184B9F">
              <w:rPr>
                <w:i/>
              </w:rPr>
              <w:t xml:space="preserve"> test </w:t>
            </w:r>
            <w:proofErr w:type="spellStart"/>
            <w:r w:rsidRPr="00184B9F">
              <w:rPr>
                <w:i/>
              </w:rPr>
              <w:t>gasdetectoren</w:t>
            </w:r>
            <w:proofErr w:type="spellEnd"/>
            <w:r w:rsidRPr="00184B9F">
              <w:rPr>
                <w:i/>
              </w:rPr>
              <w:t xml:space="preserve"> (richtfrequentie: maandelijks)</w:t>
            </w:r>
          </w:p>
        </w:tc>
        <w:tc>
          <w:tcPr>
            <w:tcW w:w="5726" w:type="dxa"/>
          </w:tcPr>
          <w:p w14:paraId="35969C60" w14:textId="77777777" w:rsidR="00184B9F" w:rsidRPr="00184B9F" w:rsidRDefault="00184B9F" w:rsidP="00184B9F">
            <w:pPr>
              <w:pStyle w:val="toelichtingvraaginsprong1"/>
              <w:numPr>
                <w:ilvl w:val="0"/>
                <w:numId w:val="0"/>
              </w:numPr>
              <w:ind w:left="1307"/>
              <w:rPr>
                <w:i/>
              </w:rPr>
            </w:pPr>
          </w:p>
        </w:tc>
      </w:tr>
      <w:tr w:rsidR="00184B9F" w:rsidRPr="00184B9F" w14:paraId="1B73B65E" w14:textId="6DF9CF29" w:rsidTr="00655A4C">
        <w:tc>
          <w:tcPr>
            <w:tcW w:w="8277" w:type="dxa"/>
          </w:tcPr>
          <w:p w14:paraId="38BBE602" w14:textId="77777777" w:rsidR="00184B9F" w:rsidRPr="00184B9F" w:rsidRDefault="00184B9F" w:rsidP="00FA7BE3">
            <w:pPr>
              <w:pStyle w:val="toelichtingvraaginsprong1"/>
              <w:rPr>
                <w:b/>
                <w:i/>
              </w:rPr>
            </w:pPr>
            <w:proofErr w:type="gramStart"/>
            <w:r w:rsidRPr="00184B9F">
              <w:rPr>
                <w:i/>
              </w:rPr>
              <w:t>periodieke</w:t>
            </w:r>
            <w:proofErr w:type="gramEnd"/>
            <w:r w:rsidRPr="00184B9F">
              <w:rPr>
                <w:i/>
              </w:rPr>
              <w:t xml:space="preserve"> kalibratie van de meetkoppen volgens voorschriften van de fabrikant (richtfrequentie: 6-maandelijks).</w:t>
            </w:r>
          </w:p>
        </w:tc>
        <w:tc>
          <w:tcPr>
            <w:tcW w:w="5726" w:type="dxa"/>
          </w:tcPr>
          <w:p w14:paraId="238D5241" w14:textId="77777777" w:rsidR="00184B9F" w:rsidRPr="00184B9F" w:rsidRDefault="00184B9F" w:rsidP="00184B9F">
            <w:pPr>
              <w:pStyle w:val="toelichtingvraaginsprong1"/>
              <w:numPr>
                <w:ilvl w:val="0"/>
                <w:numId w:val="0"/>
              </w:numPr>
              <w:ind w:left="1307"/>
              <w:rPr>
                <w:i/>
              </w:rPr>
            </w:pPr>
          </w:p>
        </w:tc>
      </w:tr>
      <w:tr w:rsidR="00184B9F" w:rsidRPr="00184B9F" w14:paraId="33C54D19" w14:textId="7F9952EA" w:rsidTr="00655A4C">
        <w:tc>
          <w:tcPr>
            <w:tcW w:w="8277" w:type="dxa"/>
          </w:tcPr>
          <w:p w14:paraId="4127ED3E" w14:textId="77777777" w:rsidR="00184B9F" w:rsidRPr="00184B9F" w:rsidRDefault="00184B9F" w:rsidP="00FA7BE3">
            <w:pPr>
              <w:pStyle w:val="toelichtingvraaginsprong1"/>
              <w:rPr>
                <w:b/>
                <w:i/>
              </w:rPr>
            </w:pPr>
            <w:proofErr w:type="gramStart"/>
            <w:r w:rsidRPr="00184B9F">
              <w:rPr>
                <w:i/>
              </w:rPr>
              <w:t>periodieke</w:t>
            </w:r>
            <w:proofErr w:type="gramEnd"/>
            <w:r w:rsidRPr="00184B9F">
              <w:rPr>
                <w:i/>
              </w:rPr>
              <w:t xml:space="preserve"> test van acties gekoppeld aan gasdetectie (richtfrequentie: jaarlijks).</w:t>
            </w:r>
          </w:p>
        </w:tc>
        <w:tc>
          <w:tcPr>
            <w:tcW w:w="5726" w:type="dxa"/>
          </w:tcPr>
          <w:p w14:paraId="380EC9E7" w14:textId="77777777" w:rsidR="00184B9F" w:rsidRPr="00184B9F" w:rsidRDefault="00184B9F" w:rsidP="00184B9F">
            <w:pPr>
              <w:pStyle w:val="toelichtingvraaginsprong1"/>
              <w:numPr>
                <w:ilvl w:val="0"/>
                <w:numId w:val="0"/>
              </w:numPr>
              <w:ind w:left="1307"/>
              <w:rPr>
                <w:i/>
              </w:rPr>
            </w:pPr>
          </w:p>
        </w:tc>
      </w:tr>
      <w:tr w:rsidR="00184B9F" w:rsidRPr="00184B9F" w14:paraId="421C7E1D" w14:textId="455F54D1" w:rsidTr="00655A4C">
        <w:tc>
          <w:tcPr>
            <w:tcW w:w="8277" w:type="dxa"/>
          </w:tcPr>
          <w:p w14:paraId="1538E100" w14:textId="77777777" w:rsidR="00184B9F" w:rsidRPr="00184B9F" w:rsidRDefault="00184B9F" w:rsidP="00FA7BE3">
            <w:pPr>
              <w:pStyle w:val="Maatregel"/>
            </w:pPr>
            <w:r w:rsidRPr="00184B9F">
              <w:t>Flexibel vastgemaakt op regelmatige afstand of gebruik van een veiligheidskabel</w:t>
            </w:r>
          </w:p>
        </w:tc>
        <w:tc>
          <w:tcPr>
            <w:tcW w:w="5726" w:type="dxa"/>
          </w:tcPr>
          <w:p w14:paraId="7545A99E" w14:textId="77777777" w:rsidR="00184B9F" w:rsidRPr="00184B9F" w:rsidRDefault="00184B9F" w:rsidP="00184B9F">
            <w:pPr>
              <w:pStyle w:val="Maatregel"/>
              <w:numPr>
                <w:ilvl w:val="0"/>
                <w:numId w:val="0"/>
              </w:numPr>
            </w:pPr>
          </w:p>
        </w:tc>
      </w:tr>
      <w:tr w:rsidR="00184B9F" w:rsidRPr="00184B9F" w14:paraId="704836C3" w14:textId="0C890E7C" w:rsidTr="00655A4C">
        <w:tc>
          <w:tcPr>
            <w:tcW w:w="8277" w:type="dxa"/>
          </w:tcPr>
          <w:p w14:paraId="5A1EF274" w14:textId="77777777" w:rsidR="00184B9F" w:rsidRPr="00184B9F" w:rsidRDefault="00184B9F" w:rsidP="00EE26E5">
            <w:pPr>
              <w:pStyle w:val="Lijstalinea"/>
              <w:numPr>
                <w:ilvl w:val="0"/>
                <w:numId w:val="29"/>
              </w:numPr>
              <w:spacing w:before="120" w:after="120"/>
              <w:ind w:left="1661" w:hanging="357"/>
              <w:rPr>
                <w:i/>
                <w:sz w:val="18"/>
                <w:szCs w:val="18"/>
              </w:rPr>
            </w:pPr>
            <w:r w:rsidRPr="00184B9F">
              <w:rPr>
                <w:i/>
                <w:sz w:val="18"/>
                <w:szCs w:val="18"/>
              </w:rPr>
              <w:t>Om te vermijden dat de flexibel in alle richtingen slingert in geval van een breuk.</w:t>
            </w:r>
          </w:p>
        </w:tc>
        <w:tc>
          <w:tcPr>
            <w:tcW w:w="5726" w:type="dxa"/>
          </w:tcPr>
          <w:p w14:paraId="00FD56BC" w14:textId="77777777" w:rsidR="00184B9F" w:rsidRPr="00184B9F" w:rsidRDefault="00184B9F" w:rsidP="00184B9F">
            <w:pPr>
              <w:spacing w:before="120" w:after="120"/>
              <w:ind w:left="1304"/>
              <w:rPr>
                <w:i/>
                <w:sz w:val="18"/>
                <w:szCs w:val="18"/>
              </w:rPr>
            </w:pPr>
          </w:p>
        </w:tc>
      </w:tr>
      <w:tr w:rsidR="00184B9F" w:rsidRPr="0040154E" w14:paraId="7D66559A" w14:textId="11F519CE" w:rsidTr="00655A4C">
        <w:tc>
          <w:tcPr>
            <w:tcW w:w="8277" w:type="dxa"/>
          </w:tcPr>
          <w:p w14:paraId="1D69C2E4" w14:textId="77777777" w:rsidR="00184B9F" w:rsidRPr="0040154E" w:rsidRDefault="00184B9F" w:rsidP="00EE26E5">
            <w:pPr>
              <w:pStyle w:val="Lijstalinea"/>
              <w:numPr>
                <w:ilvl w:val="0"/>
                <w:numId w:val="29"/>
              </w:numPr>
              <w:spacing w:before="120" w:after="120"/>
              <w:ind w:left="1661" w:hanging="357"/>
              <w:rPr>
                <w:i/>
                <w:sz w:val="18"/>
                <w:szCs w:val="18"/>
              </w:rPr>
            </w:pPr>
            <w:r w:rsidRPr="00184B9F">
              <w:rPr>
                <w:i/>
                <w:sz w:val="18"/>
                <w:szCs w:val="18"/>
              </w:rPr>
              <w:t>Indien een veiligheidskabel gebruikt wordt, verhindert deze kabel dat indien een flexibel loskomt, deze in alle richtingen slingert</w:t>
            </w:r>
          </w:p>
        </w:tc>
        <w:tc>
          <w:tcPr>
            <w:tcW w:w="5726" w:type="dxa"/>
          </w:tcPr>
          <w:p w14:paraId="02EBAD76" w14:textId="77777777" w:rsidR="00184B9F" w:rsidRPr="00184B9F" w:rsidRDefault="00184B9F" w:rsidP="00184B9F">
            <w:pPr>
              <w:spacing w:before="120" w:after="120"/>
              <w:ind w:left="1304"/>
              <w:rPr>
                <w:i/>
                <w:sz w:val="18"/>
                <w:szCs w:val="18"/>
              </w:rPr>
            </w:pPr>
          </w:p>
        </w:tc>
      </w:tr>
    </w:tbl>
    <w:p w14:paraId="061F2720" w14:textId="19091F1F" w:rsidR="005023AD" w:rsidRPr="00184B9F" w:rsidRDefault="005023AD" w:rsidP="00184B9F">
      <w:pPr>
        <w:spacing w:before="120" w:after="120"/>
        <w:ind w:left="1304"/>
        <w:rPr>
          <w:i/>
          <w:sz w:val="18"/>
          <w:szCs w:val="18"/>
        </w:rPr>
      </w:pPr>
      <w:r w:rsidRPr="00184B9F">
        <w:rPr>
          <w:i/>
          <w:sz w:val="18"/>
          <w:szCs w:val="18"/>
        </w:rPr>
        <w:t>.</w:t>
      </w:r>
    </w:p>
    <w:p w14:paraId="5991EB58" w14:textId="77777777" w:rsidR="00240C7D" w:rsidRPr="00B126B9" w:rsidRDefault="00240C7D" w:rsidP="008A44CF">
      <w:pPr>
        <w:pStyle w:val="Toelichtingvraag"/>
        <w:rPr>
          <w:lang w:val="nl-BE"/>
        </w:rPr>
      </w:pPr>
    </w:p>
    <w:p w14:paraId="2C1787C1" w14:textId="77777777" w:rsidR="000F65A5" w:rsidRDefault="000F65A5">
      <w:pPr>
        <w:jc w:val="left"/>
        <w:rPr>
          <w:color w:val="FF0000"/>
        </w:rPr>
        <w:sectPr w:rsidR="000F65A5" w:rsidSect="00977754">
          <w:pgSz w:w="16838" w:h="11906" w:orient="landscape" w:code="9"/>
          <w:pgMar w:top="1418" w:right="1418" w:bottom="1418" w:left="1418" w:header="709" w:footer="709" w:gutter="0"/>
          <w:cols w:space="708"/>
          <w:docGrid w:linePitch="360"/>
        </w:sectPr>
      </w:pPr>
    </w:p>
    <w:p w14:paraId="7E800825" w14:textId="77777777" w:rsidR="006E3DA6" w:rsidRPr="00B126B9" w:rsidRDefault="006E3DA6" w:rsidP="00FF7D85">
      <w:pPr>
        <w:pStyle w:val="Kop2"/>
      </w:pPr>
      <w:bookmarkStart w:id="316" w:name="_Toc511114004"/>
      <w:bookmarkStart w:id="317" w:name="_Toc26353077"/>
      <w:r w:rsidRPr="00B126B9">
        <w:lastRenderedPageBreak/>
        <w:t>Beheersen van de verspreiding van vrijgezette stoffen</w:t>
      </w:r>
      <w:bookmarkEnd w:id="316"/>
      <w:bookmarkEnd w:id="317"/>
    </w:p>
    <w:tbl>
      <w:tblPr>
        <w:tblStyle w:val="Tabelraster"/>
        <w:tblW w:w="14003" w:type="dxa"/>
        <w:tblInd w:w="-5" w:type="dxa"/>
        <w:tblLook w:val="04A0" w:firstRow="1" w:lastRow="0" w:firstColumn="1" w:lastColumn="0" w:noHBand="0" w:noVBand="1"/>
      </w:tblPr>
      <w:tblGrid>
        <w:gridCol w:w="8277"/>
        <w:gridCol w:w="5726"/>
      </w:tblGrid>
      <w:tr w:rsidR="00184B9F" w:rsidRPr="00184B9F" w14:paraId="415BC8E0" w14:textId="2E26E83C" w:rsidTr="00F975BE">
        <w:tc>
          <w:tcPr>
            <w:tcW w:w="8277" w:type="dxa"/>
          </w:tcPr>
          <w:p w14:paraId="191E7ADA" w14:textId="77777777" w:rsidR="00184B9F" w:rsidRPr="00184B9F" w:rsidRDefault="00184B9F" w:rsidP="00FA7BE3">
            <w:pPr>
              <w:pStyle w:val="Maatregel"/>
            </w:pPr>
            <w:r w:rsidRPr="00184B9F">
              <w:t>Propagatie van een explosieve wolk in een veilige zone vermijden</w:t>
            </w:r>
          </w:p>
        </w:tc>
        <w:tc>
          <w:tcPr>
            <w:tcW w:w="5726" w:type="dxa"/>
          </w:tcPr>
          <w:p w14:paraId="25A80C3B" w14:textId="77777777" w:rsidR="00184B9F" w:rsidRPr="00184B9F" w:rsidRDefault="00184B9F" w:rsidP="00184B9F">
            <w:pPr>
              <w:pStyle w:val="Maatregel"/>
              <w:numPr>
                <w:ilvl w:val="0"/>
                <w:numId w:val="0"/>
              </w:numPr>
            </w:pPr>
          </w:p>
        </w:tc>
      </w:tr>
      <w:tr w:rsidR="00184B9F" w:rsidRPr="00184B9F" w14:paraId="276CDA9B" w14:textId="3AEA0362" w:rsidTr="00F975BE">
        <w:tc>
          <w:tcPr>
            <w:tcW w:w="8277" w:type="dxa"/>
          </w:tcPr>
          <w:p w14:paraId="7935FE61" w14:textId="77777777" w:rsidR="00184B9F" w:rsidRPr="00184B9F" w:rsidRDefault="00184B9F" w:rsidP="00FA7BE3">
            <w:pPr>
              <w:pStyle w:val="Maatregel"/>
              <w:numPr>
                <w:ilvl w:val="0"/>
                <w:numId w:val="0"/>
              </w:numPr>
              <w:rPr>
                <w:b w:val="0"/>
                <w:i/>
                <w:sz w:val="18"/>
                <w:szCs w:val="18"/>
              </w:rPr>
            </w:pPr>
            <w:r w:rsidRPr="00184B9F">
              <w:rPr>
                <w:b w:val="0"/>
                <w:i/>
                <w:sz w:val="18"/>
                <w:szCs w:val="18"/>
              </w:rPr>
              <w:t>Men moet maatregelen voorzien om te vermijden dat waterstof binnendringt op bepaalde plaatsen (</w:t>
            </w:r>
            <w:proofErr w:type="gramStart"/>
            <w:r w:rsidRPr="00184B9F">
              <w:rPr>
                <w:b w:val="0"/>
                <w:i/>
                <w:sz w:val="18"/>
                <w:szCs w:val="18"/>
              </w:rPr>
              <w:t>trappenhallen,…</w:t>
            </w:r>
            <w:proofErr w:type="gramEnd"/>
            <w:r w:rsidRPr="00184B9F">
              <w:rPr>
                <w:b w:val="0"/>
                <w:i/>
                <w:sz w:val="18"/>
                <w:szCs w:val="18"/>
              </w:rPr>
              <w:t>) die de verbinding vormen met als veilig gedefinieerde lokalen (dus buiten de gevaarlijke zones).</w:t>
            </w:r>
          </w:p>
        </w:tc>
        <w:tc>
          <w:tcPr>
            <w:tcW w:w="5726" w:type="dxa"/>
          </w:tcPr>
          <w:p w14:paraId="3E90992C" w14:textId="77777777" w:rsidR="00184B9F" w:rsidRPr="00184B9F" w:rsidRDefault="00184B9F" w:rsidP="00184B9F">
            <w:pPr>
              <w:pStyle w:val="Maatregel"/>
              <w:numPr>
                <w:ilvl w:val="0"/>
                <w:numId w:val="0"/>
              </w:numPr>
              <w:rPr>
                <w:b w:val="0"/>
                <w:i/>
                <w:sz w:val="18"/>
                <w:szCs w:val="18"/>
              </w:rPr>
            </w:pPr>
          </w:p>
        </w:tc>
      </w:tr>
      <w:tr w:rsidR="00184B9F" w:rsidRPr="00184B9F" w14:paraId="31DD7AEF" w14:textId="55914223" w:rsidTr="00F975BE">
        <w:tc>
          <w:tcPr>
            <w:tcW w:w="8277" w:type="dxa"/>
          </w:tcPr>
          <w:p w14:paraId="4EEB3F05" w14:textId="77777777" w:rsidR="00184B9F" w:rsidRPr="00184B9F" w:rsidRDefault="00184B9F" w:rsidP="00FA7BE3">
            <w:pPr>
              <w:pStyle w:val="Maatregel"/>
            </w:pPr>
            <w:r w:rsidRPr="00184B9F">
              <w:t>Voldoende ventilatie garanderen</w:t>
            </w:r>
          </w:p>
        </w:tc>
        <w:tc>
          <w:tcPr>
            <w:tcW w:w="5726" w:type="dxa"/>
          </w:tcPr>
          <w:p w14:paraId="40A32729" w14:textId="77777777" w:rsidR="00184B9F" w:rsidRPr="00184B9F" w:rsidRDefault="00184B9F" w:rsidP="00184B9F">
            <w:pPr>
              <w:pStyle w:val="Maatregel"/>
              <w:numPr>
                <w:ilvl w:val="0"/>
                <w:numId w:val="0"/>
              </w:numPr>
            </w:pPr>
          </w:p>
        </w:tc>
      </w:tr>
      <w:tr w:rsidR="00184B9F" w:rsidRPr="00184B9F" w14:paraId="62C7F14B" w14:textId="4E221FB1" w:rsidTr="00F975BE">
        <w:tc>
          <w:tcPr>
            <w:tcW w:w="8277" w:type="dxa"/>
          </w:tcPr>
          <w:p w14:paraId="18C1EDAE" w14:textId="77777777" w:rsidR="00184B9F" w:rsidRPr="00184B9F" w:rsidRDefault="00184B9F" w:rsidP="00FA7BE3">
            <w:pPr>
              <w:pStyle w:val="Maatregel"/>
              <w:numPr>
                <w:ilvl w:val="0"/>
                <w:numId w:val="0"/>
              </w:numPr>
              <w:rPr>
                <w:b w:val="0"/>
                <w:i/>
                <w:sz w:val="18"/>
                <w:szCs w:val="18"/>
              </w:rPr>
            </w:pPr>
            <w:r w:rsidRPr="00184B9F">
              <w:rPr>
                <w:b w:val="0"/>
                <w:i/>
                <w:sz w:val="18"/>
                <w:szCs w:val="18"/>
              </w:rPr>
              <w:t>Natuurlijke ventilatie of gedwongen ventilatie:</w:t>
            </w:r>
          </w:p>
        </w:tc>
        <w:tc>
          <w:tcPr>
            <w:tcW w:w="5726" w:type="dxa"/>
          </w:tcPr>
          <w:p w14:paraId="0E26B44D" w14:textId="77777777" w:rsidR="00184B9F" w:rsidRPr="00184B9F" w:rsidRDefault="00184B9F" w:rsidP="00184B9F">
            <w:pPr>
              <w:pStyle w:val="Maatregel"/>
              <w:numPr>
                <w:ilvl w:val="0"/>
                <w:numId w:val="0"/>
              </w:numPr>
              <w:rPr>
                <w:b w:val="0"/>
                <w:i/>
                <w:sz w:val="18"/>
                <w:szCs w:val="18"/>
              </w:rPr>
            </w:pPr>
          </w:p>
        </w:tc>
      </w:tr>
      <w:tr w:rsidR="00184B9F" w:rsidRPr="00184B9F" w14:paraId="03DB525F" w14:textId="7DDFB022" w:rsidTr="00F975BE">
        <w:tc>
          <w:tcPr>
            <w:tcW w:w="8277" w:type="dxa"/>
          </w:tcPr>
          <w:p w14:paraId="2B80B638" w14:textId="77777777" w:rsidR="00184B9F" w:rsidRPr="00184B9F" w:rsidRDefault="00184B9F" w:rsidP="00EE26E5">
            <w:pPr>
              <w:pStyle w:val="Maatregel"/>
              <w:numPr>
                <w:ilvl w:val="0"/>
                <w:numId w:val="19"/>
              </w:numPr>
              <w:ind w:left="1667" w:hanging="357"/>
              <w:rPr>
                <w:b w:val="0"/>
                <w:i/>
                <w:sz w:val="18"/>
                <w:szCs w:val="18"/>
              </w:rPr>
            </w:pPr>
            <w:r w:rsidRPr="00184B9F">
              <w:rPr>
                <w:b w:val="0"/>
                <w:i/>
                <w:sz w:val="18"/>
                <w:szCs w:val="18"/>
              </w:rPr>
              <w:t>Natuurlijke ventilatie is enkel mogelijk als kan aangetoond worden dat deze geschikt is.</w:t>
            </w:r>
          </w:p>
        </w:tc>
        <w:tc>
          <w:tcPr>
            <w:tcW w:w="5726" w:type="dxa"/>
          </w:tcPr>
          <w:p w14:paraId="0974F11B" w14:textId="77777777" w:rsidR="00184B9F" w:rsidRPr="00184B9F" w:rsidRDefault="00184B9F" w:rsidP="00184B9F">
            <w:pPr>
              <w:pStyle w:val="Maatregel"/>
              <w:numPr>
                <w:ilvl w:val="0"/>
                <w:numId w:val="0"/>
              </w:numPr>
              <w:ind w:left="1310"/>
              <w:rPr>
                <w:b w:val="0"/>
                <w:i/>
                <w:sz w:val="18"/>
                <w:szCs w:val="18"/>
              </w:rPr>
            </w:pPr>
          </w:p>
        </w:tc>
      </w:tr>
      <w:tr w:rsidR="00184B9F" w:rsidRPr="00184B9F" w14:paraId="1427711A" w14:textId="665249E2" w:rsidTr="00F975BE">
        <w:tc>
          <w:tcPr>
            <w:tcW w:w="8277" w:type="dxa"/>
          </w:tcPr>
          <w:p w14:paraId="0FF3B9B1" w14:textId="77777777" w:rsidR="00184B9F" w:rsidRPr="00184B9F" w:rsidRDefault="00184B9F" w:rsidP="00EE26E5">
            <w:pPr>
              <w:pStyle w:val="Maatregel"/>
              <w:numPr>
                <w:ilvl w:val="0"/>
                <w:numId w:val="19"/>
              </w:numPr>
              <w:ind w:left="1667" w:hanging="357"/>
              <w:rPr>
                <w:b w:val="0"/>
                <w:i/>
                <w:sz w:val="18"/>
                <w:szCs w:val="18"/>
              </w:rPr>
            </w:pPr>
            <w:r w:rsidRPr="00184B9F">
              <w:rPr>
                <w:b w:val="0"/>
                <w:i/>
                <w:sz w:val="18"/>
                <w:szCs w:val="18"/>
              </w:rPr>
              <w:t>De capaciteit van gedwongen ventilatie bedraagt minimaal 0,304 m/min.</w:t>
            </w:r>
          </w:p>
        </w:tc>
        <w:tc>
          <w:tcPr>
            <w:tcW w:w="5726" w:type="dxa"/>
          </w:tcPr>
          <w:p w14:paraId="7DE96254" w14:textId="77777777" w:rsidR="00184B9F" w:rsidRPr="00184B9F" w:rsidRDefault="00184B9F" w:rsidP="00184B9F">
            <w:pPr>
              <w:pStyle w:val="Maatregel"/>
              <w:numPr>
                <w:ilvl w:val="0"/>
                <w:numId w:val="0"/>
              </w:numPr>
              <w:ind w:left="1310"/>
              <w:rPr>
                <w:b w:val="0"/>
                <w:i/>
                <w:sz w:val="18"/>
                <w:szCs w:val="18"/>
              </w:rPr>
            </w:pPr>
          </w:p>
        </w:tc>
      </w:tr>
      <w:tr w:rsidR="00184B9F" w:rsidRPr="00184B9F" w14:paraId="299344BB" w14:textId="7D6E1AB0" w:rsidTr="00F975BE">
        <w:tc>
          <w:tcPr>
            <w:tcW w:w="8277" w:type="dxa"/>
          </w:tcPr>
          <w:p w14:paraId="482AB5F5" w14:textId="77777777" w:rsidR="00184B9F" w:rsidRPr="00184B9F" w:rsidRDefault="00184B9F" w:rsidP="00FA7BE3">
            <w:pPr>
              <w:pStyle w:val="Maatregel"/>
              <w:numPr>
                <w:ilvl w:val="0"/>
                <w:numId w:val="0"/>
              </w:numPr>
              <w:rPr>
                <w:b w:val="0"/>
                <w:i/>
                <w:sz w:val="18"/>
                <w:szCs w:val="18"/>
              </w:rPr>
            </w:pPr>
            <w:r w:rsidRPr="00184B9F">
              <w:rPr>
                <w:b w:val="0"/>
                <w:i/>
                <w:sz w:val="18"/>
                <w:szCs w:val="18"/>
              </w:rPr>
              <w:t>Plaatsing:</w:t>
            </w:r>
          </w:p>
        </w:tc>
        <w:tc>
          <w:tcPr>
            <w:tcW w:w="5726" w:type="dxa"/>
          </w:tcPr>
          <w:p w14:paraId="0402BA9E" w14:textId="77777777" w:rsidR="00184B9F" w:rsidRPr="00184B9F" w:rsidRDefault="00184B9F" w:rsidP="00184B9F">
            <w:pPr>
              <w:pStyle w:val="Maatregel"/>
              <w:numPr>
                <w:ilvl w:val="0"/>
                <w:numId w:val="0"/>
              </w:numPr>
              <w:rPr>
                <w:b w:val="0"/>
                <w:i/>
                <w:sz w:val="18"/>
                <w:szCs w:val="18"/>
              </w:rPr>
            </w:pPr>
          </w:p>
        </w:tc>
      </w:tr>
      <w:tr w:rsidR="00184B9F" w:rsidRPr="00184B9F" w14:paraId="23F1E49B" w14:textId="77BDE96E" w:rsidTr="00F975BE">
        <w:tc>
          <w:tcPr>
            <w:tcW w:w="8277" w:type="dxa"/>
          </w:tcPr>
          <w:p w14:paraId="11C093C7" w14:textId="77777777" w:rsidR="00184B9F" w:rsidRPr="00184B9F" w:rsidRDefault="00184B9F" w:rsidP="00EE26E5">
            <w:pPr>
              <w:pStyle w:val="Maatregel"/>
              <w:numPr>
                <w:ilvl w:val="0"/>
                <w:numId w:val="17"/>
              </w:numPr>
              <w:ind w:left="1667" w:hanging="357"/>
              <w:rPr>
                <w:b w:val="0"/>
                <w:i/>
                <w:sz w:val="18"/>
                <w:szCs w:val="18"/>
              </w:rPr>
            </w:pPr>
            <w:r w:rsidRPr="00184B9F">
              <w:rPr>
                <w:b w:val="0"/>
                <w:i/>
                <w:sz w:val="18"/>
                <w:szCs w:val="18"/>
              </w:rPr>
              <w:t>De luchtinlaten moeten gesitueerd zijn nabij de grond, enkel in de buitenmuren.</w:t>
            </w:r>
          </w:p>
        </w:tc>
        <w:tc>
          <w:tcPr>
            <w:tcW w:w="5726" w:type="dxa"/>
          </w:tcPr>
          <w:p w14:paraId="4BB11D57" w14:textId="77777777" w:rsidR="00184B9F" w:rsidRPr="00184B9F" w:rsidRDefault="00184B9F" w:rsidP="00184B9F">
            <w:pPr>
              <w:pStyle w:val="Maatregel"/>
              <w:numPr>
                <w:ilvl w:val="0"/>
                <w:numId w:val="0"/>
              </w:numPr>
              <w:ind w:left="1310"/>
              <w:rPr>
                <w:b w:val="0"/>
                <w:i/>
                <w:sz w:val="18"/>
                <w:szCs w:val="18"/>
              </w:rPr>
            </w:pPr>
          </w:p>
        </w:tc>
      </w:tr>
      <w:tr w:rsidR="00184B9F" w:rsidRPr="00184B9F" w14:paraId="3694CE78" w14:textId="64BF8086" w:rsidTr="00F975BE">
        <w:tc>
          <w:tcPr>
            <w:tcW w:w="8277" w:type="dxa"/>
          </w:tcPr>
          <w:p w14:paraId="11DBC157" w14:textId="77777777" w:rsidR="00184B9F" w:rsidRPr="00184B9F" w:rsidRDefault="00184B9F" w:rsidP="00EE26E5">
            <w:pPr>
              <w:pStyle w:val="Maatregel"/>
              <w:numPr>
                <w:ilvl w:val="0"/>
                <w:numId w:val="17"/>
              </w:numPr>
              <w:ind w:left="1667" w:hanging="357"/>
              <w:rPr>
                <w:b w:val="0"/>
                <w:i/>
                <w:sz w:val="18"/>
                <w:szCs w:val="18"/>
              </w:rPr>
            </w:pPr>
            <w:r w:rsidRPr="00184B9F">
              <w:rPr>
                <w:b w:val="0"/>
                <w:i/>
                <w:sz w:val="18"/>
                <w:szCs w:val="18"/>
              </w:rPr>
              <w:t>De luchtuitlaten moeten zo hoog mogelijk in het lokaal voorzien zijn in de buitenmuren of in het dak.</w:t>
            </w:r>
          </w:p>
        </w:tc>
        <w:tc>
          <w:tcPr>
            <w:tcW w:w="5726" w:type="dxa"/>
          </w:tcPr>
          <w:p w14:paraId="21B2806E" w14:textId="77777777" w:rsidR="00184B9F" w:rsidRPr="00184B9F" w:rsidRDefault="00184B9F" w:rsidP="00184B9F">
            <w:pPr>
              <w:pStyle w:val="Maatregel"/>
              <w:numPr>
                <w:ilvl w:val="0"/>
                <w:numId w:val="0"/>
              </w:numPr>
              <w:ind w:left="1310"/>
              <w:rPr>
                <w:b w:val="0"/>
                <w:i/>
                <w:sz w:val="18"/>
                <w:szCs w:val="18"/>
              </w:rPr>
            </w:pPr>
          </w:p>
        </w:tc>
      </w:tr>
      <w:tr w:rsidR="00184B9F" w:rsidRPr="00184B9F" w14:paraId="6FBE2B4F" w14:textId="57F5B714" w:rsidTr="00F975BE">
        <w:tc>
          <w:tcPr>
            <w:tcW w:w="8277" w:type="dxa"/>
          </w:tcPr>
          <w:p w14:paraId="05C19D5A" w14:textId="77777777" w:rsidR="00184B9F" w:rsidRPr="00184B9F" w:rsidRDefault="00184B9F" w:rsidP="00EE26E5">
            <w:pPr>
              <w:pStyle w:val="Maatregel"/>
              <w:numPr>
                <w:ilvl w:val="0"/>
                <w:numId w:val="17"/>
              </w:numPr>
              <w:ind w:left="1667" w:hanging="357"/>
              <w:rPr>
                <w:b w:val="0"/>
                <w:i/>
                <w:sz w:val="18"/>
                <w:szCs w:val="18"/>
              </w:rPr>
            </w:pPr>
            <w:r w:rsidRPr="00184B9F">
              <w:rPr>
                <w:b w:val="0"/>
                <w:i/>
                <w:sz w:val="18"/>
                <w:szCs w:val="18"/>
              </w:rPr>
              <w:t xml:space="preserve">De luchtuitlaten van het ventilatiesysteem bevinden zich minstens 15 m van de dichtstbijzijnde luchtbehandelingsinstallatie of airconditioningsinstallatie (of </w:t>
            </w:r>
            <w:proofErr w:type="gramStart"/>
            <w:r w:rsidRPr="00184B9F">
              <w:rPr>
                <w:b w:val="0"/>
                <w:i/>
                <w:sz w:val="18"/>
                <w:szCs w:val="18"/>
              </w:rPr>
              <w:t>deze  installaties</w:t>
            </w:r>
            <w:proofErr w:type="gramEnd"/>
            <w:r w:rsidRPr="00184B9F">
              <w:rPr>
                <w:b w:val="0"/>
                <w:i/>
                <w:sz w:val="18"/>
                <w:szCs w:val="18"/>
              </w:rPr>
              <w:t xml:space="preserve"> worden gestopt in geval van waterstofdetectie).</w:t>
            </w:r>
          </w:p>
        </w:tc>
        <w:tc>
          <w:tcPr>
            <w:tcW w:w="5726" w:type="dxa"/>
          </w:tcPr>
          <w:p w14:paraId="087D602C" w14:textId="77777777" w:rsidR="00184B9F" w:rsidRPr="00184B9F" w:rsidRDefault="00184B9F" w:rsidP="00184B9F">
            <w:pPr>
              <w:pStyle w:val="Maatregel"/>
              <w:numPr>
                <w:ilvl w:val="0"/>
                <w:numId w:val="0"/>
              </w:numPr>
              <w:ind w:left="1310"/>
              <w:rPr>
                <w:b w:val="0"/>
                <w:i/>
                <w:sz w:val="18"/>
                <w:szCs w:val="18"/>
              </w:rPr>
            </w:pPr>
          </w:p>
        </w:tc>
      </w:tr>
      <w:tr w:rsidR="00184B9F" w:rsidRPr="00184B9F" w14:paraId="555666B9" w14:textId="4CDF2CA9" w:rsidTr="00F975BE">
        <w:tc>
          <w:tcPr>
            <w:tcW w:w="8277" w:type="dxa"/>
          </w:tcPr>
          <w:p w14:paraId="6D905694" w14:textId="77777777" w:rsidR="00184B9F" w:rsidRPr="00184B9F" w:rsidRDefault="00184B9F" w:rsidP="00FA7BE3">
            <w:pPr>
              <w:pStyle w:val="Maatregel"/>
              <w:numPr>
                <w:ilvl w:val="0"/>
                <w:numId w:val="0"/>
              </w:numPr>
              <w:rPr>
                <w:b w:val="0"/>
                <w:i/>
                <w:sz w:val="18"/>
                <w:szCs w:val="18"/>
              </w:rPr>
            </w:pPr>
            <w:r w:rsidRPr="00184B9F">
              <w:rPr>
                <w:b w:val="0"/>
                <w:i/>
                <w:sz w:val="18"/>
                <w:szCs w:val="18"/>
              </w:rPr>
              <w:t xml:space="preserve">        Oppervlak:</w:t>
            </w:r>
          </w:p>
        </w:tc>
        <w:tc>
          <w:tcPr>
            <w:tcW w:w="5726" w:type="dxa"/>
          </w:tcPr>
          <w:p w14:paraId="28C11D79" w14:textId="77777777" w:rsidR="00184B9F" w:rsidRPr="00184B9F" w:rsidRDefault="00184B9F" w:rsidP="00184B9F">
            <w:pPr>
              <w:pStyle w:val="Maatregel"/>
              <w:numPr>
                <w:ilvl w:val="0"/>
                <w:numId w:val="0"/>
              </w:numPr>
              <w:rPr>
                <w:b w:val="0"/>
                <w:i/>
                <w:sz w:val="18"/>
                <w:szCs w:val="18"/>
              </w:rPr>
            </w:pPr>
          </w:p>
        </w:tc>
      </w:tr>
      <w:tr w:rsidR="00184B9F" w:rsidRPr="00184B9F" w14:paraId="632F561D" w14:textId="139468C7" w:rsidTr="00F975BE">
        <w:tc>
          <w:tcPr>
            <w:tcW w:w="8277" w:type="dxa"/>
          </w:tcPr>
          <w:p w14:paraId="6EAFA3E4" w14:textId="77777777" w:rsidR="00184B9F" w:rsidRPr="00184B9F" w:rsidRDefault="00184B9F" w:rsidP="00EE26E5">
            <w:pPr>
              <w:pStyle w:val="Maatregel"/>
              <w:numPr>
                <w:ilvl w:val="0"/>
                <w:numId w:val="24"/>
              </w:numPr>
              <w:rPr>
                <w:b w:val="0"/>
                <w:i/>
                <w:sz w:val="18"/>
                <w:szCs w:val="18"/>
              </w:rPr>
            </w:pPr>
            <w:r w:rsidRPr="00184B9F">
              <w:rPr>
                <w:b w:val="0"/>
                <w:i/>
                <w:sz w:val="18"/>
                <w:szCs w:val="18"/>
              </w:rPr>
              <w:t>De luchtinlaten en de luchtuitlaten moeten elk een totaal oppervlak hebben van minstens 0,003 m</w:t>
            </w:r>
            <w:r w:rsidRPr="00184B9F">
              <w:rPr>
                <w:b w:val="0"/>
                <w:i/>
                <w:sz w:val="18"/>
                <w:szCs w:val="18"/>
                <w:vertAlign w:val="superscript"/>
              </w:rPr>
              <w:t>2</w:t>
            </w:r>
            <w:r w:rsidRPr="00184B9F">
              <w:rPr>
                <w:b w:val="0"/>
                <w:i/>
                <w:sz w:val="18"/>
                <w:szCs w:val="18"/>
              </w:rPr>
              <w:t>/m</w:t>
            </w:r>
            <w:r w:rsidRPr="00184B9F">
              <w:rPr>
                <w:b w:val="0"/>
                <w:i/>
                <w:sz w:val="18"/>
                <w:szCs w:val="18"/>
                <w:vertAlign w:val="superscript"/>
              </w:rPr>
              <w:t>3</w:t>
            </w:r>
            <w:r w:rsidRPr="00184B9F">
              <w:rPr>
                <w:b w:val="0"/>
                <w:i/>
                <w:sz w:val="18"/>
                <w:szCs w:val="18"/>
              </w:rPr>
              <w:t xml:space="preserve"> volume van het lokaal.</w:t>
            </w:r>
          </w:p>
        </w:tc>
        <w:tc>
          <w:tcPr>
            <w:tcW w:w="5726" w:type="dxa"/>
          </w:tcPr>
          <w:p w14:paraId="3F844826" w14:textId="77777777" w:rsidR="00184B9F" w:rsidRPr="00184B9F" w:rsidRDefault="00184B9F" w:rsidP="00184B9F">
            <w:pPr>
              <w:pStyle w:val="Maatregel"/>
              <w:numPr>
                <w:ilvl w:val="0"/>
                <w:numId w:val="0"/>
              </w:numPr>
              <w:ind w:left="1352"/>
              <w:rPr>
                <w:b w:val="0"/>
                <w:i/>
                <w:sz w:val="18"/>
                <w:szCs w:val="18"/>
              </w:rPr>
            </w:pPr>
          </w:p>
        </w:tc>
      </w:tr>
    </w:tbl>
    <w:p w14:paraId="5AD6A965" w14:textId="77777777" w:rsidR="00F227A0" w:rsidRPr="00B126B9" w:rsidRDefault="00F227A0" w:rsidP="00B255EA">
      <w:pPr>
        <w:pStyle w:val="Maatregel"/>
        <w:numPr>
          <w:ilvl w:val="0"/>
          <w:numId w:val="0"/>
        </w:numPr>
        <w:ind w:left="992"/>
        <w:rPr>
          <w:b w:val="0"/>
          <w:i/>
          <w:sz w:val="18"/>
          <w:szCs w:val="18"/>
        </w:rPr>
      </w:pPr>
    </w:p>
    <w:p w14:paraId="7364815D" w14:textId="77777777" w:rsidR="00285601" w:rsidRPr="00B126B9" w:rsidRDefault="00B7645B" w:rsidP="00FF7D85">
      <w:pPr>
        <w:pStyle w:val="Kop2"/>
      </w:pPr>
      <w:bookmarkStart w:id="318" w:name="_Toc353270898"/>
      <w:bookmarkStart w:id="319" w:name="_Toc353287158"/>
      <w:bookmarkStart w:id="320" w:name="_Toc353291158"/>
      <w:bookmarkStart w:id="321" w:name="_Toc353291318"/>
      <w:bookmarkStart w:id="322" w:name="_Toc353291478"/>
      <w:bookmarkStart w:id="323" w:name="_Toc353291636"/>
      <w:bookmarkStart w:id="324" w:name="_Toc353291792"/>
      <w:bookmarkStart w:id="325" w:name="_Toc353291948"/>
      <w:bookmarkStart w:id="326" w:name="_Toc353307228"/>
      <w:bookmarkStart w:id="327" w:name="_Toc353270899"/>
      <w:bookmarkStart w:id="328" w:name="_Toc353287159"/>
      <w:bookmarkStart w:id="329" w:name="_Toc353291159"/>
      <w:bookmarkStart w:id="330" w:name="_Toc353291319"/>
      <w:bookmarkStart w:id="331" w:name="_Toc353291479"/>
      <w:bookmarkStart w:id="332" w:name="_Toc353291637"/>
      <w:bookmarkStart w:id="333" w:name="_Toc353291793"/>
      <w:bookmarkStart w:id="334" w:name="_Toc353291949"/>
      <w:bookmarkStart w:id="335" w:name="_Toc353307229"/>
      <w:bookmarkStart w:id="336" w:name="_Toc353270900"/>
      <w:bookmarkStart w:id="337" w:name="_Toc353287160"/>
      <w:bookmarkStart w:id="338" w:name="_Toc353291160"/>
      <w:bookmarkStart w:id="339" w:name="_Toc353291320"/>
      <w:bookmarkStart w:id="340" w:name="_Toc353291480"/>
      <w:bookmarkStart w:id="341" w:name="_Toc353291638"/>
      <w:bookmarkStart w:id="342" w:name="_Toc353291794"/>
      <w:bookmarkStart w:id="343" w:name="_Toc353291950"/>
      <w:bookmarkStart w:id="344" w:name="_Toc353307230"/>
      <w:bookmarkStart w:id="345" w:name="_Toc511114005"/>
      <w:bookmarkStart w:id="346" w:name="_Toc26353078"/>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B126B9">
        <w:t>Vermijden van ontstekingsbronnen</w:t>
      </w:r>
      <w:bookmarkEnd w:id="345"/>
      <w:bookmarkEnd w:id="346"/>
    </w:p>
    <w:tbl>
      <w:tblPr>
        <w:tblStyle w:val="Tabelraster"/>
        <w:tblW w:w="14003" w:type="dxa"/>
        <w:tblInd w:w="-5" w:type="dxa"/>
        <w:tblLook w:val="04A0" w:firstRow="1" w:lastRow="0" w:firstColumn="1" w:lastColumn="0" w:noHBand="0" w:noVBand="1"/>
      </w:tblPr>
      <w:tblGrid>
        <w:gridCol w:w="8277"/>
        <w:gridCol w:w="5726"/>
      </w:tblGrid>
      <w:tr w:rsidR="00184B9F" w:rsidRPr="00184B9F" w14:paraId="668C9FFB" w14:textId="1B8BB223" w:rsidTr="00F975BE">
        <w:tc>
          <w:tcPr>
            <w:tcW w:w="8277" w:type="dxa"/>
          </w:tcPr>
          <w:p w14:paraId="76EFBF59" w14:textId="77777777" w:rsidR="00184B9F" w:rsidRPr="00184B9F" w:rsidRDefault="00184B9F" w:rsidP="00FA7BE3">
            <w:pPr>
              <w:pStyle w:val="Kop3"/>
            </w:pPr>
            <w:bookmarkStart w:id="347" w:name="_Toc511114006"/>
            <w:r w:rsidRPr="00184B9F">
              <w:t>Aanwezigheid van een explosieve atmosfeer</w:t>
            </w:r>
            <w:bookmarkEnd w:id="347"/>
          </w:p>
        </w:tc>
        <w:tc>
          <w:tcPr>
            <w:tcW w:w="5726" w:type="dxa"/>
          </w:tcPr>
          <w:p w14:paraId="593DA987" w14:textId="77777777" w:rsidR="00184B9F" w:rsidRPr="00184B9F" w:rsidRDefault="00184B9F" w:rsidP="00184B9F">
            <w:pPr>
              <w:pStyle w:val="Kop3"/>
              <w:numPr>
                <w:ilvl w:val="0"/>
                <w:numId w:val="0"/>
              </w:numPr>
              <w:ind w:left="360"/>
            </w:pPr>
          </w:p>
        </w:tc>
      </w:tr>
      <w:tr w:rsidR="00184B9F" w:rsidRPr="00184B9F" w14:paraId="75BE1176" w14:textId="2D9D7E74" w:rsidTr="00F975BE">
        <w:tc>
          <w:tcPr>
            <w:tcW w:w="8277" w:type="dxa"/>
          </w:tcPr>
          <w:p w14:paraId="3BE25AB1" w14:textId="77777777" w:rsidR="00184B9F" w:rsidRPr="00184B9F" w:rsidRDefault="00184B9F" w:rsidP="00FA7BE3">
            <w:pPr>
              <w:pStyle w:val="Maatregel"/>
            </w:pPr>
            <w:r w:rsidRPr="00184B9F">
              <w:t>Doorblazen van de flexibels en de aansluitpunten</w:t>
            </w:r>
          </w:p>
        </w:tc>
        <w:tc>
          <w:tcPr>
            <w:tcW w:w="5726" w:type="dxa"/>
          </w:tcPr>
          <w:p w14:paraId="0E08FCE3" w14:textId="77777777" w:rsidR="00184B9F" w:rsidRPr="00184B9F" w:rsidRDefault="00184B9F" w:rsidP="00184B9F">
            <w:pPr>
              <w:pStyle w:val="Maatregel"/>
              <w:numPr>
                <w:ilvl w:val="0"/>
                <w:numId w:val="0"/>
              </w:numPr>
              <w:ind w:left="360"/>
            </w:pPr>
          </w:p>
        </w:tc>
      </w:tr>
      <w:tr w:rsidR="00184B9F" w:rsidRPr="00184B9F" w14:paraId="77D7A632" w14:textId="09DA54A7" w:rsidTr="00F975BE">
        <w:tc>
          <w:tcPr>
            <w:tcW w:w="8277" w:type="dxa"/>
          </w:tcPr>
          <w:p w14:paraId="17B0E1EB" w14:textId="77777777" w:rsidR="00184B9F" w:rsidRPr="00184B9F" w:rsidRDefault="00184B9F" w:rsidP="00FA7BE3">
            <w:pPr>
              <w:pStyle w:val="Toelichtingvraag"/>
              <w:ind w:left="0"/>
              <w:rPr>
                <w:i/>
                <w:lang w:val="nl-BE"/>
              </w:rPr>
            </w:pPr>
            <w:r w:rsidRPr="00184B9F">
              <w:rPr>
                <w:i/>
                <w:lang w:val="nl-BE"/>
              </w:rPr>
              <w:t>Voor aanvang van de verlading dient een reiniging met inert gas voorzien te worden, gevolgd door verschillende spoelingen met waterstof. Om dit te verwezenlijken moet er een klep aanwezig zijn die een verbinding met de open lucht maakt om de aansluiting te kunnen maken en het doorblazen van de leidingen mogelijk te maken tussen de flessen en de toegangsklep.</w:t>
            </w:r>
          </w:p>
        </w:tc>
        <w:tc>
          <w:tcPr>
            <w:tcW w:w="5726" w:type="dxa"/>
          </w:tcPr>
          <w:p w14:paraId="17EE4963" w14:textId="77777777" w:rsidR="00184B9F" w:rsidRPr="00184B9F" w:rsidRDefault="00184B9F" w:rsidP="00184B9F">
            <w:pPr>
              <w:pStyle w:val="Toelichtingvraag"/>
              <w:ind w:left="360"/>
              <w:rPr>
                <w:i/>
                <w:lang w:val="nl-BE"/>
              </w:rPr>
            </w:pPr>
          </w:p>
        </w:tc>
      </w:tr>
      <w:tr w:rsidR="00184B9F" w:rsidRPr="00184B9F" w14:paraId="22EC71A9" w14:textId="2B820FB7" w:rsidTr="00F975BE">
        <w:tc>
          <w:tcPr>
            <w:tcW w:w="8277" w:type="dxa"/>
          </w:tcPr>
          <w:p w14:paraId="270FC45A" w14:textId="77777777" w:rsidR="00184B9F" w:rsidRPr="00184B9F" w:rsidRDefault="00184B9F" w:rsidP="00FA7BE3">
            <w:pPr>
              <w:pStyle w:val="Toelichtingvraag"/>
              <w:ind w:left="0"/>
              <w:rPr>
                <w:rFonts w:ascii="TTE1404D78t00" w:hAnsi="TTE1404D78t00" w:cs="TTE1404D78t00"/>
                <w:i/>
                <w:lang w:val="nl-BE"/>
              </w:rPr>
            </w:pPr>
            <w:r w:rsidRPr="00184B9F">
              <w:rPr>
                <w:i/>
                <w:lang w:val="nl-BE"/>
              </w:rPr>
              <w:t>De zuurstofconcentratie dient minder dan 1% te bedragen voordat waterstof in het vulsysteem geïntroduceerd wordt.</w:t>
            </w:r>
          </w:p>
        </w:tc>
        <w:tc>
          <w:tcPr>
            <w:tcW w:w="5726" w:type="dxa"/>
          </w:tcPr>
          <w:p w14:paraId="37A1B486" w14:textId="77777777" w:rsidR="00184B9F" w:rsidRPr="00184B9F" w:rsidRDefault="00184B9F" w:rsidP="00184B9F">
            <w:pPr>
              <w:pStyle w:val="Toelichtingvraag"/>
              <w:ind w:left="360"/>
              <w:rPr>
                <w:i/>
                <w:lang w:val="nl-BE"/>
              </w:rPr>
            </w:pPr>
          </w:p>
        </w:tc>
      </w:tr>
      <w:tr w:rsidR="00184B9F" w:rsidRPr="00184B9F" w14:paraId="69BA23BD" w14:textId="519758BD" w:rsidTr="00F975BE">
        <w:tc>
          <w:tcPr>
            <w:tcW w:w="8277" w:type="dxa"/>
          </w:tcPr>
          <w:p w14:paraId="63D12660" w14:textId="77777777" w:rsidR="00184B9F" w:rsidRPr="00184B9F" w:rsidRDefault="00184B9F" w:rsidP="00FA7BE3">
            <w:pPr>
              <w:pStyle w:val="Maatregel"/>
              <w:numPr>
                <w:ilvl w:val="0"/>
                <w:numId w:val="0"/>
              </w:numPr>
              <w:rPr>
                <w:b w:val="0"/>
                <w:i/>
                <w:sz w:val="18"/>
                <w:szCs w:val="18"/>
              </w:rPr>
            </w:pPr>
            <w:r w:rsidRPr="00184B9F">
              <w:rPr>
                <w:b w:val="0"/>
                <w:i/>
                <w:sz w:val="18"/>
                <w:szCs w:val="18"/>
              </w:rPr>
              <w:t>Het purgeren van de flexibels is opgenomen in de vulinstructie.</w:t>
            </w:r>
          </w:p>
        </w:tc>
        <w:tc>
          <w:tcPr>
            <w:tcW w:w="5726" w:type="dxa"/>
          </w:tcPr>
          <w:p w14:paraId="36341F41" w14:textId="77777777" w:rsidR="00184B9F" w:rsidRPr="00184B9F" w:rsidRDefault="00184B9F" w:rsidP="00184B9F">
            <w:pPr>
              <w:pStyle w:val="Maatregel"/>
              <w:numPr>
                <w:ilvl w:val="0"/>
                <w:numId w:val="0"/>
              </w:numPr>
              <w:ind w:left="360"/>
              <w:rPr>
                <w:b w:val="0"/>
                <w:i/>
                <w:sz w:val="18"/>
                <w:szCs w:val="18"/>
              </w:rPr>
            </w:pPr>
          </w:p>
        </w:tc>
      </w:tr>
      <w:tr w:rsidR="00184B9F" w:rsidRPr="00184B9F" w14:paraId="4BBFAC58" w14:textId="505803E8" w:rsidTr="00F975BE">
        <w:tc>
          <w:tcPr>
            <w:tcW w:w="8277" w:type="dxa"/>
          </w:tcPr>
          <w:p w14:paraId="75940CE5" w14:textId="77777777" w:rsidR="00184B9F" w:rsidRPr="00184B9F" w:rsidRDefault="00184B9F" w:rsidP="00FA7BE3">
            <w:pPr>
              <w:pStyle w:val="Maatregel"/>
            </w:pPr>
            <w:r w:rsidRPr="00184B9F">
              <w:t>Verificatie van de residuele druk in de fles</w:t>
            </w:r>
          </w:p>
        </w:tc>
        <w:tc>
          <w:tcPr>
            <w:tcW w:w="5726" w:type="dxa"/>
          </w:tcPr>
          <w:p w14:paraId="5B9AB784" w14:textId="77777777" w:rsidR="00184B9F" w:rsidRPr="00184B9F" w:rsidRDefault="00184B9F" w:rsidP="00184B9F">
            <w:pPr>
              <w:pStyle w:val="Maatregel"/>
              <w:numPr>
                <w:ilvl w:val="0"/>
                <w:numId w:val="0"/>
              </w:numPr>
              <w:ind w:left="360"/>
            </w:pPr>
          </w:p>
        </w:tc>
      </w:tr>
      <w:tr w:rsidR="00184B9F" w:rsidRPr="00184B9F" w14:paraId="21DB5794" w14:textId="597F33CB" w:rsidTr="00F975BE">
        <w:tc>
          <w:tcPr>
            <w:tcW w:w="8277" w:type="dxa"/>
          </w:tcPr>
          <w:p w14:paraId="13438F40" w14:textId="77777777" w:rsidR="00184B9F" w:rsidRPr="00184B9F" w:rsidRDefault="00184B9F" w:rsidP="00FA7BE3">
            <w:pPr>
              <w:pStyle w:val="Maatregel"/>
              <w:numPr>
                <w:ilvl w:val="0"/>
                <w:numId w:val="0"/>
              </w:numPr>
              <w:rPr>
                <w:b w:val="0"/>
                <w:i/>
                <w:sz w:val="18"/>
                <w:szCs w:val="18"/>
              </w:rPr>
            </w:pPr>
            <w:r w:rsidRPr="00184B9F">
              <w:rPr>
                <w:b w:val="0"/>
                <w:i/>
                <w:sz w:val="18"/>
                <w:szCs w:val="18"/>
              </w:rPr>
              <w:t>Als er geen residuele druk is of als de afsluitkraan voorafgaandelijk opengezet is, moet de fles verwijderd worden van de transportband van het vulstation. In principe is er in een gasfles altijd een residuele druk aanwezig, ook al staat het ventiel van de fles open. Dit is te wijten aan het feit dat er in de fles een RPV-klep (“</w:t>
            </w:r>
            <w:proofErr w:type="spellStart"/>
            <w:r w:rsidRPr="00184B9F">
              <w:rPr>
                <w:b w:val="0"/>
                <w:i/>
                <w:sz w:val="18"/>
                <w:szCs w:val="18"/>
              </w:rPr>
              <w:t>residual</w:t>
            </w:r>
            <w:proofErr w:type="spellEnd"/>
            <w:r w:rsidRPr="00184B9F">
              <w:rPr>
                <w:b w:val="0"/>
                <w:i/>
                <w:sz w:val="18"/>
                <w:szCs w:val="18"/>
              </w:rPr>
              <w:t xml:space="preserve"> </w:t>
            </w:r>
            <w:proofErr w:type="spellStart"/>
            <w:r w:rsidRPr="00184B9F">
              <w:rPr>
                <w:b w:val="0"/>
                <w:i/>
                <w:sz w:val="18"/>
                <w:szCs w:val="18"/>
              </w:rPr>
              <w:t>pressure</w:t>
            </w:r>
            <w:proofErr w:type="spellEnd"/>
            <w:r w:rsidRPr="00184B9F">
              <w:rPr>
                <w:b w:val="0"/>
                <w:i/>
                <w:sz w:val="18"/>
                <w:szCs w:val="18"/>
              </w:rPr>
              <w:t xml:space="preserve"> </w:t>
            </w:r>
            <w:proofErr w:type="spellStart"/>
            <w:r w:rsidRPr="00184B9F">
              <w:rPr>
                <w:b w:val="0"/>
                <w:i/>
                <w:sz w:val="18"/>
                <w:szCs w:val="18"/>
              </w:rPr>
              <w:t>valve</w:t>
            </w:r>
            <w:proofErr w:type="spellEnd"/>
            <w:r w:rsidRPr="00184B9F">
              <w:rPr>
                <w:b w:val="0"/>
                <w:i/>
                <w:sz w:val="18"/>
                <w:szCs w:val="18"/>
              </w:rPr>
              <w:t>”) ingebouwd is.</w:t>
            </w:r>
          </w:p>
        </w:tc>
        <w:tc>
          <w:tcPr>
            <w:tcW w:w="5726" w:type="dxa"/>
          </w:tcPr>
          <w:p w14:paraId="7FF2E1B6" w14:textId="77777777" w:rsidR="00184B9F" w:rsidRPr="00184B9F" w:rsidRDefault="00184B9F" w:rsidP="00184B9F">
            <w:pPr>
              <w:pStyle w:val="Maatregel"/>
              <w:numPr>
                <w:ilvl w:val="0"/>
                <w:numId w:val="0"/>
              </w:numPr>
              <w:ind w:left="360"/>
              <w:rPr>
                <w:b w:val="0"/>
                <w:i/>
                <w:sz w:val="18"/>
                <w:szCs w:val="18"/>
              </w:rPr>
            </w:pPr>
          </w:p>
        </w:tc>
      </w:tr>
      <w:tr w:rsidR="00184B9F" w:rsidRPr="00184B9F" w14:paraId="14350A32" w14:textId="23CA03B2" w:rsidTr="00F975BE">
        <w:tc>
          <w:tcPr>
            <w:tcW w:w="8277" w:type="dxa"/>
          </w:tcPr>
          <w:p w14:paraId="76BB8D9F" w14:textId="77777777" w:rsidR="00184B9F" w:rsidRPr="00184B9F" w:rsidRDefault="00184B9F" w:rsidP="00FA7BE3">
            <w:pPr>
              <w:pStyle w:val="Maatregel"/>
              <w:numPr>
                <w:ilvl w:val="0"/>
                <w:numId w:val="0"/>
              </w:numPr>
              <w:rPr>
                <w:b w:val="0"/>
                <w:i/>
                <w:sz w:val="18"/>
                <w:szCs w:val="18"/>
              </w:rPr>
            </w:pPr>
            <w:r w:rsidRPr="00184B9F">
              <w:rPr>
                <w:b w:val="0"/>
                <w:i/>
                <w:sz w:val="18"/>
                <w:szCs w:val="18"/>
              </w:rPr>
              <w:t>Deze maatregel is opgenomen in de instructie voor het vullen van waterstofflessen.</w:t>
            </w:r>
          </w:p>
        </w:tc>
        <w:tc>
          <w:tcPr>
            <w:tcW w:w="5726" w:type="dxa"/>
          </w:tcPr>
          <w:p w14:paraId="17FC91D1" w14:textId="77777777" w:rsidR="00184B9F" w:rsidRPr="00184B9F" w:rsidRDefault="00184B9F" w:rsidP="00184B9F">
            <w:pPr>
              <w:pStyle w:val="Maatregel"/>
              <w:numPr>
                <w:ilvl w:val="0"/>
                <w:numId w:val="0"/>
              </w:numPr>
              <w:ind w:left="360"/>
              <w:rPr>
                <w:b w:val="0"/>
                <w:i/>
                <w:sz w:val="18"/>
                <w:szCs w:val="18"/>
              </w:rPr>
            </w:pPr>
          </w:p>
        </w:tc>
      </w:tr>
      <w:tr w:rsidR="00184B9F" w:rsidRPr="00184B9F" w14:paraId="4B94C52D" w14:textId="03FB377E" w:rsidTr="00F975BE">
        <w:tc>
          <w:tcPr>
            <w:tcW w:w="8277" w:type="dxa"/>
          </w:tcPr>
          <w:p w14:paraId="5371B0B4" w14:textId="0A167D86" w:rsidR="00184B9F" w:rsidRPr="00184B9F" w:rsidRDefault="00184B9F" w:rsidP="00FA7BE3">
            <w:pPr>
              <w:pStyle w:val="Kop3"/>
            </w:pPr>
            <w:bookmarkStart w:id="348" w:name="_Toc511114007"/>
            <w:r w:rsidRPr="00184B9F">
              <w:t>Elektrostatische ontladingen bij het vullen van flessen</w:t>
            </w:r>
            <w:bookmarkEnd w:id="348"/>
            <w:r w:rsidRPr="00184B9F">
              <w:t xml:space="preserve"> </w:t>
            </w:r>
          </w:p>
        </w:tc>
        <w:tc>
          <w:tcPr>
            <w:tcW w:w="5726" w:type="dxa"/>
          </w:tcPr>
          <w:p w14:paraId="578C8E73" w14:textId="77777777" w:rsidR="00184B9F" w:rsidRPr="00184B9F" w:rsidRDefault="00184B9F" w:rsidP="00184B9F">
            <w:pPr>
              <w:pStyle w:val="Kop3"/>
              <w:numPr>
                <w:ilvl w:val="0"/>
                <w:numId w:val="0"/>
              </w:numPr>
              <w:ind w:left="360"/>
            </w:pPr>
          </w:p>
        </w:tc>
      </w:tr>
      <w:tr w:rsidR="00184B9F" w:rsidRPr="00184B9F" w14:paraId="04F0265C" w14:textId="4641C786" w:rsidTr="00F975BE">
        <w:tc>
          <w:tcPr>
            <w:tcW w:w="8277" w:type="dxa"/>
          </w:tcPr>
          <w:p w14:paraId="255D3CBF" w14:textId="77777777" w:rsidR="00184B9F" w:rsidRPr="00184B9F" w:rsidRDefault="00184B9F" w:rsidP="00FA7BE3">
            <w:pPr>
              <w:pStyle w:val="Maatregel"/>
            </w:pPr>
            <w:r w:rsidRPr="00184B9F">
              <w:t>Aarding van het vulstation voor flessen</w:t>
            </w:r>
          </w:p>
        </w:tc>
        <w:tc>
          <w:tcPr>
            <w:tcW w:w="5726" w:type="dxa"/>
          </w:tcPr>
          <w:p w14:paraId="64902FED" w14:textId="77777777" w:rsidR="00184B9F" w:rsidRPr="00184B9F" w:rsidRDefault="00184B9F" w:rsidP="00184B9F">
            <w:pPr>
              <w:pStyle w:val="Maatregel"/>
              <w:numPr>
                <w:ilvl w:val="0"/>
                <w:numId w:val="0"/>
              </w:numPr>
              <w:ind w:left="360"/>
            </w:pPr>
          </w:p>
        </w:tc>
      </w:tr>
      <w:tr w:rsidR="00184B9F" w:rsidRPr="00184B9F" w14:paraId="688A4E75" w14:textId="0A8B858C" w:rsidTr="00F975BE">
        <w:tc>
          <w:tcPr>
            <w:tcW w:w="8277" w:type="dxa"/>
          </w:tcPr>
          <w:p w14:paraId="0BFC4907" w14:textId="77777777" w:rsidR="00184B9F" w:rsidRPr="00184B9F" w:rsidRDefault="00184B9F" w:rsidP="00FA7BE3">
            <w:pPr>
              <w:pStyle w:val="Toelichtingvraag"/>
              <w:ind w:left="0"/>
              <w:rPr>
                <w:i/>
                <w:lang w:val="nl-BE" w:eastAsia="nl-BE"/>
              </w:rPr>
            </w:pPr>
            <w:r w:rsidRPr="00184B9F">
              <w:rPr>
                <w:i/>
                <w:lang w:val="nl-BE" w:eastAsia="nl-BE"/>
              </w:rPr>
              <w:lastRenderedPageBreak/>
              <w:t>De flessen(batterij) en de vaste installatie (inclusief reservoirs, bijhorende “</w:t>
            </w:r>
            <w:proofErr w:type="spellStart"/>
            <w:r w:rsidRPr="00184B9F">
              <w:rPr>
                <w:i/>
                <w:lang w:val="nl-BE" w:eastAsia="nl-BE"/>
              </w:rPr>
              <w:t>tubing</w:t>
            </w:r>
            <w:proofErr w:type="spellEnd"/>
            <w:r w:rsidRPr="00184B9F">
              <w:rPr>
                <w:i/>
                <w:lang w:val="nl-BE" w:eastAsia="nl-BE"/>
              </w:rPr>
              <w:t xml:space="preserve">” en andere toebehoren) moeten op equipotentiaal gebracht worden. De weerstand van deze equipotentiaalverbinding bedraagt maximaal 10 Ω. </w:t>
            </w:r>
          </w:p>
        </w:tc>
        <w:tc>
          <w:tcPr>
            <w:tcW w:w="5726" w:type="dxa"/>
          </w:tcPr>
          <w:p w14:paraId="258EF54C" w14:textId="77777777" w:rsidR="00184B9F" w:rsidRPr="00184B9F" w:rsidRDefault="00184B9F" w:rsidP="00184B9F">
            <w:pPr>
              <w:pStyle w:val="Toelichtingvraag"/>
              <w:ind w:left="360"/>
              <w:rPr>
                <w:i/>
                <w:lang w:val="nl-BE" w:eastAsia="nl-BE"/>
              </w:rPr>
            </w:pPr>
          </w:p>
        </w:tc>
      </w:tr>
      <w:tr w:rsidR="00184B9F" w:rsidRPr="00184B9F" w14:paraId="5DBC8D06" w14:textId="7865293E" w:rsidTr="00F975BE">
        <w:tc>
          <w:tcPr>
            <w:tcW w:w="8277" w:type="dxa"/>
          </w:tcPr>
          <w:p w14:paraId="1CF0D232" w14:textId="77777777" w:rsidR="00184B9F" w:rsidRPr="00184B9F" w:rsidRDefault="00184B9F" w:rsidP="00FA7BE3">
            <w:pPr>
              <w:pStyle w:val="Toelichtingvraag"/>
              <w:ind w:left="0"/>
              <w:rPr>
                <w:i/>
                <w:lang w:val="nl-BE" w:eastAsia="nl-BE"/>
              </w:rPr>
            </w:pPr>
            <w:r w:rsidRPr="00184B9F">
              <w:rPr>
                <w:i/>
                <w:lang w:val="nl-BE" w:eastAsia="nl-BE"/>
              </w:rPr>
              <w:t>Instructies:</w:t>
            </w:r>
          </w:p>
        </w:tc>
        <w:tc>
          <w:tcPr>
            <w:tcW w:w="5726" w:type="dxa"/>
          </w:tcPr>
          <w:p w14:paraId="5BEC180C" w14:textId="77777777" w:rsidR="00184B9F" w:rsidRPr="00184B9F" w:rsidRDefault="00184B9F" w:rsidP="00184B9F">
            <w:pPr>
              <w:pStyle w:val="Toelichtingvraag"/>
              <w:ind w:left="360"/>
              <w:rPr>
                <w:i/>
                <w:lang w:val="nl-BE" w:eastAsia="nl-BE"/>
              </w:rPr>
            </w:pPr>
          </w:p>
        </w:tc>
      </w:tr>
      <w:tr w:rsidR="00184B9F" w:rsidRPr="00184B9F" w14:paraId="7945AB45" w14:textId="0B636D30" w:rsidTr="00F975BE">
        <w:tc>
          <w:tcPr>
            <w:tcW w:w="8277" w:type="dxa"/>
          </w:tcPr>
          <w:p w14:paraId="257AF640" w14:textId="77777777" w:rsidR="00184B9F" w:rsidRPr="00184B9F" w:rsidRDefault="00184B9F" w:rsidP="00FA7BE3">
            <w:pPr>
              <w:pStyle w:val="toelichtingvraaginsprong1"/>
              <w:rPr>
                <w:i/>
                <w:lang w:eastAsia="nl-BE"/>
              </w:rPr>
            </w:pPr>
            <w:r w:rsidRPr="00184B9F">
              <w:rPr>
                <w:i/>
                <w:lang w:eastAsia="nl-BE"/>
              </w:rPr>
              <w:t xml:space="preserve">De verplichte plaatsing van de equipotentiaalverbinding is opgenomen in de </w:t>
            </w:r>
            <w:r w:rsidRPr="00184B9F">
              <w:rPr>
                <w:rFonts w:cs="Verdana-Italic"/>
                <w:i/>
                <w:iCs/>
                <w:color w:val="000000" w:themeColor="text1"/>
                <w:lang w:eastAsia="nl-BE"/>
              </w:rPr>
              <w:t>vulinstructie.</w:t>
            </w:r>
          </w:p>
        </w:tc>
        <w:tc>
          <w:tcPr>
            <w:tcW w:w="5726" w:type="dxa"/>
          </w:tcPr>
          <w:p w14:paraId="00608257" w14:textId="77777777" w:rsidR="00184B9F" w:rsidRPr="00184B9F" w:rsidRDefault="00184B9F" w:rsidP="00184B9F">
            <w:pPr>
              <w:pStyle w:val="toelichtingvraaginsprong1"/>
              <w:numPr>
                <w:ilvl w:val="0"/>
                <w:numId w:val="0"/>
              </w:numPr>
              <w:ind w:left="1980"/>
              <w:rPr>
                <w:i/>
                <w:lang w:eastAsia="nl-BE"/>
              </w:rPr>
            </w:pPr>
          </w:p>
        </w:tc>
      </w:tr>
      <w:tr w:rsidR="00184B9F" w:rsidRPr="00184B9F" w14:paraId="25376933" w14:textId="1174E40D" w:rsidTr="00F975BE">
        <w:tc>
          <w:tcPr>
            <w:tcW w:w="8277" w:type="dxa"/>
          </w:tcPr>
          <w:p w14:paraId="00C874D9" w14:textId="77777777" w:rsidR="00184B9F" w:rsidRPr="00184B9F" w:rsidRDefault="00184B9F" w:rsidP="00FA7BE3">
            <w:pPr>
              <w:pStyle w:val="Toelichtingvraag"/>
              <w:ind w:left="0"/>
              <w:rPr>
                <w:i/>
                <w:lang w:val="nl-BE" w:eastAsia="nl-BE"/>
              </w:rPr>
            </w:pPr>
            <w:r w:rsidRPr="00184B9F">
              <w:rPr>
                <w:i/>
                <w:lang w:val="nl-BE" w:eastAsia="nl-BE"/>
              </w:rPr>
              <w:t>Vergrendeling equipotentiaalverbinding:</w:t>
            </w:r>
          </w:p>
        </w:tc>
        <w:tc>
          <w:tcPr>
            <w:tcW w:w="5726" w:type="dxa"/>
          </w:tcPr>
          <w:p w14:paraId="4C5D9327" w14:textId="77777777" w:rsidR="00184B9F" w:rsidRPr="00184B9F" w:rsidRDefault="00184B9F" w:rsidP="00184B9F">
            <w:pPr>
              <w:pStyle w:val="Toelichtingvraag"/>
              <w:ind w:left="360"/>
              <w:rPr>
                <w:i/>
                <w:lang w:val="nl-BE" w:eastAsia="nl-BE"/>
              </w:rPr>
            </w:pPr>
          </w:p>
        </w:tc>
      </w:tr>
      <w:tr w:rsidR="00184B9F" w:rsidRPr="00184B9F" w14:paraId="6EB28A98" w14:textId="3CE30B80" w:rsidTr="00F975BE">
        <w:tc>
          <w:tcPr>
            <w:tcW w:w="8277" w:type="dxa"/>
          </w:tcPr>
          <w:p w14:paraId="59CB7E20" w14:textId="77777777" w:rsidR="00184B9F" w:rsidRPr="00184B9F" w:rsidRDefault="00184B9F" w:rsidP="00FA7BE3">
            <w:pPr>
              <w:pStyle w:val="toelichtingvraaginsprong1"/>
              <w:rPr>
                <w:i/>
                <w:lang w:eastAsia="nl-BE"/>
              </w:rPr>
            </w:pPr>
            <w:r w:rsidRPr="00184B9F">
              <w:rPr>
                <w:i/>
                <w:lang w:eastAsia="nl-BE"/>
              </w:rPr>
              <w:t xml:space="preserve">De vergrendeling verhindert de verlading zolang de weerstand van de </w:t>
            </w:r>
            <w:r w:rsidRPr="00184B9F">
              <w:rPr>
                <w:rFonts w:cs="Verdana-Italic"/>
                <w:i/>
                <w:iCs/>
                <w:color w:val="000000" w:themeColor="text1"/>
                <w:lang w:eastAsia="nl-BE"/>
              </w:rPr>
              <w:t>equipotentiaalverbinding te hoog is.</w:t>
            </w:r>
          </w:p>
        </w:tc>
        <w:tc>
          <w:tcPr>
            <w:tcW w:w="5726" w:type="dxa"/>
          </w:tcPr>
          <w:p w14:paraId="6D3D12BA" w14:textId="77777777" w:rsidR="00184B9F" w:rsidRPr="00184B9F" w:rsidRDefault="00184B9F" w:rsidP="00184B9F">
            <w:pPr>
              <w:pStyle w:val="toelichtingvraaginsprong1"/>
              <w:numPr>
                <w:ilvl w:val="0"/>
                <w:numId w:val="0"/>
              </w:numPr>
              <w:ind w:left="1980"/>
              <w:rPr>
                <w:i/>
                <w:lang w:eastAsia="nl-BE"/>
              </w:rPr>
            </w:pPr>
          </w:p>
        </w:tc>
      </w:tr>
      <w:tr w:rsidR="00184B9F" w:rsidRPr="00184B9F" w14:paraId="755515CF" w14:textId="5B04529E" w:rsidTr="00F975BE">
        <w:tc>
          <w:tcPr>
            <w:tcW w:w="8277" w:type="dxa"/>
          </w:tcPr>
          <w:p w14:paraId="527BE034" w14:textId="77777777" w:rsidR="00184B9F" w:rsidRPr="00184B9F" w:rsidRDefault="00184B9F" w:rsidP="00FA7BE3">
            <w:pPr>
              <w:pStyle w:val="Toelichtingvraag"/>
              <w:ind w:left="0"/>
              <w:rPr>
                <w:i/>
                <w:lang w:val="nl-BE" w:eastAsia="nl-BE"/>
              </w:rPr>
            </w:pPr>
            <w:r w:rsidRPr="00184B9F">
              <w:rPr>
                <w:i/>
                <w:lang w:val="nl-BE" w:eastAsia="nl-BE"/>
              </w:rPr>
              <w:t>Indicatie van een goede equipotentiaalverbinding:</w:t>
            </w:r>
          </w:p>
        </w:tc>
        <w:tc>
          <w:tcPr>
            <w:tcW w:w="5726" w:type="dxa"/>
          </w:tcPr>
          <w:p w14:paraId="4FE26AB6" w14:textId="77777777" w:rsidR="00184B9F" w:rsidRPr="00184B9F" w:rsidRDefault="00184B9F" w:rsidP="00184B9F">
            <w:pPr>
              <w:pStyle w:val="Toelichtingvraag"/>
              <w:ind w:left="360"/>
              <w:rPr>
                <w:i/>
                <w:lang w:val="nl-BE" w:eastAsia="nl-BE"/>
              </w:rPr>
            </w:pPr>
          </w:p>
        </w:tc>
      </w:tr>
      <w:tr w:rsidR="00184B9F" w:rsidRPr="00184B9F" w14:paraId="1F4EA1EC" w14:textId="3C24B6DD" w:rsidTr="00F975BE">
        <w:tc>
          <w:tcPr>
            <w:tcW w:w="8277" w:type="dxa"/>
          </w:tcPr>
          <w:p w14:paraId="5C32AE1E" w14:textId="77777777" w:rsidR="00184B9F" w:rsidRPr="00184B9F" w:rsidRDefault="00184B9F" w:rsidP="00FA7BE3">
            <w:pPr>
              <w:pStyle w:val="toelichtingvraaginsprong1"/>
              <w:rPr>
                <w:i/>
                <w:lang w:eastAsia="nl-BE"/>
              </w:rPr>
            </w:pPr>
            <w:r w:rsidRPr="00184B9F">
              <w:rPr>
                <w:i/>
                <w:lang w:eastAsia="nl-BE"/>
              </w:rPr>
              <w:t xml:space="preserve">Deze maatregel kan bij vulinstallaties aanvaard worden als alternatief voor de </w:t>
            </w:r>
            <w:r w:rsidRPr="00184B9F">
              <w:rPr>
                <w:rFonts w:cs="Verdana-Italic"/>
                <w:i/>
                <w:iCs/>
                <w:color w:val="000000" w:themeColor="text1"/>
                <w:lang w:eastAsia="nl-BE"/>
              </w:rPr>
              <w:t>vergrendeling van de equipotentiaalverbinding met de vulinstallatie en kan bijvoorbeeld uitgevoerd worden door de plaatsing van een verklikkerlampje.</w:t>
            </w:r>
          </w:p>
        </w:tc>
        <w:tc>
          <w:tcPr>
            <w:tcW w:w="5726" w:type="dxa"/>
          </w:tcPr>
          <w:p w14:paraId="67880197" w14:textId="77777777" w:rsidR="00184B9F" w:rsidRPr="00184B9F" w:rsidRDefault="00184B9F" w:rsidP="00184B9F">
            <w:pPr>
              <w:pStyle w:val="toelichtingvraaginsprong1"/>
              <w:numPr>
                <w:ilvl w:val="0"/>
                <w:numId w:val="0"/>
              </w:numPr>
              <w:ind w:left="1980"/>
              <w:rPr>
                <w:i/>
                <w:lang w:eastAsia="nl-BE"/>
              </w:rPr>
            </w:pPr>
          </w:p>
        </w:tc>
      </w:tr>
      <w:tr w:rsidR="00184B9F" w:rsidRPr="00184B9F" w14:paraId="60510C47" w14:textId="67B1FEBB" w:rsidTr="00F975BE">
        <w:tc>
          <w:tcPr>
            <w:tcW w:w="8277" w:type="dxa"/>
          </w:tcPr>
          <w:p w14:paraId="26A6993A" w14:textId="77777777" w:rsidR="00184B9F" w:rsidRPr="00184B9F" w:rsidRDefault="00184B9F" w:rsidP="00FA7BE3">
            <w:pPr>
              <w:pStyle w:val="Toelichtingvraag"/>
              <w:ind w:left="0"/>
              <w:rPr>
                <w:i/>
                <w:lang w:val="nl-BE" w:eastAsia="nl-BE"/>
              </w:rPr>
            </w:pPr>
            <w:r w:rsidRPr="00184B9F">
              <w:rPr>
                <w:i/>
                <w:lang w:val="nl-BE" w:eastAsia="nl-BE"/>
              </w:rPr>
              <w:t>Inspectie:</w:t>
            </w:r>
          </w:p>
        </w:tc>
        <w:tc>
          <w:tcPr>
            <w:tcW w:w="5726" w:type="dxa"/>
          </w:tcPr>
          <w:p w14:paraId="328635F5" w14:textId="77777777" w:rsidR="00184B9F" w:rsidRPr="00184B9F" w:rsidRDefault="00184B9F" w:rsidP="00184B9F">
            <w:pPr>
              <w:pStyle w:val="Toelichtingvraag"/>
              <w:ind w:left="360"/>
              <w:rPr>
                <w:i/>
                <w:lang w:val="nl-BE" w:eastAsia="nl-BE"/>
              </w:rPr>
            </w:pPr>
          </w:p>
        </w:tc>
      </w:tr>
      <w:tr w:rsidR="00184B9F" w:rsidRPr="00184B9F" w14:paraId="59DC4076" w14:textId="61D0D2AA" w:rsidTr="00F975BE">
        <w:tc>
          <w:tcPr>
            <w:tcW w:w="8277" w:type="dxa"/>
          </w:tcPr>
          <w:p w14:paraId="2050E134" w14:textId="77777777" w:rsidR="00184B9F" w:rsidRPr="00184B9F" w:rsidRDefault="00184B9F" w:rsidP="00FA7BE3">
            <w:pPr>
              <w:pStyle w:val="toelichtingvraaginsprong1"/>
              <w:rPr>
                <w:i/>
              </w:rPr>
            </w:pPr>
            <w:r w:rsidRPr="00184B9F">
              <w:rPr>
                <w:i/>
              </w:rPr>
              <w:t>De equipotentiaalverbindingen, de goede werking van de vergrendeling en/of de indicatie van een goede equipotentiaalverbinding worden periodiek getest volgens een inspectieprogramma. De solide bevestiging van de vaste equipotentiaalverbindingen wordt periodiek gecontroleerd tijdens controlerondes.</w:t>
            </w:r>
            <w:r w:rsidRPr="00184B9F" w:rsidDel="008C1F70">
              <w:rPr>
                <w:i/>
              </w:rPr>
              <w:t xml:space="preserve"> </w:t>
            </w:r>
          </w:p>
        </w:tc>
        <w:tc>
          <w:tcPr>
            <w:tcW w:w="5726" w:type="dxa"/>
          </w:tcPr>
          <w:p w14:paraId="232EBBB8" w14:textId="77777777" w:rsidR="00184B9F" w:rsidRPr="00184B9F" w:rsidRDefault="00184B9F" w:rsidP="00184B9F">
            <w:pPr>
              <w:pStyle w:val="toelichtingvraaginsprong1"/>
              <w:numPr>
                <w:ilvl w:val="0"/>
                <w:numId w:val="0"/>
              </w:numPr>
              <w:ind w:left="1980"/>
              <w:rPr>
                <w:i/>
              </w:rPr>
            </w:pPr>
          </w:p>
        </w:tc>
      </w:tr>
      <w:tr w:rsidR="00184B9F" w:rsidRPr="00184B9F" w14:paraId="467FAD67" w14:textId="3026C91A" w:rsidTr="00F975BE">
        <w:tc>
          <w:tcPr>
            <w:tcW w:w="8277" w:type="dxa"/>
          </w:tcPr>
          <w:p w14:paraId="5C9B224C" w14:textId="77777777" w:rsidR="00184B9F" w:rsidRPr="00184B9F" w:rsidRDefault="00184B9F" w:rsidP="00FA7BE3">
            <w:pPr>
              <w:pStyle w:val="Maatregel"/>
            </w:pPr>
            <w:r w:rsidRPr="00184B9F">
              <w:t>Vulslangen zijn voldoende geleidend</w:t>
            </w:r>
          </w:p>
        </w:tc>
        <w:tc>
          <w:tcPr>
            <w:tcW w:w="5726" w:type="dxa"/>
          </w:tcPr>
          <w:p w14:paraId="5AFDB9F1" w14:textId="77777777" w:rsidR="00184B9F" w:rsidRPr="00184B9F" w:rsidRDefault="00184B9F" w:rsidP="00184B9F">
            <w:pPr>
              <w:pStyle w:val="Maatregel"/>
              <w:numPr>
                <w:ilvl w:val="0"/>
                <w:numId w:val="0"/>
              </w:numPr>
              <w:ind w:left="360"/>
            </w:pPr>
          </w:p>
        </w:tc>
      </w:tr>
      <w:tr w:rsidR="00184B9F" w:rsidRPr="00184B9F" w14:paraId="57368F21" w14:textId="52D3480A" w:rsidTr="00F975BE">
        <w:tc>
          <w:tcPr>
            <w:tcW w:w="8277" w:type="dxa"/>
          </w:tcPr>
          <w:p w14:paraId="2B2C228F" w14:textId="77777777" w:rsidR="00184B9F" w:rsidRPr="00184B9F" w:rsidRDefault="00184B9F" w:rsidP="00FA7BE3">
            <w:pPr>
              <w:pStyle w:val="Toelichtingvraag"/>
              <w:ind w:left="0"/>
              <w:rPr>
                <w:i/>
                <w:lang w:val="nl-BE" w:eastAsia="nl-BE"/>
              </w:rPr>
            </w:pPr>
            <w:r w:rsidRPr="00184B9F">
              <w:rPr>
                <w:i/>
                <w:lang w:val="nl-BE" w:eastAsia="nl-BE"/>
              </w:rPr>
              <w:t>Door de stroming van gasvormige waterstof door de vulslang zullen er op deze slang elektrische ladingen worden afgezet. Als deze ladingen kunnen accumuleren, raakt de slang elektrostatisch opgeladen en kan er bij ontlading een vonk optreden.</w:t>
            </w:r>
          </w:p>
        </w:tc>
        <w:tc>
          <w:tcPr>
            <w:tcW w:w="5726" w:type="dxa"/>
          </w:tcPr>
          <w:p w14:paraId="0E7F7A48" w14:textId="77777777" w:rsidR="00184B9F" w:rsidRPr="00184B9F" w:rsidRDefault="00184B9F" w:rsidP="00184B9F">
            <w:pPr>
              <w:pStyle w:val="Toelichtingvraag"/>
              <w:ind w:left="360"/>
              <w:rPr>
                <w:i/>
                <w:lang w:val="nl-BE" w:eastAsia="nl-BE"/>
              </w:rPr>
            </w:pPr>
          </w:p>
        </w:tc>
      </w:tr>
      <w:tr w:rsidR="00184B9F" w:rsidRPr="00184B9F" w14:paraId="0A64B7B4" w14:textId="4B82DD0B" w:rsidTr="00F975BE">
        <w:tc>
          <w:tcPr>
            <w:tcW w:w="8277" w:type="dxa"/>
          </w:tcPr>
          <w:p w14:paraId="631DD441" w14:textId="77777777" w:rsidR="00184B9F" w:rsidRPr="00184B9F" w:rsidRDefault="00184B9F" w:rsidP="00FA7BE3">
            <w:pPr>
              <w:pStyle w:val="Toelichtingvraag"/>
              <w:ind w:left="0"/>
              <w:rPr>
                <w:i/>
                <w:lang w:val="nl-BE" w:eastAsia="nl-BE"/>
              </w:rPr>
            </w:pPr>
            <w:r w:rsidRPr="00184B9F">
              <w:rPr>
                <w:i/>
                <w:lang w:val="nl-BE" w:eastAsia="nl-BE"/>
              </w:rPr>
              <w:t>Daarom is het nodig dat de vulslang voldoende geleidend is. De weerstand bedraagt ten hoogste 10</w:t>
            </w:r>
            <w:r w:rsidRPr="00184B9F">
              <w:rPr>
                <w:i/>
                <w:vertAlign w:val="superscript"/>
                <w:lang w:val="nl-BE" w:eastAsia="nl-BE"/>
              </w:rPr>
              <w:t>6</w:t>
            </w:r>
            <w:r w:rsidRPr="00184B9F">
              <w:rPr>
                <w:i/>
                <w:sz w:val="12"/>
                <w:szCs w:val="12"/>
                <w:lang w:val="nl-BE" w:eastAsia="nl-BE"/>
              </w:rPr>
              <w:t xml:space="preserve"> </w:t>
            </w:r>
            <w:r w:rsidRPr="00184B9F">
              <w:rPr>
                <w:rFonts w:ascii="MonotypeCorsiva,Italic" w:hAnsi="MonotypeCorsiva,Italic" w:cs="MonotypeCorsiva,Italic"/>
                <w:i/>
                <w:iCs/>
                <w:lang w:val="nl-BE" w:eastAsia="nl-BE"/>
              </w:rPr>
              <w:t>Ω</w:t>
            </w:r>
            <w:r w:rsidRPr="00184B9F">
              <w:rPr>
                <w:i/>
                <w:lang w:val="nl-BE" w:eastAsia="nl-BE"/>
              </w:rPr>
              <w:t>/m. De ladingen zullen in principe worden afgevoerd via de massa waarmee de vulslang verbonden is.</w:t>
            </w:r>
          </w:p>
        </w:tc>
        <w:tc>
          <w:tcPr>
            <w:tcW w:w="5726" w:type="dxa"/>
          </w:tcPr>
          <w:p w14:paraId="7666D45F" w14:textId="77777777" w:rsidR="00184B9F" w:rsidRPr="00184B9F" w:rsidRDefault="00184B9F" w:rsidP="00184B9F">
            <w:pPr>
              <w:pStyle w:val="Toelichtingvraag"/>
              <w:ind w:left="360"/>
              <w:rPr>
                <w:i/>
                <w:lang w:val="nl-BE" w:eastAsia="nl-BE"/>
              </w:rPr>
            </w:pPr>
          </w:p>
        </w:tc>
      </w:tr>
      <w:tr w:rsidR="00184B9F" w:rsidRPr="00184B9F" w14:paraId="6AD52FBB" w14:textId="61EE377F" w:rsidTr="00F975BE">
        <w:tc>
          <w:tcPr>
            <w:tcW w:w="8277" w:type="dxa"/>
          </w:tcPr>
          <w:p w14:paraId="54E8320E" w14:textId="77777777" w:rsidR="00184B9F" w:rsidRPr="00184B9F" w:rsidRDefault="00184B9F" w:rsidP="00FA7BE3">
            <w:pPr>
              <w:pStyle w:val="Toelichtingvraag"/>
              <w:ind w:left="0"/>
              <w:rPr>
                <w:i/>
                <w:lang w:val="nl-BE" w:eastAsia="nl-BE"/>
              </w:rPr>
            </w:pPr>
            <w:r w:rsidRPr="00184B9F">
              <w:rPr>
                <w:i/>
                <w:lang w:val="nl-BE" w:eastAsia="nl-BE"/>
              </w:rPr>
              <w:lastRenderedPageBreak/>
              <w:t>De elektrische geleidbaarheid van de vulslangen wordt periodiek gecontroleerd.</w:t>
            </w:r>
          </w:p>
        </w:tc>
        <w:tc>
          <w:tcPr>
            <w:tcW w:w="5726" w:type="dxa"/>
          </w:tcPr>
          <w:p w14:paraId="0AD3EE10" w14:textId="77777777" w:rsidR="00184B9F" w:rsidRPr="00184B9F" w:rsidRDefault="00184B9F" w:rsidP="00184B9F">
            <w:pPr>
              <w:pStyle w:val="Toelichtingvraag"/>
              <w:ind w:left="360"/>
              <w:rPr>
                <w:i/>
                <w:lang w:val="nl-BE" w:eastAsia="nl-BE"/>
              </w:rPr>
            </w:pPr>
          </w:p>
        </w:tc>
      </w:tr>
      <w:tr w:rsidR="00726DF0" w:rsidRPr="00184B9F" w14:paraId="0F7A281E" w14:textId="77777777" w:rsidTr="00F975BE">
        <w:tc>
          <w:tcPr>
            <w:tcW w:w="8277" w:type="dxa"/>
          </w:tcPr>
          <w:p w14:paraId="0D4D87C1" w14:textId="1AE89E11" w:rsidR="00726DF0" w:rsidRPr="00184B9F" w:rsidRDefault="00EA1BA9" w:rsidP="00EA1BA9">
            <w:pPr>
              <w:pStyle w:val="Kop3"/>
              <w:rPr>
                <w:lang w:eastAsia="nl-BE"/>
              </w:rPr>
            </w:pPr>
            <w:r>
              <w:rPr>
                <w:lang w:eastAsia="nl-BE"/>
              </w:rPr>
              <w:t>Vonken van elektrische apparatuur</w:t>
            </w:r>
          </w:p>
        </w:tc>
        <w:tc>
          <w:tcPr>
            <w:tcW w:w="5726" w:type="dxa"/>
          </w:tcPr>
          <w:p w14:paraId="725DB1C8" w14:textId="77777777" w:rsidR="00726DF0" w:rsidRPr="00184B9F" w:rsidRDefault="00726DF0" w:rsidP="00184B9F">
            <w:pPr>
              <w:pStyle w:val="Toelichtingvraag"/>
              <w:ind w:left="360"/>
              <w:rPr>
                <w:i/>
                <w:lang w:val="nl-BE" w:eastAsia="nl-BE"/>
              </w:rPr>
            </w:pPr>
          </w:p>
        </w:tc>
      </w:tr>
      <w:tr w:rsidR="00726DF0" w:rsidRPr="00184B9F" w14:paraId="1B101E8F" w14:textId="77777777" w:rsidTr="00F975BE">
        <w:tc>
          <w:tcPr>
            <w:tcW w:w="8277" w:type="dxa"/>
          </w:tcPr>
          <w:p w14:paraId="4DACEC2E" w14:textId="30C3A92A" w:rsidR="00726DF0" w:rsidRPr="00184B9F" w:rsidRDefault="00EA1BA9" w:rsidP="00EA1BA9">
            <w:pPr>
              <w:pStyle w:val="Maatregel"/>
              <w:rPr>
                <w:i/>
                <w:lang w:eastAsia="nl-BE"/>
              </w:rPr>
            </w:pPr>
            <w:r w:rsidRPr="008E1625">
              <w:t>Explosieveilige uitvoering van de elektrische installatie ter hoogte van de vulposten</w:t>
            </w:r>
          </w:p>
        </w:tc>
        <w:tc>
          <w:tcPr>
            <w:tcW w:w="5726" w:type="dxa"/>
          </w:tcPr>
          <w:p w14:paraId="7DED7E38" w14:textId="77777777" w:rsidR="00726DF0" w:rsidRPr="00184B9F" w:rsidRDefault="00726DF0" w:rsidP="00184B9F">
            <w:pPr>
              <w:pStyle w:val="Toelichtingvraag"/>
              <w:ind w:left="360"/>
              <w:rPr>
                <w:i/>
                <w:lang w:val="nl-BE" w:eastAsia="nl-BE"/>
              </w:rPr>
            </w:pPr>
          </w:p>
        </w:tc>
      </w:tr>
      <w:tr w:rsidR="00726DF0" w:rsidRPr="00184B9F" w14:paraId="08712EF5" w14:textId="77777777" w:rsidTr="00F975BE">
        <w:tc>
          <w:tcPr>
            <w:tcW w:w="8277" w:type="dxa"/>
          </w:tcPr>
          <w:p w14:paraId="7EB3B9C7" w14:textId="341BAC8C" w:rsidR="00726DF0" w:rsidRPr="00184B9F" w:rsidRDefault="00726DF0" w:rsidP="00FA7BE3">
            <w:pPr>
              <w:pStyle w:val="Toelichtingvraag"/>
              <w:ind w:left="0"/>
              <w:rPr>
                <w:i/>
                <w:lang w:val="nl-BE" w:eastAsia="nl-BE"/>
              </w:rPr>
            </w:pPr>
            <w:r w:rsidRPr="008E1625">
              <w:rPr>
                <w:i/>
                <w:lang w:val="nl-BE"/>
              </w:rPr>
              <w:t>De vulposten maken het voorwerp uit van een zoneringsdossier en een explosieveiligheidsdocument.</w:t>
            </w:r>
          </w:p>
        </w:tc>
        <w:tc>
          <w:tcPr>
            <w:tcW w:w="5726" w:type="dxa"/>
          </w:tcPr>
          <w:p w14:paraId="4FEB1428" w14:textId="77777777" w:rsidR="00726DF0" w:rsidRPr="00184B9F" w:rsidRDefault="00726DF0" w:rsidP="00184B9F">
            <w:pPr>
              <w:pStyle w:val="Toelichtingvraag"/>
              <w:ind w:left="360"/>
              <w:rPr>
                <w:i/>
                <w:lang w:val="nl-BE" w:eastAsia="nl-BE"/>
              </w:rPr>
            </w:pPr>
          </w:p>
        </w:tc>
      </w:tr>
      <w:tr w:rsidR="00726DF0" w:rsidRPr="00184B9F" w14:paraId="37D237A5" w14:textId="77777777" w:rsidTr="00F975BE">
        <w:tc>
          <w:tcPr>
            <w:tcW w:w="8277" w:type="dxa"/>
          </w:tcPr>
          <w:p w14:paraId="66C7B3D1" w14:textId="13B51F96" w:rsidR="00726DF0" w:rsidRPr="00184B9F" w:rsidRDefault="00726DF0" w:rsidP="00FA7BE3">
            <w:pPr>
              <w:pStyle w:val="Toelichtingvraag"/>
              <w:ind w:left="0"/>
              <w:rPr>
                <w:i/>
                <w:lang w:val="nl-BE" w:eastAsia="nl-BE"/>
              </w:rPr>
            </w:pPr>
            <w:r w:rsidRPr="008E1625">
              <w:rPr>
                <w:i/>
                <w:iCs/>
                <w:lang w:val="nl-BE"/>
              </w:rPr>
              <w:t>De onderneming beschikt over een attest van gelijkvormigheidsonderzoek door een erkend organisme, uitgevoerd v</w:t>
            </w:r>
            <w:r w:rsidRPr="008E1625">
              <w:rPr>
                <w:rFonts w:ascii="Arial" w:hAnsi="Arial" w:cs="Arial"/>
                <w:i/>
                <w:iCs/>
                <w:lang w:val="nl-BE"/>
              </w:rPr>
              <w:t>óó</w:t>
            </w:r>
            <w:r w:rsidRPr="008E1625">
              <w:rPr>
                <w:i/>
                <w:iCs/>
                <w:lang w:val="nl-BE"/>
              </w:rPr>
              <w:t>r de eerste indienststelling van de elektrische installatie of van belangrijke wijzigingen of belangrijke uitbreidingen.</w:t>
            </w:r>
          </w:p>
        </w:tc>
        <w:tc>
          <w:tcPr>
            <w:tcW w:w="5726" w:type="dxa"/>
          </w:tcPr>
          <w:p w14:paraId="164A34A4" w14:textId="77777777" w:rsidR="00726DF0" w:rsidRPr="00184B9F" w:rsidRDefault="00726DF0" w:rsidP="00184B9F">
            <w:pPr>
              <w:pStyle w:val="Toelichtingvraag"/>
              <w:ind w:left="360"/>
              <w:rPr>
                <w:i/>
                <w:lang w:val="nl-BE" w:eastAsia="nl-BE"/>
              </w:rPr>
            </w:pPr>
          </w:p>
        </w:tc>
      </w:tr>
      <w:tr w:rsidR="00726DF0" w:rsidRPr="00184B9F" w14:paraId="372C0153" w14:textId="77777777" w:rsidTr="00F975BE">
        <w:tc>
          <w:tcPr>
            <w:tcW w:w="8277" w:type="dxa"/>
          </w:tcPr>
          <w:p w14:paraId="6D89A4F0" w14:textId="60481668" w:rsidR="00726DF0" w:rsidRPr="00184B9F" w:rsidRDefault="00726DF0" w:rsidP="00FA7BE3">
            <w:pPr>
              <w:pStyle w:val="Toelichtingvraag"/>
              <w:ind w:left="0"/>
              <w:rPr>
                <w:i/>
                <w:lang w:val="nl-BE" w:eastAsia="nl-BE"/>
              </w:rPr>
            </w:pPr>
            <w:r w:rsidRPr="008E1625">
              <w:rPr>
                <w:i/>
                <w:iCs/>
                <w:lang w:val="nl-BE"/>
              </w:rPr>
              <w:t>Deze eis is opgenomen in artikel 270 van het “AREI 1981” (geldig vanaf de invoering in 1981 tot en met 31/05/2020) en in Boek I, hoofdstuk 6.4 van het “AREI 2020” (geldig vanaf 1/6/2020).</w:t>
            </w:r>
          </w:p>
        </w:tc>
        <w:tc>
          <w:tcPr>
            <w:tcW w:w="5726" w:type="dxa"/>
          </w:tcPr>
          <w:p w14:paraId="54896D1E" w14:textId="77777777" w:rsidR="00726DF0" w:rsidRPr="00184B9F" w:rsidRDefault="00726DF0" w:rsidP="00184B9F">
            <w:pPr>
              <w:pStyle w:val="Toelichtingvraag"/>
              <w:ind w:left="360"/>
              <w:rPr>
                <w:i/>
                <w:lang w:val="nl-BE" w:eastAsia="nl-BE"/>
              </w:rPr>
            </w:pPr>
          </w:p>
        </w:tc>
      </w:tr>
      <w:tr w:rsidR="00726DF0" w:rsidRPr="00184B9F" w14:paraId="551DE984" w14:textId="77777777" w:rsidTr="00F975BE">
        <w:tc>
          <w:tcPr>
            <w:tcW w:w="8277" w:type="dxa"/>
          </w:tcPr>
          <w:p w14:paraId="07ACC679" w14:textId="7F201708" w:rsidR="00726DF0" w:rsidRPr="00184B9F" w:rsidRDefault="00726DF0" w:rsidP="00FA7BE3">
            <w:pPr>
              <w:pStyle w:val="Toelichtingvraag"/>
              <w:ind w:left="0"/>
              <w:rPr>
                <w:i/>
                <w:lang w:val="nl-BE" w:eastAsia="nl-BE"/>
              </w:rPr>
            </w:pPr>
            <w:r w:rsidRPr="008E1625">
              <w:rPr>
                <w:i/>
                <w:iCs/>
                <w:lang w:val="nl-BE"/>
              </w:rPr>
              <w:t>Welke ook de constructiedatum van de installatie is, de laagspanningsinstallatie wordt:</w:t>
            </w:r>
          </w:p>
        </w:tc>
        <w:tc>
          <w:tcPr>
            <w:tcW w:w="5726" w:type="dxa"/>
          </w:tcPr>
          <w:p w14:paraId="0A46B1C1" w14:textId="77777777" w:rsidR="00726DF0" w:rsidRPr="00184B9F" w:rsidRDefault="00726DF0" w:rsidP="00184B9F">
            <w:pPr>
              <w:pStyle w:val="Toelichtingvraag"/>
              <w:ind w:left="360"/>
              <w:rPr>
                <w:i/>
                <w:lang w:val="nl-BE" w:eastAsia="nl-BE"/>
              </w:rPr>
            </w:pPr>
          </w:p>
        </w:tc>
      </w:tr>
      <w:tr w:rsidR="00726DF0" w:rsidRPr="00184B9F" w14:paraId="311029C9" w14:textId="77777777" w:rsidTr="00F975BE">
        <w:tc>
          <w:tcPr>
            <w:tcW w:w="8277" w:type="dxa"/>
          </w:tcPr>
          <w:p w14:paraId="6DD4FA3C" w14:textId="44670BB0" w:rsidR="00726DF0" w:rsidRPr="00184B9F" w:rsidRDefault="00726DF0" w:rsidP="00EE26E5">
            <w:pPr>
              <w:pStyle w:val="Toelichtingvraag"/>
              <w:numPr>
                <w:ilvl w:val="0"/>
                <w:numId w:val="33"/>
              </w:numPr>
              <w:rPr>
                <w:i/>
                <w:lang w:val="nl-BE" w:eastAsia="nl-BE"/>
              </w:rPr>
            </w:pPr>
            <w:proofErr w:type="gramStart"/>
            <w:r w:rsidRPr="008E1625">
              <w:rPr>
                <w:i/>
                <w:iCs/>
                <w:lang w:val="nl-BE"/>
              </w:rPr>
              <w:t>jaarlijks</w:t>
            </w:r>
            <w:proofErr w:type="gramEnd"/>
            <w:r w:rsidRPr="008E1625">
              <w:rPr>
                <w:i/>
                <w:iCs/>
                <w:lang w:val="nl-BE"/>
              </w:rPr>
              <w:t xml:space="preserve"> gekeurd voor verplaatsbare, mobiele of tijdelijke elektrische installaties (vanaf 1/6/2020 conform het AREI 2020)</w:t>
            </w:r>
          </w:p>
        </w:tc>
        <w:tc>
          <w:tcPr>
            <w:tcW w:w="5726" w:type="dxa"/>
          </w:tcPr>
          <w:p w14:paraId="1E90B8D9" w14:textId="77777777" w:rsidR="00726DF0" w:rsidRPr="00184B9F" w:rsidRDefault="00726DF0" w:rsidP="00184B9F">
            <w:pPr>
              <w:pStyle w:val="Toelichtingvraag"/>
              <w:ind w:left="360"/>
              <w:rPr>
                <w:i/>
                <w:lang w:val="nl-BE" w:eastAsia="nl-BE"/>
              </w:rPr>
            </w:pPr>
          </w:p>
        </w:tc>
      </w:tr>
      <w:tr w:rsidR="00726DF0" w:rsidRPr="00184B9F" w14:paraId="61B7EE54" w14:textId="77777777" w:rsidTr="00F975BE">
        <w:tc>
          <w:tcPr>
            <w:tcW w:w="8277" w:type="dxa"/>
          </w:tcPr>
          <w:p w14:paraId="5EB2CA15" w14:textId="2279B919" w:rsidR="00726DF0" w:rsidRPr="00184B9F" w:rsidRDefault="00EA1BA9" w:rsidP="00EE26E5">
            <w:pPr>
              <w:pStyle w:val="Toelichtingvraag"/>
              <w:numPr>
                <w:ilvl w:val="0"/>
                <w:numId w:val="33"/>
              </w:numPr>
              <w:rPr>
                <w:i/>
                <w:lang w:val="nl-BE" w:eastAsia="nl-BE"/>
              </w:rPr>
            </w:pPr>
            <w:proofErr w:type="gramStart"/>
            <w:r w:rsidRPr="008E1625">
              <w:rPr>
                <w:i/>
                <w:iCs/>
                <w:lang w:val="nl-BE"/>
              </w:rPr>
              <w:t>jaarlijks</w:t>
            </w:r>
            <w:proofErr w:type="gramEnd"/>
            <w:r w:rsidRPr="008E1625">
              <w:rPr>
                <w:i/>
                <w:iCs/>
                <w:lang w:val="nl-BE"/>
              </w:rPr>
              <w:t xml:space="preserve"> gekeurd voor de elektrische installaties in ontploffingsgevaarlijke zones (vanaf 1/6/2020 conform het AREI 2020)</w:t>
            </w:r>
          </w:p>
        </w:tc>
        <w:tc>
          <w:tcPr>
            <w:tcW w:w="5726" w:type="dxa"/>
          </w:tcPr>
          <w:p w14:paraId="0BFF71A8" w14:textId="77777777" w:rsidR="00726DF0" w:rsidRPr="00184B9F" w:rsidRDefault="00726DF0" w:rsidP="00184B9F">
            <w:pPr>
              <w:pStyle w:val="Toelichtingvraag"/>
              <w:ind w:left="360"/>
              <w:rPr>
                <w:i/>
                <w:lang w:val="nl-BE" w:eastAsia="nl-BE"/>
              </w:rPr>
            </w:pPr>
          </w:p>
        </w:tc>
      </w:tr>
      <w:tr w:rsidR="00726DF0" w:rsidRPr="00184B9F" w14:paraId="73CF2E79" w14:textId="77777777" w:rsidTr="00F975BE">
        <w:tc>
          <w:tcPr>
            <w:tcW w:w="8277" w:type="dxa"/>
          </w:tcPr>
          <w:p w14:paraId="6EBFE15E" w14:textId="2CE25CCF" w:rsidR="00726DF0" w:rsidRPr="00184B9F" w:rsidRDefault="00EA1BA9" w:rsidP="00EE26E5">
            <w:pPr>
              <w:pStyle w:val="Toelichtingvraag"/>
              <w:numPr>
                <w:ilvl w:val="0"/>
                <w:numId w:val="33"/>
              </w:numPr>
              <w:rPr>
                <w:i/>
                <w:lang w:val="nl-BE" w:eastAsia="nl-BE"/>
              </w:rPr>
            </w:pPr>
            <w:proofErr w:type="gramStart"/>
            <w:r w:rsidRPr="008E1625">
              <w:rPr>
                <w:i/>
                <w:iCs/>
                <w:lang w:val="nl-BE"/>
              </w:rPr>
              <w:t>vijfjaarlijks</w:t>
            </w:r>
            <w:proofErr w:type="gramEnd"/>
            <w:r w:rsidRPr="008E1625">
              <w:rPr>
                <w:i/>
                <w:iCs/>
                <w:lang w:val="nl-BE"/>
              </w:rPr>
              <w:t xml:space="preserve"> gekeurd voor de andere elektrische installaties.</w:t>
            </w:r>
          </w:p>
        </w:tc>
        <w:tc>
          <w:tcPr>
            <w:tcW w:w="5726" w:type="dxa"/>
          </w:tcPr>
          <w:p w14:paraId="5235C4E4" w14:textId="77777777" w:rsidR="00726DF0" w:rsidRPr="00184B9F" w:rsidRDefault="00726DF0" w:rsidP="00184B9F">
            <w:pPr>
              <w:pStyle w:val="Toelichtingvraag"/>
              <w:ind w:left="360"/>
              <w:rPr>
                <w:i/>
                <w:lang w:val="nl-BE" w:eastAsia="nl-BE"/>
              </w:rPr>
            </w:pPr>
          </w:p>
        </w:tc>
      </w:tr>
      <w:tr w:rsidR="00726DF0" w:rsidRPr="00184B9F" w14:paraId="2F967E7C" w14:textId="77777777" w:rsidTr="00F975BE">
        <w:tc>
          <w:tcPr>
            <w:tcW w:w="8277" w:type="dxa"/>
          </w:tcPr>
          <w:p w14:paraId="75EB132D" w14:textId="0346C737" w:rsidR="00726DF0" w:rsidRPr="00184B9F" w:rsidRDefault="00EA1BA9" w:rsidP="00FA7BE3">
            <w:pPr>
              <w:pStyle w:val="Toelichtingvraag"/>
              <w:ind w:left="0"/>
              <w:rPr>
                <w:i/>
                <w:lang w:val="nl-BE" w:eastAsia="nl-BE"/>
              </w:rPr>
            </w:pPr>
            <w:r w:rsidRPr="008E1625">
              <w:rPr>
                <w:i/>
                <w:iCs/>
                <w:lang w:val="nl-BE"/>
              </w:rPr>
              <w:t>Deze termijnen kunnen nog verkort worden indien zo vermeld in de milieuvergunning of in het laatste keuringsverslag.</w:t>
            </w:r>
          </w:p>
        </w:tc>
        <w:tc>
          <w:tcPr>
            <w:tcW w:w="5726" w:type="dxa"/>
          </w:tcPr>
          <w:p w14:paraId="564BA8C5" w14:textId="77777777" w:rsidR="00726DF0" w:rsidRPr="00184B9F" w:rsidRDefault="00726DF0" w:rsidP="00184B9F">
            <w:pPr>
              <w:pStyle w:val="Toelichtingvraag"/>
              <w:ind w:left="360"/>
              <w:rPr>
                <w:i/>
                <w:lang w:val="nl-BE" w:eastAsia="nl-BE"/>
              </w:rPr>
            </w:pPr>
          </w:p>
        </w:tc>
      </w:tr>
      <w:tr w:rsidR="00726DF0" w:rsidRPr="00184B9F" w14:paraId="2B428F79" w14:textId="77777777" w:rsidTr="00F975BE">
        <w:tc>
          <w:tcPr>
            <w:tcW w:w="8277" w:type="dxa"/>
          </w:tcPr>
          <w:p w14:paraId="576EFF15" w14:textId="10B01F9F" w:rsidR="00726DF0" w:rsidRPr="00184B9F" w:rsidRDefault="00EA1BA9" w:rsidP="00FA7BE3">
            <w:pPr>
              <w:pStyle w:val="Toelichtingvraag"/>
              <w:ind w:left="0"/>
              <w:rPr>
                <w:i/>
                <w:lang w:val="nl-BE" w:eastAsia="nl-BE"/>
              </w:rPr>
            </w:pPr>
            <w:r w:rsidRPr="008E1625">
              <w:rPr>
                <w:i/>
                <w:iCs/>
                <w:lang w:val="nl-BE"/>
              </w:rPr>
              <w:t>Indien er in het verslag van de periodieke controle inbreuken vermeld zijn, toont de exploitant aan dat de nodige herstellingen of aanpassingen correct werden uitgevoerd (of dat de uitvoering hiervan gepland is).</w:t>
            </w:r>
          </w:p>
        </w:tc>
        <w:tc>
          <w:tcPr>
            <w:tcW w:w="5726" w:type="dxa"/>
          </w:tcPr>
          <w:p w14:paraId="583CB041" w14:textId="77777777" w:rsidR="00726DF0" w:rsidRPr="00184B9F" w:rsidRDefault="00726DF0" w:rsidP="00184B9F">
            <w:pPr>
              <w:pStyle w:val="Toelichtingvraag"/>
              <w:ind w:left="360"/>
              <w:rPr>
                <w:i/>
                <w:lang w:val="nl-BE" w:eastAsia="nl-BE"/>
              </w:rPr>
            </w:pPr>
          </w:p>
        </w:tc>
      </w:tr>
      <w:tr w:rsidR="00726DF0" w:rsidRPr="00184B9F" w14:paraId="0D028263" w14:textId="77777777" w:rsidTr="00F975BE">
        <w:tc>
          <w:tcPr>
            <w:tcW w:w="8277" w:type="dxa"/>
          </w:tcPr>
          <w:p w14:paraId="1DCE0690" w14:textId="3EA46458" w:rsidR="00726DF0" w:rsidRPr="00184B9F" w:rsidRDefault="00EA1BA9" w:rsidP="00FA7BE3">
            <w:pPr>
              <w:pStyle w:val="Toelichtingvraag"/>
              <w:ind w:left="0"/>
              <w:rPr>
                <w:i/>
                <w:lang w:val="nl-BE" w:eastAsia="nl-BE"/>
              </w:rPr>
            </w:pPr>
            <w:r w:rsidRPr="008E1625">
              <w:rPr>
                <w:i/>
                <w:iCs/>
                <w:lang w:val="nl-BE"/>
              </w:rPr>
              <w:lastRenderedPageBreak/>
              <w:t>De zones waar een explosieve atmosfeer aanwezig kan zijn worden voorzien van een waarschuwingsbord waarop dit vermeld staat (driehoekig, zwarte letters “</w:t>
            </w:r>
            <w:proofErr w:type="gramStart"/>
            <w:r w:rsidRPr="008E1625">
              <w:rPr>
                <w:i/>
                <w:iCs/>
                <w:lang w:val="nl-BE"/>
              </w:rPr>
              <w:t>EX“ op</w:t>
            </w:r>
            <w:proofErr w:type="gramEnd"/>
            <w:r w:rsidRPr="008E1625">
              <w:rPr>
                <w:i/>
                <w:iCs/>
                <w:lang w:val="nl-BE"/>
              </w:rPr>
              <w:t xml:space="preserve"> een gele achtergrond).</w:t>
            </w:r>
          </w:p>
        </w:tc>
        <w:tc>
          <w:tcPr>
            <w:tcW w:w="5726" w:type="dxa"/>
          </w:tcPr>
          <w:p w14:paraId="03DE94E3" w14:textId="77777777" w:rsidR="00726DF0" w:rsidRPr="00184B9F" w:rsidRDefault="00726DF0" w:rsidP="00184B9F">
            <w:pPr>
              <w:pStyle w:val="Toelichtingvraag"/>
              <w:ind w:left="360"/>
              <w:rPr>
                <w:i/>
                <w:lang w:val="nl-BE" w:eastAsia="nl-BE"/>
              </w:rPr>
            </w:pPr>
          </w:p>
        </w:tc>
      </w:tr>
      <w:tr w:rsidR="00726DF0" w:rsidRPr="00184B9F" w14:paraId="7CD62912" w14:textId="77777777" w:rsidTr="00F975BE">
        <w:tc>
          <w:tcPr>
            <w:tcW w:w="8277" w:type="dxa"/>
          </w:tcPr>
          <w:p w14:paraId="1753E0BF" w14:textId="701A2318" w:rsidR="00726DF0" w:rsidRPr="00EA1BA9" w:rsidRDefault="00EA1BA9" w:rsidP="00EA1BA9">
            <w:pPr>
              <w:pStyle w:val="Maatregel"/>
              <w:rPr>
                <w:lang w:eastAsia="nl-BE"/>
              </w:rPr>
            </w:pPr>
            <w:r w:rsidRPr="00B126B9">
              <w:t>Verbod op het gebruik van draagbare niet-explosieveilige apparatuur</w:t>
            </w:r>
          </w:p>
        </w:tc>
        <w:tc>
          <w:tcPr>
            <w:tcW w:w="5726" w:type="dxa"/>
          </w:tcPr>
          <w:p w14:paraId="07E1CF30" w14:textId="77777777" w:rsidR="00726DF0" w:rsidRPr="00184B9F" w:rsidRDefault="00726DF0" w:rsidP="00184B9F">
            <w:pPr>
              <w:pStyle w:val="Toelichtingvraag"/>
              <w:ind w:left="360"/>
              <w:rPr>
                <w:i/>
                <w:lang w:val="nl-BE" w:eastAsia="nl-BE"/>
              </w:rPr>
            </w:pPr>
          </w:p>
        </w:tc>
      </w:tr>
      <w:tr w:rsidR="00726DF0" w:rsidRPr="00184B9F" w14:paraId="1AF7DA29" w14:textId="77777777" w:rsidTr="00F975BE">
        <w:tc>
          <w:tcPr>
            <w:tcW w:w="8277" w:type="dxa"/>
          </w:tcPr>
          <w:p w14:paraId="2A2F217A" w14:textId="3A076285" w:rsidR="00726DF0" w:rsidRPr="00184B9F" w:rsidRDefault="00EA1BA9" w:rsidP="00FA7BE3">
            <w:pPr>
              <w:pStyle w:val="Toelichtingvraag"/>
              <w:ind w:left="0"/>
              <w:rPr>
                <w:i/>
                <w:lang w:val="nl-BE" w:eastAsia="nl-BE"/>
              </w:rPr>
            </w:pPr>
            <w:r w:rsidRPr="00B126B9">
              <w:rPr>
                <w:i/>
                <w:lang w:val="nl-BE"/>
              </w:rPr>
              <w:t>Het verbod is opgenomen in algemene veiligheidsregels van het bedrijf. Een verbod op GSM-gebruik is aangeduid:</w:t>
            </w:r>
          </w:p>
        </w:tc>
        <w:tc>
          <w:tcPr>
            <w:tcW w:w="5726" w:type="dxa"/>
          </w:tcPr>
          <w:p w14:paraId="6D240C46" w14:textId="77777777" w:rsidR="00726DF0" w:rsidRPr="00184B9F" w:rsidRDefault="00726DF0" w:rsidP="00184B9F">
            <w:pPr>
              <w:pStyle w:val="Toelichtingvraag"/>
              <w:ind w:left="360"/>
              <w:rPr>
                <w:i/>
                <w:lang w:val="nl-BE" w:eastAsia="nl-BE"/>
              </w:rPr>
            </w:pPr>
          </w:p>
        </w:tc>
      </w:tr>
      <w:tr w:rsidR="00726DF0" w:rsidRPr="00184B9F" w14:paraId="6ECCEB10" w14:textId="77777777" w:rsidTr="00F975BE">
        <w:tc>
          <w:tcPr>
            <w:tcW w:w="8277" w:type="dxa"/>
          </w:tcPr>
          <w:p w14:paraId="6B3410F6" w14:textId="58E12A87" w:rsidR="00726DF0" w:rsidRPr="00184B9F" w:rsidRDefault="00EA1BA9" w:rsidP="00EE26E5">
            <w:pPr>
              <w:pStyle w:val="Toelichtingvraag"/>
              <w:numPr>
                <w:ilvl w:val="0"/>
                <w:numId w:val="34"/>
              </w:numPr>
              <w:ind w:left="1661" w:hanging="357"/>
              <w:rPr>
                <w:i/>
                <w:lang w:val="nl-BE" w:eastAsia="nl-BE"/>
              </w:rPr>
            </w:pPr>
            <w:proofErr w:type="spellStart"/>
            <w:r>
              <w:rPr>
                <w:i/>
                <w:lang w:eastAsia="nl-BE"/>
              </w:rPr>
              <w:t>bij</w:t>
            </w:r>
            <w:proofErr w:type="spellEnd"/>
            <w:r>
              <w:rPr>
                <w:i/>
                <w:lang w:eastAsia="nl-BE"/>
              </w:rPr>
              <w:t xml:space="preserve"> de </w:t>
            </w:r>
            <w:proofErr w:type="spellStart"/>
            <w:r>
              <w:rPr>
                <w:i/>
                <w:lang w:eastAsia="nl-BE"/>
              </w:rPr>
              <w:t>ingang</w:t>
            </w:r>
            <w:proofErr w:type="spellEnd"/>
            <w:r>
              <w:rPr>
                <w:i/>
                <w:lang w:eastAsia="nl-BE"/>
              </w:rPr>
              <w:t xml:space="preserve"> van het </w:t>
            </w:r>
            <w:proofErr w:type="spellStart"/>
            <w:r>
              <w:rPr>
                <w:i/>
                <w:lang w:eastAsia="nl-BE"/>
              </w:rPr>
              <w:t>terrein</w:t>
            </w:r>
            <w:proofErr w:type="spellEnd"/>
          </w:p>
        </w:tc>
        <w:tc>
          <w:tcPr>
            <w:tcW w:w="5726" w:type="dxa"/>
          </w:tcPr>
          <w:p w14:paraId="477BADF2" w14:textId="77777777" w:rsidR="00726DF0" w:rsidRPr="00184B9F" w:rsidRDefault="00726DF0" w:rsidP="00184B9F">
            <w:pPr>
              <w:pStyle w:val="Toelichtingvraag"/>
              <w:ind w:left="360"/>
              <w:rPr>
                <w:i/>
                <w:lang w:val="nl-BE" w:eastAsia="nl-BE"/>
              </w:rPr>
            </w:pPr>
          </w:p>
        </w:tc>
      </w:tr>
      <w:tr w:rsidR="00726DF0" w:rsidRPr="00C177C7" w14:paraId="16C7FCAF" w14:textId="77777777" w:rsidTr="00F975BE">
        <w:tc>
          <w:tcPr>
            <w:tcW w:w="8277" w:type="dxa"/>
          </w:tcPr>
          <w:p w14:paraId="0B8CB57C" w14:textId="3D5546FA" w:rsidR="00726DF0" w:rsidRPr="00EA1BA9" w:rsidRDefault="00EA1BA9" w:rsidP="00EE26E5">
            <w:pPr>
              <w:pStyle w:val="Toelichtingvraag"/>
              <w:numPr>
                <w:ilvl w:val="0"/>
                <w:numId w:val="34"/>
              </w:numPr>
              <w:ind w:left="1661" w:hanging="357"/>
              <w:rPr>
                <w:i/>
                <w:lang w:val="fr-FR" w:eastAsia="nl-BE"/>
              </w:rPr>
            </w:pPr>
            <w:proofErr w:type="spellStart"/>
            <w:r>
              <w:rPr>
                <w:i/>
                <w:lang w:eastAsia="nl-BE"/>
              </w:rPr>
              <w:t>t.h.v</w:t>
            </w:r>
            <w:proofErr w:type="spellEnd"/>
            <w:r>
              <w:rPr>
                <w:i/>
                <w:lang w:eastAsia="nl-BE"/>
              </w:rPr>
              <w:t xml:space="preserve">. de </w:t>
            </w:r>
            <w:proofErr w:type="spellStart"/>
            <w:r>
              <w:rPr>
                <w:i/>
                <w:lang w:eastAsia="nl-BE"/>
              </w:rPr>
              <w:t>vulinstallatie</w:t>
            </w:r>
            <w:proofErr w:type="spellEnd"/>
            <w:r>
              <w:rPr>
                <w:i/>
                <w:lang w:eastAsia="nl-BE"/>
              </w:rPr>
              <w:t>.</w:t>
            </w:r>
          </w:p>
        </w:tc>
        <w:tc>
          <w:tcPr>
            <w:tcW w:w="5726" w:type="dxa"/>
          </w:tcPr>
          <w:p w14:paraId="301AFF7C" w14:textId="77777777" w:rsidR="00726DF0" w:rsidRPr="00EA1BA9" w:rsidRDefault="00726DF0" w:rsidP="00184B9F">
            <w:pPr>
              <w:pStyle w:val="Toelichtingvraag"/>
              <w:ind w:left="360"/>
              <w:rPr>
                <w:i/>
                <w:lang w:val="fr-FR" w:eastAsia="nl-BE"/>
              </w:rPr>
            </w:pPr>
          </w:p>
        </w:tc>
      </w:tr>
      <w:tr w:rsidR="00726DF0" w:rsidRPr="00EA1BA9" w14:paraId="23F541A3" w14:textId="77777777" w:rsidTr="00F975BE">
        <w:tc>
          <w:tcPr>
            <w:tcW w:w="8277" w:type="dxa"/>
          </w:tcPr>
          <w:p w14:paraId="52CB43A6" w14:textId="31685256" w:rsidR="00726DF0" w:rsidRPr="00EA1BA9" w:rsidRDefault="00EA1BA9" w:rsidP="00EA1BA9">
            <w:pPr>
              <w:pStyle w:val="Maatregel"/>
              <w:rPr>
                <w:lang w:eastAsia="nl-BE"/>
              </w:rPr>
            </w:pPr>
            <w:r w:rsidRPr="00B126B9">
              <w:t>Explosieveilige uitvoering van draagbare elektrische toestellen</w:t>
            </w:r>
          </w:p>
        </w:tc>
        <w:tc>
          <w:tcPr>
            <w:tcW w:w="5726" w:type="dxa"/>
          </w:tcPr>
          <w:p w14:paraId="5AEF2898" w14:textId="77777777" w:rsidR="00726DF0" w:rsidRPr="00EA1BA9" w:rsidRDefault="00726DF0" w:rsidP="00184B9F">
            <w:pPr>
              <w:pStyle w:val="Toelichtingvraag"/>
              <w:ind w:left="360"/>
              <w:rPr>
                <w:i/>
                <w:lang w:val="nl-BE" w:eastAsia="nl-BE"/>
              </w:rPr>
            </w:pPr>
          </w:p>
        </w:tc>
      </w:tr>
      <w:tr w:rsidR="00726DF0" w:rsidRPr="00EA1BA9" w14:paraId="2BB1B535" w14:textId="77777777" w:rsidTr="00F975BE">
        <w:tc>
          <w:tcPr>
            <w:tcW w:w="8277" w:type="dxa"/>
          </w:tcPr>
          <w:p w14:paraId="572E8366" w14:textId="0C19B7D1" w:rsidR="00726DF0" w:rsidRPr="00EA1BA9" w:rsidRDefault="00EA1BA9" w:rsidP="00FA7BE3">
            <w:pPr>
              <w:pStyle w:val="Toelichtingvraag"/>
              <w:ind w:left="0"/>
              <w:rPr>
                <w:i/>
                <w:lang w:val="nl-BE" w:eastAsia="nl-BE"/>
              </w:rPr>
            </w:pPr>
            <w:r>
              <w:rPr>
                <w:i/>
                <w:lang w:val="nl-BE" w:eastAsia="nl-BE"/>
              </w:rPr>
              <w:t>Het betreft draagbare toestellen, zoals:</w:t>
            </w:r>
          </w:p>
        </w:tc>
        <w:tc>
          <w:tcPr>
            <w:tcW w:w="5726" w:type="dxa"/>
          </w:tcPr>
          <w:p w14:paraId="2E73CDFA" w14:textId="77777777" w:rsidR="00726DF0" w:rsidRPr="00EA1BA9" w:rsidRDefault="00726DF0" w:rsidP="00184B9F">
            <w:pPr>
              <w:pStyle w:val="Toelichtingvraag"/>
              <w:ind w:left="360"/>
              <w:rPr>
                <w:i/>
                <w:lang w:val="nl-BE" w:eastAsia="nl-BE"/>
              </w:rPr>
            </w:pPr>
          </w:p>
        </w:tc>
      </w:tr>
      <w:tr w:rsidR="00EA1BA9" w:rsidRPr="00EA1BA9" w14:paraId="7DC383D4" w14:textId="77777777" w:rsidTr="00F975BE">
        <w:tc>
          <w:tcPr>
            <w:tcW w:w="8277" w:type="dxa"/>
          </w:tcPr>
          <w:p w14:paraId="1B9AD870" w14:textId="02B40385" w:rsidR="00EA1BA9" w:rsidRDefault="00EA1BA9" w:rsidP="00EE26E5">
            <w:pPr>
              <w:pStyle w:val="Toelichtingvraag"/>
              <w:numPr>
                <w:ilvl w:val="0"/>
                <w:numId w:val="35"/>
              </w:numPr>
              <w:ind w:left="1661" w:hanging="357"/>
              <w:rPr>
                <w:i/>
                <w:lang w:val="nl-BE" w:eastAsia="nl-BE"/>
              </w:rPr>
            </w:pPr>
            <w:proofErr w:type="spellStart"/>
            <w:r>
              <w:rPr>
                <w:i/>
                <w:lang w:val="nl-BE" w:eastAsia="nl-BE"/>
              </w:rPr>
              <w:t>GSM’s</w:t>
            </w:r>
            <w:proofErr w:type="spellEnd"/>
          </w:p>
        </w:tc>
        <w:tc>
          <w:tcPr>
            <w:tcW w:w="5726" w:type="dxa"/>
          </w:tcPr>
          <w:p w14:paraId="1E6E0506" w14:textId="77777777" w:rsidR="00EA1BA9" w:rsidRPr="00EA1BA9" w:rsidRDefault="00EA1BA9" w:rsidP="00184B9F">
            <w:pPr>
              <w:pStyle w:val="Toelichtingvraag"/>
              <w:ind w:left="360"/>
              <w:rPr>
                <w:i/>
                <w:lang w:val="nl-BE" w:eastAsia="nl-BE"/>
              </w:rPr>
            </w:pPr>
          </w:p>
        </w:tc>
      </w:tr>
      <w:tr w:rsidR="00EA1BA9" w:rsidRPr="00EA1BA9" w14:paraId="009F4340" w14:textId="77777777" w:rsidTr="00F975BE">
        <w:tc>
          <w:tcPr>
            <w:tcW w:w="8277" w:type="dxa"/>
          </w:tcPr>
          <w:p w14:paraId="12F894C1" w14:textId="69CB50DA" w:rsidR="00EA1BA9" w:rsidRDefault="00EA1BA9" w:rsidP="00EE26E5">
            <w:pPr>
              <w:pStyle w:val="Toelichtingvraag"/>
              <w:numPr>
                <w:ilvl w:val="0"/>
                <w:numId w:val="35"/>
              </w:numPr>
              <w:ind w:left="1661" w:hanging="357"/>
              <w:rPr>
                <w:i/>
                <w:lang w:val="nl-BE" w:eastAsia="nl-BE"/>
              </w:rPr>
            </w:pPr>
            <w:proofErr w:type="gramStart"/>
            <w:r>
              <w:rPr>
                <w:i/>
                <w:lang w:val="nl-BE" w:eastAsia="nl-BE"/>
              </w:rPr>
              <w:t>toestellen</w:t>
            </w:r>
            <w:proofErr w:type="gramEnd"/>
            <w:r>
              <w:rPr>
                <w:i/>
                <w:lang w:val="nl-BE" w:eastAsia="nl-BE"/>
              </w:rPr>
              <w:t xml:space="preserve"> voor radiocommunicatie</w:t>
            </w:r>
          </w:p>
        </w:tc>
        <w:tc>
          <w:tcPr>
            <w:tcW w:w="5726" w:type="dxa"/>
          </w:tcPr>
          <w:p w14:paraId="656F79C4" w14:textId="77777777" w:rsidR="00EA1BA9" w:rsidRPr="00EA1BA9" w:rsidRDefault="00EA1BA9" w:rsidP="00184B9F">
            <w:pPr>
              <w:pStyle w:val="Toelichtingvraag"/>
              <w:ind w:left="360"/>
              <w:rPr>
                <w:i/>
                <w:lang w:val="nl-BE" w:eastAsia="nl-BE"/>
              </w:rPr>
            </w:pPr>
          </w:p>
        </w:tc>
      </w:tr>
      <w:tr w:rsidR="00EA1BA9" w:rsidRPr="00EA1BA9" w14:paraId="4C6B52DF" w14:textId="77777777" w:rsidTr="00F975BE">
        <w:tc>
          <w:tcPr>
            <w:tcW w:w="8277" w:type="dxa"/>
          </w:tcPr>
          <w:p w14:paraId="51AF6EBC" w14:textId="1A93A314" w:rsidR="00EA1BA9" w:rsidRDefault="00EA1BA9" w:rsidP="00EE26E5">
            <w:pPr>
              <w:pStyle w:val="Toelichtingvraag"/>
              <w:numPr>
                <w:ilvl w:val="0"/>
                <w:numId w:val="35"/>
              </w:numPr>
              <w:ind w:left="1661" w:hanging="357"/>
              <w:rPr>
                <w:i/>
                <w:lang w:val="nl-BE" w:eastAsia="nl-BE"/>
              </w:rPr>
            </w:pPr>
            <w:proofErr w:type="gramStart"/>
            <w:r>
              <w:rPr>
                <w:i/>
                <w:lang w:val="nl-BE" w:eastAsia="nl-BE"/>
              </w:rPr>
              <w:t>zaklampen</w:t>
            </w:r>
            <w:proofErr w:type="gramEnd"/>
            <w:r>
              <w:rPr>
                <w:i/>
                <w:lang w:val="nl-BE" w:eastAsia="nl-BE"/>
              </w:rPr>
              <w:t>.</w:t>
            </w:r>
          </w:p>
        </w:tc>
        <w:tc>
          <w:tcPr>
            <w:tcW w:w="5726" w:type="dxa"/>
          </w:tcPr>
          <w:p w14:paraId="52381430" w14:textId="77777777" w:rsidR="00EA1BA9" w:rsidRPr="00EA1BA9" w:rsidRDefault="00EA1BA9" w:rsidP="00184B9F">
            <w:pPr>
              <w:pStyle w:val="Toelichtingvraag"/>
              <w:ind w:left="360"/>
              <w:rPr>
                <w:i/>
                <w:lang w:val="nl-BE" w:eastAsia="nl-BE"/>
              </w:rPr>
            </w:pPr>
          </w:p>
        </w:tc>
      </w:tr>
      <w:tr w:rsidR="00EA1BA9" w:rsidRPr="00EA1BA9" w14:paraId="675B0951" w14:textId="77777777" w:rsidTr="00F975BE">
        <w:tc>
          <w:tcPr>
            <w:tcW w:w="8277" w:type="dxa"/>
          </w:tcPr>
          <w:p w14:paraId="740949B7" w14:textId="6D2772A5" w:rsidR="00EA1BA9" w:rsidRDefault="00EA1BA9" w:rsidP="00FA7BE3">
            <w:pPr>
              <w:pStyle w:val="Toelichtingvraag"/>
              <w:ind w:left="0"/>
              <w:rPr>
                <w:i/>
                <w:lang w:val="nl-BE" w:eastAsia="nl-BE"/>
              </w:rPr>
            </w:pPr>
            <w:r w:rsidRPr="00B126B9">
              <w:rPr>
                <w:i/>
                <w:lang w:val="nl-BE"/>
              </w:rPr>
              <w:t>Deze toestellen zijn opgenomen in een inspectieprogramma. Er wordt periodiek nagegaan of de toestellen zich nog in goede staat bevinden: geen loszittende batterij, behuizing nog intact, enz.</w:t>
            </w:r>
          </w:p>
        </w:tc>
        <w:tc>
          <w:tcPr>
            <w:tcW w:w="5726" w:type="dxa"/>
          </w:tcPr>
          <w:p w14:paraId="235DFA60" w14:textId="77777777" w:rsidR="00EA1BA9" w:rsidRPr="00EA1BA9" w:rsidRDefault="00EA1BA9" w:rsidP="00184B9F">
            <w:pPr>
              <w:pStyle w:val="Toelichtingvraag"/>
              <w:ind w:left="360"/>
              <w:rPr>
                <w:i/>
                <w:lang w:val="nl-BE" w:eastAsia="nl-BE"/>
              </w:rPr>
            </w:pPr>
          </w:p>
        </w:tc>
      </w:tr>
      <w:tr w:rsidR="00EA1BA9" w:rsidRPr="00EA1BA9" w14:paraId="0616272A" w14:textId="77777777" w:rsidTr="00F975BE">
        <w:tc>
          <w:tcPr>
            <w:tcW w:w="8277" w:type="dxa"/>
          </w:tcPr>
          <w:p w14:paraId="45D1EE93" w14:textId="21F66197" w:rsidR="00EA1BA9" w:rsidRDefault="00EA1BA9" w:rsidP="00FA7BE3">
            <w:pPr>
              <w:pStyle w:val="Toelichtingvraag"/>
              <w:ind w:left="0"/>
              <w:rPr>
                <w:i/>
                <w:lang w:val="nl-BE" w:eastAsia="nl-BE"/>
              </w:rPr>
            </w:pPr>
            <w:r w:rsidRPr="00B126B9">
              <w:rPr>
                <w:i/>
                <w:lang w:val="nl-BE"/>
              </w:rPr>
              <w:t>Indien bepaalde draagbare elektrische toestellen niet explosieveilig kunnen aangekocht worden, dient het risico van een explosie beheerst te worden aan de hand van maatregelen opgenomen in een risicoanalyse en/of door gebruik te maken van draagbare detectie als men met deze apparatuur werkt.</w:t>
            </w:r>
          </w:p>
        </w:tc>
        <w:tc>
          <w:tcPr>
            <w:tcW w:w="5726" w:type="dxa"/>
          </w:tcPr>
          <w:p w14:paraId="21BA6089" w14:textId="77777777" w:rsidR="00EA1BA9" w:rsidRPr="00EA1BA9" w:rsidRDefault="00EA1BA9" w:rsidP="00184B9F">
            <w:pPr>
              <w:pStyle w:val="Toelichtingvraag"/>
              <w:ind w:left="360"/>
              <w:rPr>
                <w:i/>
                <w:lang w:val="nl-BE" w:eastAsia="nl-BE"/>
              </w:rPr>
            </w:pPr>
          </w:p>
        </w:tc>
      </w:tr>
      <w:tr w:rsidR="00EA1BA9" w:rsidRPr="00EA1BA9" w14:paraId="372DE053" w14:textId="77777777" w:rsidTr="00F975BE">
        <w:tc>
          <w:tcPr>
            <w:tcW w:w="8277" w:type="dxa"/>
          </w:tcPr>
          <w:p w14:paraId="2F37CC12" w14:textId="3D7156FD" w:rsidR="00EA1BA9" w:rsidRPr="00EA1BA9" w:rsidRDefault="00EA1BA9" w:rsidP="00EA1BA9">
            <w:pPr>
              <w:pStyle w:val="Maatregel"/>
              <w:rPr>
                <w:lang w:eastAsia="nl-BE"/>
              </w:rPr>
            </w:pPr>
            <w:r w:rsidRPr="00B126B9">
              <w:t>Gebruik van vonkvrij gereedschap</w:t>
            </w:r>
          </w:p>
        </w:tc>
        <w:tc>
          <w:tcPr>
            <w:tcW w:w="5726" w:type="dxa"/>
          </w:tcPr>
          <w:p w14:paraId="0A9CA9E1" w14:textId="77777777" w:rsidR="00EA1BA9" w:rsidRPr="00EA1BA9" w:rsidRDefault="00EA1BA9" w:rsidP="00184B9F">
            <w:pPr>
              <w:pStyle w:val="Toelichtingvraag"/>
              <w:ind w:left="360"/>
              <w:rPr>
                <w:i/>
                <w:lang w:val="nl-BE" w:eastAsia="nl-BE"/>
              </w:rPr>
            </w:pPr>
          </w:p>
        </w:tc>
      </w:tr>
      <w:tr w:rsidR="00EA1BA9" w:rsidRPr="00EA1BA9" w14:paraId="61F24CCE" w14:textId="77777777" w:rsidTr="00F975BE">
        <w:tc>
          <w:tcPr>
            <w:tcW w:w="8277" w:type="dxa"/>
          </w:tcPr>
          <w:p w14:paraId="2B29A045" w14:textId="043B3274" w:rsidR="00EA1BA9" w:rsidRDefault="00EA1BA9" w:rsidP="00FA7BE3">
            <w:pPr>
              <w:pStyle w:val="Toelichtingvraag"/>
              <w:ind w:left="0"/>
              <w:rPr>
                <w:i/>
                <w:lang w:val="nl-BE" w:eastAsia="nl-BE"/>
              </w:rPr>
            </w:pPr>
            <w:r w:rsidRPr="00B126B9">
              <w:rPr>
                <w:i/>
                <w:lang w:val="nl-BE"/>
              </w:rPr>
              <w:t xml:space="preserve">Als er tijdens werkzaamheden een risico is op het ontstaan van een waterstoflek, dan is vonkvrij gereedschap aangewezen. Voor werken waarbij er geen kans is op een lek, kan </w:t>
            </w:r>
            <w:r w:rsidRPr="00B126B9">
              <w:rPr>
                <w:i/>
                <w:lang w:val="nl-BE"/>
              </w:rPr>
              <w:lastRenderedPageBreak/>
              <w:t xml:space="preserve">er ook met gewoon gereedschap gewerkt worden, mits men voorziet in </w:t>
            </w:r>
            <w:proofErr w:type="gramStart"/>
            <w:r w:rsidRPr="00B126B9">
              <w:rPr>
                <w:i/>
                <w:lang w:val="nl-BE"/>
              </w:rPr>
              <w:t>waterstofmetingen  voor</w:t>
            </w:r>
            <w:proofErr w:type="gramEnd"/>
            <w:r w:rsidRPr="00B126B9">
              <w:rPr>
                <w:i/>
                <w:lang w:val="nl-BE"/>
              </w:rPr>
              <w:t xml:space="preserve"> en tijdens de werken, via de werkvergunning.</w:t>
            </w:r>
          </w:p>
        </w:tc>
        <w:tc>
          <w:tcPr>
            <w:tcW w:w="5726" w:type="dxa"/>
          </w:tcPr>
          <w:p w14:paraId="76F64CEE" w14:textId="77777777" w:rsidR="00EA1BA9" w:rsidRPr="00EA1BA9" w:rsidRDefault="00EA1BA9" w:rsidP="00184B9F">
            <w:pPr>
              <w:pStyle w:val="Toelichtingvraag"/>
              <w:ind w:left="360"/>
              <w:rPr>
                <w:i/>
                <w:lang w:val="nl-BE" w:eastAsia="nl-BE"/>
              </w:rPr>
            </w:pPr>
          </w:p>
        </w:tc>
      </w:tr>
      <w:tr w:rsidR="00EA1BA9" w:rsidRPr="00EA1BA9" w14:paraId="5F7D5DF4" w14:textId="77777777" w:rsidTr="00F975BE">
        <w:tc>
          <w:tcPr>
            <w:tcW w:w="8277" w:type="dxa"/>
          </w:tcPr>
          <w:p w14:paraId="39F38770" w14:textId="1C956306" w:rsidR="00EA1BA9" w:rsidRDefault="00AE74C1" w:rsidP="00AE74C1">
            <w:pPr>
              <w:pStyle w:val="Kop3"/>
              <w:rPr>
                <w:i/>
                <w:lang w:eastAsia="nl-BE"/>
              </w:rPr>
            </w:pPr>
            <w:r w:rsidRPr="00B126B9">
              <w:t>Elektrostatische vonken door kledij of vloerbekleding</w:t>
            </w:r>
          </w:p>
        </w:tc>
        <w:tc>
          <w:tcPr>
            <w:tcW w:w="5726" w:type="dxa"/>
          </w:tcPr>
          <w:p w14:paraId="4E9FB206" w14:textId="77777777" w:rsidR="00EA1BA9" w:rsidRPr="00EA1BA9" w:rsidRDefault="00EA1BA9" w:rsidP="00184B9F">
            <w:pPr>
              <w:pStyle w:val="Toelichtingvraag"/>
              <w:ind w:left="360"/>
              <w:rPr>
                <w:i/>
                <w:lang w:val="nl-BE" w:eastAsia="nl-BE"/>
              </w:rPr>
            </w:pPr>
          </w:p>
        </w:tc>
      </w:tr>
      <w:tr w:rsidR="00EA1BA9" w:rsidRPr="00EA1BA9" w14:paraId="2A68B3B3" w14:textId="77777777" w:rsidTr="00F975BE">
        <w:tc>
          <w:tcPr>
            <w:tcW w:w="8277" w:type="dxa"/>
          </w:tcPr>
          <w:p w14:paraId="3994C50E" w14:textId="4D9D70E1" w:rsidR="00EA1BA9" w:rsidRDefault="00AE74C1" w:rsidP="00AE74C1">
            <w:pPr>
              <w:pStyle w:val="Maatregel"/>
              <w:rPr>
                <w:i/>
                <w:lang w:eastAsia="nl-BE"/>
              </w:rPr>
            </w:pPr>
            <w:r w:rsidRPr="00B126B9">
              <w:t>Antistatisch schoeisel en kledij voor de vuloperatoren</w:t>
            </w:r>
          </w:p>
        </w:tc>
        <w:tc>
          <w:tcPr>
            <w:tcW w:w="5726" w:type="dxa"/>
          </w:tcPr>
          <w:p w14:paraId="1B586D60" w14:textId="77777777" w:rsidR="00EA1BA9" w:rsidRPr="00EA1BA9" w:rsidRDefault="00EA1BA9" w:rsidP="00184B9F">
            <w:pPr>
              <w:pStyle w:val="Toelichtingvraag"/>
              <w:ind w:left="360"/>
              <w:rPr>
                <w:i/>
                <w:lang w:val="nl-BE" w:eastAsia="nl-BE"/>
              </w:rPr>
            </w:pPr>
          </w:p>
        </w:tc>
      </w:tr>
      <w:tr w:rsidR="00AE74C1" w:rsidRPr="00EA1BA9" w14:paraId="4E18D331" w14:textId="77777777" w:rsidTr="00F975BE">
        <w:tc>
          <w:tcPr>
            <w:tcW w:w="8277" w:type="dxa"/>
          </w:tcPr>
          <w:p w14:paraId="5671B3F7" w14:textId="77777777" w:rsidR="00AE74C1" w:rsidRPr="00B126B9" w:rsidRDefault="00AE74C1" w:rsidP="00AE74C1">
            <w:pPr>
              <w:pStyle w:val="Toelichtingvraag"/>
              <w:ind w:left="0"/>
              <w:rPr>
                <w:i/>
                <w:lang w:val="nl-BE"/>
              </w:rPr>
            </w:pPr>
            <w:r w:rsidRPr="00B126B9">
              <w:rPr>
                <w:i/>
                <w:lang w:val="nl-BE"/>
              </w:rPr>
              <w:t>Het dragen van antistatisch schoeisel en kledij is verplicht voor eigen personeel en derden die ter hoogte van het vulstation aanwezig zijn.</w:t>
            </w:r>
          </w:p>
          <w:p w14:paraId="10B4D183" w14:textId="42439226" w:rsidR="00AE74C1" w:rsidRPr="00AE74C1" w:rsidRDefault="00AE74C1" w:rsidP="00AE74C1">
            <w:pPr>
              <w:pStyle w:val="Toelichtingvraag"/>
              <w:ind w:left="0"/>
              <w:rPr>
                <w:lang w:val="nl-BE"/>
              </w:rPr>
            </w:pPr>
            <w:r w:rsidRPr="00B126B9">
              <w:rPr>
                <w:i/>
                <w:lang w:val="nl-BE"/>
              </w:rPr>
              <w:t>Er is een verbod op het aantrekken en uittrekken van kledij in de installatie, want het risico op elektrostatische vonken doet zich vooral dan voor.</w:t>
            </w:r>
          </w:p>
        </w:tc>
        <w:tc>
          <w:tcPr>
            <w:tcW w:w="5726" w:type="dxa"/>
          </w:tcPr>
          <w:p w14:paraId="03D644C4" w14:textId="77777777" w:rsidR="00AE74C1" w:rsidRPr="00EA1BA9" w:rsidRDefault="00AE74C1" w:rsidP="00184B9F">
            <w:pPr>
              <w:pStyle w:val="Toelichtingvraag"/>
              <w:ind w:left="360"/>
              <w:rPr>
                <w:i/>
                <w:lang w:val="nl-BE" w:eastAsia="nl-BE"/>
              </w:rPr>
            </w:pPr>
          </w:p>
        </w:tc>
      </w:tr>
      <w:tr w:rsidR="00AE74C1" w:rsidRPr="00EA1BA9" w14:paraId="4F2D5177" w14:textId="77777777" w:rsidTr="00F975BE">
        <w:tc>
          <w:tcPr>
            <w:tcW w:w="8277" w:type="dxa"/>
          </w:tcPr>
          <w:p w14:paraId="48135EDC" w14:textId="6302957D" w:rsidR="00AE74C1" w:rsidRPr="00B126B9" w:rsidRDefault="00AE74C1" w:rsidP="00AE74C1">
            <w:pPr>
              <w:pStyle w:val="Kop3"/>
            </w:pPr>
            <w:r w:rsidRPr="00B126B9">
              <w:t>Open vlam</w:t>
            </w:r>
          </w:p>
        </w:tc>
        <w:tc>
          <w:tcPr>
            <w:tcW w:w="5726" w:type="dxa"/>
          </w:tcPr>
          <w:p w14:paraId="2A2B0360" w14:textId="77777777" w:rsidR="00AE74C1" w:rsidRPr="00EA1BA9" w:rsidRDefault="00AE74C1" w:rsidP="00184B9F">
            <w:pPr>
              <w:pStyle w:val="Toelichtingvraag"/>
              <w:ind w:left="360"/>
              <w:rPr>
                <w:i/>
                <w:lang w:val="nl-BE" w:eastAsia="nl-BE"/>
              </w:rPr>
            </w:pPr>
          </w:p>
        </w:tc>
      </w:tr>
      <w:tr w:rsidR="00AE74C1" w:rsidRPr="00EA1BA9" w14:paraId="5533024E" w14:textId="77777777" w:rsidTr="00F975BE">
        <w:tc>
          <w:tcPr>
            <w:tcW w:w="8277" w:type="dxa"/>
          </w:tcPr>
          <w:p w14:paraId="7C5A7017" w14:textId="7B21E874" w:rsidR="00AE74C1" w:rsidRPr="00B126B9" w:rsidRDefault="00AE74C1" w:rsidP="00AE74C1">
            <w:pPr>
              <w:pStyle w:val="Maatregel"/>
            </w:pPr>
            <w:r w:rsidRPr="00B126B9">
              <w:t xml:space="preserve">Aanwezigheid van verbodsbord </w:t>
            </w:r>
            <w:r>
              <w:t>‘</w:t>
            </w:r>
            <w:r w:rsidRPr="00B126B9">
              <w:t>vuur, open vlam en roken verboden</w:t>
            </w:r>
            <w:r>
              <w:t>’</w:t>
            </w:r>
          </w:p>
        </w:tc>
        <w:tc>
          <w:tcPr>
            <w:tcW w:w="5726" w:type="dxa"/>
          </w:tcPr>
          <w:p w14:paraId="348B0B08" w14:textId="77777777" w:rsidR="00AE74C1" w:rsidRPr="00EA1BA9" w:rsidRDefault="00AE74C1" w:rsidP="00184B9F">
            <w:pPr>
              <w:pStyle w:val="Toelichtingvraag"/>
              <w:ind w:left="360"/>
              <w:rPr>
                <w:i/>
                <w:lang w:val="nl-BE" w:eastAsia="nl-BE"/>
              </w:rPr>
            </w:pPr>
          </w:p>
        </w:tc>
      </w:tr>
      <w:tr w:rsidR="00AE74C1" w:rsidRPr="00EA1BA9" w14:paraId="12BB2A9F" w14:textId="77777777" w:rsidTr="00F975BE">
        <w:tc>
          <w:tcPr>
            <w:tcW w:w="8277" w:type="dxa"/>
          </w:tcPr>
          <w:p w14:paraId="643734C8" w14:textId="32B186AC" w:rsidR="00AE74C1" w:rsidRPr="00B126B9" w:rsidRDefault="00AE74C1" w:rsidP="00FA7BE3">
            <w:pPr>
              <w:pStyle w:val="Toelichtingvraag"/>
              <w:ind w:left="0"/>
            </w:pPr>
            <w:r w:rsidRPr="00B126B9">
              <w:rPr>
                <w:rFonts w:cs="Verdana-Italic"/>
                <w:i/>
                <w:iCs/>
                <w:lang w:val="nl-BE" w:eastAsia="nl-BE"/>
              </w:rPr>
              <w:t xml:space="preserve">Het bord </w:t>
            </w:r>
            <w:r>
              <w:rPr>
                <w:rFonts w:cs="Verdana-Italic"/>
                <w:i/>
                <w:iCs/>
                <w:lang w:val="nl-BE" w:eastAsia="nl-BE"/>
              </w:rPr>
              <w:t>‘</w:t>
            </w:r>
            <w:r w:rsidRPr="00B126B9">
              <w:rPr>
                <w:rFonts w:cs="Verdana-Italic"/>
                <w:i/>
                <w:iCs/>
                <w:lang w:val="nl-BE" w:eastAsia="nl-BE"/>
              </w:rPr>
              <w:t>Vuur, open vlam en roken verboden</w:t>
            </w:r>
            <w:r>
              <w:rPr>
                <w:rFonts w:cs="Verdana-Italic"/>
                <w:i/>
                <w:iCs/>
                <w:lang w:val="nl-BE" w:eastAsia="nl-BE"/>
              </w:rPr>
              <w:t>’</w:t>
            </w:r>
            <w:r w:rsidRPr="00B126B9">
              <w:rPr>
                <w:rFonts w:cs="Verdana-Italic"/>
                <w:i/>
                <w:iCs/>
                <w:lang w:val="nl-BE" w:eastAsia="nl-BE"/>
              </w:rPr>
              <w:t xml:space="preserve"> is afgebeeld in Boek III, Titel 6 van de </w:t>
            </w:r>
            <w:r w:rsidRPr="00B126B9">
              <w:rPr>
                <w:i/>
                <w:lang w:val="nl-BE" w:eastAsia="nl-BE"/>
              </w:rPr>
              <w:t>Codex over het welzijn op het werk (veiligheids- en gezondheidssignalering).</w:t>
            </w:r>
          </w:p>
        </w:tc>
        <w:tc>
          <w:tcPr>
            <w:tcW w:w="5726" w:type="dxa"/>
          </w:tcPr>
          <w:p w14:paraId="34F0BE24" w14:textId="77777777" w:rsidR="00AE74C1" w:rsidRPr="00EA1BA9" w:rsidRDefault="00AE74C1" w:rsidP="00184B9F">
            <w:pPr>
              <w:pStyle w:val="Toelichtingvraag"/>
              <w:ind w:left="360"/>
              <w:rPr>
                <w:i/>
                <w:lang w:val="nl-BE" w:eastAsia="nl-BE"/>
              </w:rPr>
            </w:pPr>
          </w:p>
        </w:tc>
      </w:tr>
      <w:tr w:rsidR="00AE74C1" w:rsidRPr="00EA1BA9" w14:paraId="79DB9A66" w14:textId="77777777" w:rsidTr="00F975BE">
        <w:tc>
          <w:tcPr>
            <w:tcW w:w="8277" w:type="dxa"/>
          </w:tcPr>
          <w:p w14:paraId="4DBC3505" w14:textId="18762736" w:rsidR="00AE74C1" w:rsidRPr="00AE74C1" w:rsidRDefault="00AE74C1" w:rsidP="00AE74C1">
            <w:pPr>
              <w:pStyle w:val="Toelichtingvraag"/>
              <w:ind w:left="0"/>
              <w:rPr>
                <w:lang w:val="nl-BE"/>
              </w:rPr>
            </w:pPr>
            <w:r w:rsidRPr="00B126B9">
              <w:rPr>
                <w:i/>
                <w:lang w:val="nl-BE"/>
              </w:rPr>
              <w:t>Wat betreft de locatie van deze borden legt de Codex de volgende voorwaarden op:</w:t>
            </w:r>
          </w:p>
        </w:tc>
        <w:tc>
          <w:tcPr>
            <w:tcW w:w="5726" w:type="dxa"/>
          </w:tcPr>
          <w:p w14:paraId="484AD509" w14:textId="77777777" w:rsidR="00AE74C1" w:rsidRPr="00EA1BA9" w:rsidRDefault="00AE74C1" w:rsidP="00184B9F">
            <w:pPr>
              <w:pStyle w:val="Toelichtingvraag"/>
              <w:ind w:left="360"/>
              <w:rPr>
                <w:i/>
                <w:lang w:val="nl-BE" w:eastAsia="nl-BE"/>
              </w:rPr>
            </w:pPr>
          </w:p>
        </w:tc>
      </w:tr>
      <w:tr w:rsidR="00AE74C1" w:rsidRPr="00EA1BA9" w14:paraId="6BDDA15D" w14:textId="77777777" w:rsidTr="00F975BE">
        <w:tc>
          <w:tcPr>
            <w:tcW w:w="8277" w:type="dxa"/>
          </w:tcPr>
          <w:p w14:paraId="3B5110FF" w14:textId="52F8AADA" w:rsidR="00AE74C1" w:rsidRPr="00B126B9" w:rsidRDefault="005A12A1" w:rsidP="00EE26E5">
            <w:pPr>
              <w:pStyle w:val="toelichtingvraaginsprong1"/>
              <w:numPr>
                <w:ilvl w:val="1"/>
                <w:numId w:val="36"/>
              </w:numPr>
              <w:ind w:left="1661" w:hanging="357"/>
            </w:pPr>
            <w:proofErr w:type="gramStart"/>
            <w:r w:rsidRPr="00B126B9">
              <w:rPr>
                <w:i/>
              </w:rPr>
              <w:t>op</w:t>
            </w:r>
            <w:proofErr w:type="gramEnd"/>
            <w:r w:rsidRPr="00B126B9">
              <w:rPr>
                <w:i/>
              </w:rPr>
              <w:t xml:space="preserve"> passende hoogte en op een passende plaats ten opzichte van het gezichtsveld</w:t>
            </w:r>
          </w:p>
        </w:tc>
        <w:tc>
          <w:tcPr>
            <w:tcW w:w="5726" w:type="dxa"/>
          </w:tcPr>
          <w:p w14:paraId="3005DC35" w14:textId="77777777" w:rsidR="00AE74C1" w:rsidRPr="00EA1BA9" w:rsidRDefault="00AE74C1" w:rsidP="00184B9F">
            <w:pPr>
              <w:pStyle w:val="Toelichtingvraag"/>
              <w:ind w:left="360"/>
              <w:rPr>
                <w:i/>
                <w:lang w:val="nl-BE" w:eastAsia="nl-BE"/>
              </w:rPr>
            </w:pPr>
          </w:p>
        </w:tc>
      </w:tr>
      <w:tr w:rsidR="00AE74C1" w:rsidRPr="00EA1BA9" w14:paraId="128C4B6F" w14:textId="77777777" w:rsidTr="00F975BE">
        <w:tc>
          <w:tcPr>
            <w:tcW w:w="8277" w:type="dxa"/>
          </w:tcPr>
          <w:p w14:paraId="74E1B444" w14:textId="2C68902A" w:rsidR="00AE74C1" w:rsidRPr="00B126B9" w:rsidRDefault="005A12A1" w:rsidP="00EE26E5">
            <w:pPr>
              <w:pStyle w:val="Toelichtingvraag"/>
              <w:numPr>
                <w:ilvl w:val="0"/>
                <w:numId w:val="37"/>
              </w:numPr>
              <w:ind w:left="1661" w:hanging="357"/>
            </w:pPr>
            <w:proofErr w:type="spellStart"/>
            <w:r w:rsidRPr="00B126B9">
              <w:rPr>
                <w:i/>
              </w:rPr>
              <w:t>bij</w:t>
            </w:r>
            <w:proofErr w:type="spellEnd"/>
            <w:r w:rsidRPr="00B126B9">
              <w:rPr>
                <w:i/>
              </w:rPr>
              <w:t xml:space="preserve"> de </w:t>
            </w:r>
            <w:proofErr w:type="spellStart"/>
            <w:r w:rsidRPr="00B126B9">
              <w:rPr>
                <w:i/>
              </w:rPr>
              <w:t>toegang</w:t>
            </w:r>
            <w:proofErr w:type="spellEnd"/>
            <w:r w:rsidRPr="00B126B9">
              <w:rPr>
                <w:i/>
              </w:rPr>
              <w:t xml:space="preserve"> tot </w:t>
            </w:r>
            <w:proofErr w:type="spellStart"/>
            <w:r w:rsidRPr="00B126B9">
              <w:rPr>
                <w:i/>
              </w:rPr>
              <w:t>een</w:t>
            </w:r>
            <w:proofErr w:type="spellEnd"/>
            <w:r w:rsidRPr="00B126B9">
              <w:rPr>
                <w:i/>
              </w:rPr>
              <w:t xml:space="preserve"> </w:t>
            </w:r>
            <w:proofErr w:type="spellStart"/>
            <w:r w:rsidRPr="00B126B9">
              <w:rPr>
                <w:i/>
              </w:rPr>
              <w:t>zone</w:t>
            </w:r>
            <w:proofErr w:type="spellEnd"/>
            <w:r w:rsidRPr="00B126B9">
              <w:rPr>
                <w:i/>
              </w:rPr>
              <w:t xml:space="preserve"> </w:t>
            </w:r>
            <w:proofErr w:type="spellStart"/>
            <w:r w:rsidRPr="00B126B9">
              <w:rPr>
                <w:i/>
              </w:rPr>
              <w:t>waar</w:t>
            </w:r>
            <w:proofErr w:type="spellEnd"/>
            <w:r w:rsidRPr="00B126B9">
              <w:rPr>
                <w:i/>
              </w:rPr>
              <w:t xml:space="preserve"> het </w:t>
            </w:r>
            <w:proofErr w:type="spellStart"/>
            <w:r w:rsidRPr="00B126B9">
              <w:rPr>
                <w:i/>
              </w:rPr>
              <w:t>risico</w:t>
            </w:r>
            <w:proofErr w:type="spellEnd"/>
            <w:r w:rsidRPr="00B126B9">
              <w:rPr>
                <w:i/>
              </w:rPr>
              <w:t xml:space="preserve"> </w:t>
            </w:r>
            <w:proofErr w:type="spellStart"/>
            <w:r w:rsidRPr="00B126B9">
              <w:rPr>
                <w:i/>
              </w:rPr>
              <w:t>door</w:t>
            </w:r>
            <w:proofErr w:type="spellEnd"/>
            <w:r w:rsidRPr="00B126B9">
              <w:rPr>
                <w:i/>
              </w:rPr>
              <w:t xml:space="preserve"> de </w:t>
            </w:r>
            <w:proofErr w:type="spellStart"/>
            <w:r w:rsidRPr="00B126B9">
              <w:rPr>
                <w:i/>
              </w:rPr>
              <w:t>aanwezigheid</w:t>
            </w:r>
            <w:proofErr w:type="spellEnd"/>
            <w:r w:rsidRPr="00B126B9">
              <w:rPr>
                <w:i/>
              </w:rPr>
              <w:t xml:space="preserve"> van </w:t>
            </w:r>
            <w:proofErr w:type="spellStart"/>
            <w:r w:rsidRPr="00B126B9">
              <w:rPr>
                <w:i/>
              </w:rPr>
              <w:t>een</w:t>
            </w:r>
            <w:proofErr w:type="spellEnd"/>
            <w:r w:rsidRPr="00B126B9">
              <w:rPr>
                <w:i/>
              </w:rPr>
              <w:t xml:space="preserve"> open </w:t>
            </w:r>
            <w:proofErr w:type="spellStart"/>
            <w:r w:rsidRPr="00B126B9">
              <w:rPr>
                <w:i/>
              </w:rPr>
              <w:t>vlam</w:t>
            </w:r>
            <w:proofErr w:type="spellEnd"/>
            <w:r w:rsidRPr="00B126B9">
              <w:rPr>
                <w:i/>
              </w:rPr>
              <w:t xml:space="preserve"> </w:t>
            </w:r>
            <w:proofErr w:type="spellStart"/>
            <w:r w:rsidRPr="00B126B9">
              <w:rPr>
                <w:i/>
              </w:rPr>
              <w:t>bestaat</w:t>
            </w:r>
            <w:proofErr w:type="spellEnd"/>
          </w:p>
        </w:tc>
        <w:tc>
          <w:tcPr>
            <w:tcW w:w="5726" w:type="dxa"/>
          </w:tcPr>
          <w:p w14:paraId="11CD7849" w14:textId="77777777" w:rsidR="00AE74C1" w:rsidRPr="00EA1BA9" w:rsidRDefault="00AE74C1" w:rsidP="00184B9F">
            <w:pPr>
              <w:pStyle w:val="Toelichtingvraag"/>
              <w:ind w:left="360"/>
              <w:rPr>
                <w:i/>
                <w:lang w:val="nl-BE" w:eastAsia="nl-BE"/>
              </w:rPr>
            </w:pPr>
          </w:p>
        </w:tc>
      </w:tr>
      <w:tr w:rsidR="005A12A1" w:rsidRPr="00EA1BA9" w14:paraId="2C102F6D" w14:textId="77777777" w:rsidTr="00F975BE">
        <w:tc>
          <w:tcPr>
            <w:tcW w:w="8277" w:type="dxa"/>
          </w:tcPr>
          <w:p w14:paraId="23DB4EA0" w14:textId="62C4050F" w:rsidR="005A12A1" w:rsidRPr="00B126B9" w:rsidRDefault="005A12A1" w:rsidP="00EE26E5">
            <w:pPr>
              <w:pStyle w:val="Toelichtingvraag"/>
              <w:numPr>
                <w:ilvl w:val="0"/>
                <w:numId w:val="37"/>
              </w:numPr>
              <w:ind w:left="1661" w:hanging="357"/>
              <w:rPr>
                <w:i/>
              </w:rPr>
            </w:pPr>
            <w:r w:rsidRPr="00B126B9">
              <w:rPr>
                <w:i/>
              </w:rPr>
              <w:t xml:space="preserve">op </w:t>
            </w:r>
            <w:proofErr w:type="spellStart"/>
            <w:r w:rsidRPr="00B126B9">
              <w:rPr>
                <w:i/>
              </w:rPr>
              <w:t>een</w:t>
            </w:r>
            <w:proofErr w:type="spellEnd"/>
            <w:r w:rsidRPr="00B126B9">
              <w:rPr>
                <w:i/>
              </w:rPr>
              <w:t xml:space="preserve"> </w:t>
            </w:r>
            <w:proofErr w:type="spellStart"/>
            <w:r w:rsidRPr="00B126B9">
              <w:rPr>
                <w:i/>
              </w:rPr>
              <w:t>goed</w:t>
            </w:r>
            <w:proofErr w:type="spellEnd"/>
            <w:r w:rsidRPr="00B126B9">
              <w:rPr>
                <w:i/>
              </w:rPr>
              <w:t xml:space="preserve"> </w:t>
            </w:r>
            <w:proofErr w:type="spellStart"/>
            <w:r w:rsidRPr="00B126B9">
              <w:rPr>
                <w:i/>
              </w:rPr>
              <w:t>verlichte</w:t>
            </w:r>
            <w:proofErr w:type="spellEnd"/>
            <w:r w:rsidRPr="00B126B9">
              <w:rPr>
                <w:i/>
              </w:rPr>
              <w:t xml:space="preserve"> en </w:t>
            </w:r>
            <w:proofErr w:type="spellStart"/>
            <w:r w:rsidRPr="00B126B9">
              <w:rPr>
                <w:i/>
              </w:rPr>
              <w:t>gemakkelijk</w:t>
            </w:r>
            <w:proofErr w:type="spellEnd"/>
            <w:r w:rsidRPr="00B126B9">
              <w:rPr>
                <w:i/>
              </w:rPr>
              <w:t xml:space="preserve"> </w:t>
            </w:r>
            <w:proofErr w:type="spellStart"/>
            <w:r w:rsidRPr="00B126B9">
              <w:rPr>
                <w:i/>
              </w:rPr>
              <w:t>toegankelijke</w:t>
            </w:r>
            <w:proofErr w:type="spellEnd"/>
            <w:r w:rsidRPr="00B126B9">
              <w:rPr>
                <w:i/>
              </w:rPr>
              <w:t xml:space="preserve"> en </w:t>
            </w:r>
            <w:proofErr w:type="spellStart"/>
            <w:r w:rsidRPr="00B126B9">
              <w:rPr>
                <w:i/>
              </w:rPr>
              <w:t>zichtbare</w:t>
            </w:r>
            <w:proofErr w:type="spellEnd"/>
            <w:r w:rsidRPr="00B126B9">
              <w:rPr>
                <w:i/>
              </w:rPr>
              <w:t xml:space="preserve"> </w:t>
            </w:r>
            <w:proofErr w:type="spellStart"/>
            <w:r w:rsidRPr="00B126B9">
              <w:rPr>
                <w:i/>
              </w:rPr>
              <w:t>plaats</w:t>
            </w:r>
            <w:proofErr w:type="spellEnd"/>
            <w:r w:rsidRPr="00B126B9">
              <w:rPr>
                <w:i/>
              </w:rPr>
              <w:t>.</w:t>
            </w:r>
          </w:p>
        </w:tc>
        <w:tc>
          <w:tcPr>
            <w:tcW w:w="5726" w:type="dxa"/>
          </w:tcPr>
          <w:p w14:paraId="2F640B3F" w14:textId="77777777" w:rsidR="005A12A1" w:rsidRPr="00EA1BA9" w:rsidRDefault="005A12A1" w:rsidP="00184B9F">
            <w:pPr>
              <w:pStyle w:val="Toelichtingvraag"/>
              <w:ind w:left="360"/>
              <w:rPr>
                <w:i/>
                <w:lang w:val="nl-BE" w:eastAsia="nl-BE"/>
              </w:rPr>
            </w:pPr>
          </w:p>
        </w:tc>
      </w:tr>
    </w:tbl>
    <w:p w14:paraId="3BED959A" w14:textId="77777777" w:rsidR="000F65A5" w:rsidRDefault="000F65A5">
      <w:pPr>
        <w:jc w:val="left"/>
        <w:sectPr w:rsidR="000F65A5" w:rsidSect="00977754">
          <w:pgSz w:w="16838" w:h="11906" w:orient="landscape" w:code="9"/>
          <w:pgMar w:top="1418" w:right="1418" w:bottom="1418" w:left="1418" w:header="709" w:footer="709" w:gutter="0"/>
          <w:cols w:space="708"/>
          <w:docGrid w:linePitch="360"/>
        </w:sectPr>
      </w:pPr>
      <w:bookmarkStart w:id="349" w:name="_Toc353287170"/>
      <w:bookmarkStart w:id="350" w:name="_Toc353291170"/>
      <w:bookmarkStart w:id="351" w:name="_Toc353291330"/>
      <w:bookmarkStart w:id="352" w:name="_Toc353291490"/>
      <w:bookmarkStart w:id="353" w:name="_Toc353270957"/>
      <w:bookmarkEnd w:id="349"/>
      <w:bookmarkEnd w:id="350"/>
      <w:bookmarkEnd w:id="351"/>
      <w:bookmarkEnd w:id="352"/>
      <w:bookmarkEnd w:id="353"/>
    </w:p>
    <w:p w14:paraId="6A2AC9D7" w14:textId="77777777" w:rsidR="0044675A" w:rsidRPr="00B126B9" w:rsidRDefault="00476227" w:rsidP="00FF7D85">
      <w:pPr>
        <w:pStyle w:val="Kop2"/>
      </w:pPr>
      <w:bookmarkStart w:id="354" w:name="_Toc511114012"/>
      <w:bookmarkStart w:id="355" w:name="_Toc26353079"/>
      <w:r w:rsidRPr="00B126B9">
        <w:lastRenderedPageBreak/>
        <w:t>Beperken van schade door brand</w:t>
      </w:r>
      <w:bookmarkEnd w:id="354"/>
      <w:bookmarkEnd w:id="355"/>
    </w:p>
    <w:tbl>
      <w:tblPr>
        <w:tblStyle w:val="Tabelraster"/>
        <w:tblW w:w="14003" w:type="dxa"/>
        <w:tblInd w:w="-5" w:type="dxa"/>
        <w:tblLook w:val="04A0" w:firstRow="1" w:lastRow="0" w:firstColumn="1" w:lastColumn="0" w:noHBand="0" w:noVBand="1"/>
      </w:tblPr>
      <w:tblGrid>
        <w:gridCol w:w="8277"/>
        <w:gridCol w:w="5726"/>
      </w:tblGrid>
      <w:tr w:rsidR="00184B9F" w:rsidRPr="00184B9F" w14:paraId="414BE97E" w14:textId="0333EE78" w:rsidTr="00F975BE">
        <w:tc>
          <w:tcPr>
            <w:tcW w:w="8277" w:type="dxa"/>
          </w:tcPr>
          <w:p w14:paraId="3B22CE2A" w14:textId="77777777" w:rsidR="00184B9F" w:rsidRPr="00184B9F" w:rsidRDefault="00184B9F" w:rsidP="00FA7BE3">
            <w:pPr>
              <w:pStyle w:val="Kop3"/>
            </w:pPr>
            <w:r w:rsidRPr="00184B9F">
              <w:t>Openscheuren van waterstoffles door externe brand</w:t>
            </w:r>
          </w:p>
        </w:tc>
        <w:tc>
          <w:tcPr>
            <w:tcW w:w="5726" w:type="dxa"/>
          </w:tcPr>
          <w:p w14:paraId="7A5021B2" w14:textId="77777777" w:rsidR="00184B9F" w:rsidRPr="00184B9F" w:rsidRDefault="00184B9F" w:rsidP="00184B9F">
            <w:pPr>
              <w:pStyle w:val="Kop3"/>
              <w:numPr>
                <w:ilvl w:val="0"/>
                <w:numId w:val="0"/>
              </w:numPr>
            </w:pPr>
          </w:p>
        </w:tc>
      </w:tr>
      <w:tr w:rsidR="00184B9F" w:rsidRPr="00184B9F" w14:paraId="4F09DB5E" w14:textId="6F299B08" w:rsidTr="00F975BE">
        <w:tc>
          <w:tcPr>
            <w:tcW w:w="8277" w:type="dxa"/>
          </w:tcPr>
          <w:p w14:paraId="18494C89" w14:textId="77777777" w:rsidR="00184B9F" w:rsidRPr="00184B9F" w:rsidRDefault="00184B9F" w:rsidP="00FA7BE3">
            <w:pPr>
              <w:pStyle w:val="Maatregel"/>
            </w:pPr>
            <w:r w:rsidRPr="00184B9F">
              <w:t>Veilige afstand tussen het vulstation en potentiële brandhaarden</w:t>
            </w:r>
          </w:p>
        </w:tc>
        <w:tc>
          <w:tcPr>
            <w:tcW w:w="5726" w:type="dxa"/>
          </w:tcPr>
          <w:p w14:paraId="2A2D6BEE" w14:textId="77777777" w:rsidR="00184B9F" w:rsidRPr="00184B9F" w:rsidRDefault="00184B9F" w:rsidP="00184B9F">
            <w:pPr>
              <w:pStyle w:val="Maatregel"/>
              <w:numPr>
                <w:ilvl w:val="0"/>
                <w:numId w:val="0"/>
              </w:numPr>
            </w:pPr>
          </w:p>
        </w:tc>
      </w:tr>
      <w:tr w:rsidR="00184B9F" w:rsidRPr="00184B9F" w14:paraId="2C99D054" w14:textId="2B926433" w:rsidTr="00F975BE">
        <w:tc>
          <w:tcPr>
            <w:tcW w:w="8277" w:type="dxa"/>
          </w:tcPr>
          <w:p w14:paraId="48317672" w14:textId="77777777" w:rsidR="00184B9F" w:rsidRPr="00184B9F" w:rsidRDefault="00184B9F" w:rsidP="00FA7BE3">
            <w:pPr>
              <w:pStyle w:val="Toelichtingvraag"/>
              <w:ind w:left="0"/>
              <w:rPr>
                <w:i/>
                <w:lang w:val="nl-BE"/>
              </w:rPr>
            </w:pPr>
            <w:r w:rsidRPr="00184B9F">
              <w:rPr>
                <w:i/>
                <w:lang w:val="nl-BE"/>
              </w:rPr>
              <w:t>Zie hiervoor de veiligheidsafstanden opgenomen in verschillende codes (o.a. referenties [6] en [11]) en de wettelijk vereiste minimumafstanden, opgenomen in hoofdstuk 2.</w:t>
            </w:r>
          </w:p>
        </w:tc>
        <w:tc>
          <w:tcPr>
            <w:tcW w:w="5726" w:type="dxa"/>
          </w:tcPr>
          <w:p w14:paraId="2A1AD118" w14:textId="77777777" w:rsidR="00184B9F" w:rsidRPr="00184B9F" w:rsidRDefault="00184B9F" w:rsidP="00184B9F">
            <w:pPr>
              <w:pStyle w:val="Toelichtingvraag"/>
              <w:ind w:left="0"/>
              <w:rPr>
                <w:i/>
                <w:lang w:val="nl-BE"/>
              </w:rPr>
            </w:pPr>
          </w:p>
        </w:tc>
      </w:tr>
      <w:tr w:rsidR="00184B9F" w:rsidRPr="00184B9F" w14:paraId="5BDC85F7" w14:textId="307573FE" w:rsidTr="00F975BE">
        <w:tc>
          <w:tcPr>
            <w:tcW w:w="8277" w:type="dxa"/>
          </w:tcPr>
          <w:p w14:paraId="1D54DE2F" w14:textId="6FF0090F" w:rsidR="00184B9F" w:rsidRPr="00184B9F" w:rsidRDefault="00184B9F" w:rsidP="00FA7BE3">
            <w:pPr>
              <w:pStyle w:val="Kop3"/>
            </w:pPr>
            <w:bookmarkStart w:id="356" w:name="_Toc511114014"/>
            <w:r w:rsidRPr="00184B9F">
              <w:t>Uitbreiding van een beginnende brand</w:t>
            </w:r>
            <w:bookmarkEnd w:id="356"/>
          </w:p>
        </w:tc>
        <w:tc>
          <w:tcPr>
            <w:tcW w:w="5726" w:type="dxa"/>
          </w:tcPr>
          <w:p w14:paraId="24EF922B" w14:textId="77777777" w:rsidR="00184B9F" w:rsidRPr="00184B9F" w:rsidRDefault="00184B9F" w:rsidP="00184B9F">
            <w:pPr>
              <w:pStyle w:val="Kop3"/>
              <w:numPr>
                <w:ilvl w:val="0"/>
                <w:numId w:val="0"/>
              </w:numPr>
            </w:pPr>
          </w:p>
        </w:tc>
      </w:tr>
      <w:tr w:rsidR="00184B9F" w:rsidRPr="00184B9F" w14:paraId="10FB13D2" w14:textId="15C74C9F" w:rsidTr="00F975BE">
        <w:tc>
          <w:tcPr>
            <w:tcW w:w="8277" w:type="dxa"/>
          </w:tcPr>
          <w:p w14:paraId="360C4D37" w14:textId="77777777" w:rsidR="00184B9F" w:rsidRPr="00184B9F" w:rsidRDefault="00184B9F" w:rsidP="00FA7BE3">
            <w:pPr>
              <w:pStyle w:val="Maatregel"/>
              <w:rPr>
                <w:lang w:eastAsia="nl-BE"/>
              </w:rPr>
            </w:pPr>
            <w:r w:rsidRPr="00184B9F">
              <w:rPr>
                <w:lang w:eastAsia="nl-BE"/>
              </w:rPr>
              <w:t>Veiligheidsafstanden ten opzichte van de opslag van flessen</w:t>
            </w:r>
          </w:p>
        </w:tc>
        <w:tc>
          <w:tcPr>
            <w:tcW w:w="5726" w:type="dxa"/>
          </w:tcPr>
          <w:p w14:paraId="19D330CD" w14:textId="77777777" w:rsidR="00184B9F" w:rsidRPr="00184B9F" w:rsidRDefault="00184B9F" w:rsidP="00184B9F">
            <w:pPr>
              <w:pStyle w:val="Maatregel"/>
              <w:numPr>
                <w:ilvl w:val="0"/>
                <w:numId w:val="0"/>
              </w:numPr>
              <w:rPr>
                <w:lang w:eastAsia="nl-BE"/>
              </w:rPr>
            </w:pPr>
          </w:p>
        </w:tc>
      </w:tr>
      <w:tr w:rsidR="00184B9F" w:rsidRPr="00184B9F" w14:paraId="680E5762" w14:textId="5603F56C" w:rsidTr="00F975BE">
        <w:tc>
          <w:tcPr>
            <w:tcW w:w="8277" w:type="dxa"/>
          </w:tcPr>
          <w:p w14:paraId="0B3414CB" w14:textId="77777777" w:rsidR="00184B9F" w:rsidRPr="00184B9F" w:rsidRDefault="00184B9F" w:rsidP="00FA7BE3">
            <w:pPr>
              <w:pStyle w:val="Toelichtingvraag"/>
              <w:ind w:left="0"/>
              <w:rPr>
                <w:i/>
                <w:lang w:val="nl-BE" w:eastAsia="nl-BE"/>
              </w:rPr>
            </w:pPr>
            <w:r w:rsidRPr="00184B9F">
              <w:rPr>
                <w:i/>
                <w:lang w:val="nl-BE" w:eastAsia="nl-BE"/>
              </w:rPr>
              <w:t>In de NFPA-standaard 55 ‘</w:t>
            </w:r>
            <w:proofErr w:type="spellStart"/>
            <w:r w:rsidRPr="00184B9F">
              <w:rPr>
                <w:i/>
                <w:lang w:val="nl-BE" w:eastAsia="nl-BE"/>
              </w:rPr>
              <w:t>Compressed</w:t>
            </w:r>
            <w:proofErr w:type="spellEnd"/>
            <w:r w:rsidRPr="00184B9F">
              <w:rPr>
                <w:i/>
                <w:lang w:val="nl-BE" w:eastAsia="nl-BE"/>
              </w:rPr>
              <w:t xml:space="preserve"> </w:t>
            </w:r>
            <w:proofErr w:type="spellStart"/>
            <w:r w:rsidRPr="00184B9F">
              <w:rPr>
                <w:i/>
                <w:lang w:val="nl-BE" w:eastAsia="nl-BE"/>
              </w:rPr>
              <w:t>Gases</w:t>
            </w:r>
            <w:proofErr w:type="spellEnd"/>
            <w:r w:rsidRPr="00184B9F">
              <w:rPr>
                <w:i/>
                <w:lang w:val="nl-BE" w:eastAsia="nl-BE"/>
              </w:rPr>
              <w:t xml:space="preserve"> </w:t>
            </w:r>
            <w:proofErr w:type="spellStart"/>
            <w:r w:rsidRPr="00184B9F">
              <w:rPr>
                <w:i/>
                <w:lang w:val="nl-BE" w:eastAsia="nl-BE"/>
              </w:rPr>
              <w:t>and</w:t>
            </w:r>
            <w:proofErr w:type="spellEnd"/>
            <w:r w:rsidRPr="00184B9F">
              <w:rPr>
                <w:i/>
                <w:lang w:val="nl-BE" w:eastAsia="nl-BE"/>
              </w:rPr>
              <w:t xml:space="preserve"> </w:t>
            </w:r>
            <w:proofErr w:type="spellStart"/>
            <w:r w:rsidRPr="00184B9F">
              <w:rPr>
                <w:i/>
                <w:lang w:val="nl-BE" w:eastAsia="nl-BE"/>
              </w:rPr>
              <w:t>Cryogenic</w:t>
            </w:r>
            <w:proofErr w:type="spellEnd"/>
            <w:r w:rsidRPr="00184B9F">
              <w:rPr>
                <w:i/>
                <w:lang w:val="nl-BE" w:eastAsia="nl-BE"/>
              </w:rPr>
              <w:t xml:space="preserve"> </w:t>
            </w:r>
            <w:proofErr w:type="spellStart"/>
            <w:r w:rsidRPr="00184B9F">
              <w:rPr>
                <w:i/>
                <w:lang w:val="nl-BE" w:eastAsia="nl-BE"/>
              </w:rPr>
              <w:t>Fluids</w:t>
            </w:r>
            <w:proofErr w:type="spellEnd"/>
            <w:r w:rsidRPr="00184B9F">
              <w:rPr>
                <w:i/>
                <w:lang w:val="nl-BE" w:eastAsia="nl-BE"/>
              </w:rPr>
              <w:t xml:space="preserve"> Code’ worden de </w:t>
            </w:r>
            <w:r w:rsidRPr="00184B9F">
              <w:rPr>
                <w:rFonts w:cs="Verdana-Italic"/>
                <w:i/>
                <w:iCs/>
                <w:lang w:val="nl-BE" w:eastAsia="nl-BE"/>
              </w:rPr>
              <w:t>volgende veiligheidsafstanden aanbevolen:</w:t>
            </w:r>
          </w:p>
        </w:tc>
        <w:tc>
          <w:tcPr>
            <w:tcW w:w="5726" w:type="dxa"/>
          </w:tcPr>
          <w:p w14:paraId="70EB1EFA" w14:textId="77777777" w:rsidR="00184B9F" w:rsidRPr="00184B9F" w:rsidRDefault="00184B9F" w:rsidP="00184B9F">
            <w:pPr>
              <w:pStyle w:val="Toelichtingvraag"/>
              <w:ind w:left="0"/>
              <w:rPr>
                <w:i/>
                <w:lang w:val="nl-BE" w:eastAsia="nl-BE"/>
              </w:rPr>
            </w:pPr>
          </w:p>
        </w:tc>
      </w:tr>
      <w:tr w:rsidR="00184B9F" w:rsidRPr="00184B9F" w14:paraId="3D732EE7" w14:textId="0710487F" w:rsidTr="00F975BE">
        <w:tc>
          <w:tcPr>
            <w:tcW w:w="8277" w:type="dxa"/>
          </w:tcPr>
          <w:p w14:paraId="093B27D1" w14:textId="77777777" w:rsidR="00184B9F" w:rsidRPr="00184B9F" w:rsidRDefault="00184B9F" w:rsidP="00FA7BE3">
            <w:pPr>
              <w:pStyle w:val="toelichtingvraaginsprong1"/>
              <w:rPr>
                <w:i/>
                <w:lang w:eastAsia="nl-BE"/>
              </w:rPr>
            </w:pPr>
            <w:proofErr w:type="gramStart"/>
            <w:r w:rsidRPr="00184B9F">
              <w:rPr>
                <w:i/>
                <w:lang w:eastAsia="nl-BE"/>
              </w:rPr>
              <w:t>tussen</w:t>
            </w:r>
            <w:proofErr w:type="gramEnd"/>
            <w:r w:rsidRPr="00184B9F">
              <w:rPr>
                <w:i/>
                <w:lang w:eastAsia="nl-BE"/>
              </w:rPr>
              <w:t xml:space="preserve"> flessen met ontvlambare gassen (o.a. waterstof) en flessen met  </w:t>
            </w:r>
            <w:r w:rsidRPr="00184B9F">
              <w:rPr>
                <w:rFonts w:cs="Verdana-Italic"/>
                <w:i/>
                <w:iCs/>
                <w:lang w:eastAsia="nl-BE"/>
              </w:rPr>
              <w:t>oxiderende, pyrofore en toxische gassen: 6,1 meter</w:t>
            </w:r>
          </w:p>
        </w:tc>
        <w:tc>
          <w:tcPr>
            <w:tcW w:w="5726" w:type="dxa"/>
          </w:tcPr>
          <w:p w14:paraId="16B9E45D" w14:textId="77777777" w:rsidR="00184B9F" w:rsidRPr="00184B9F" w:rsidRDefault="00184B9F" w:rsidP="00184B9F">
            <w:pPr>
              <w:pStyle w:val="toelichtingvraaginsprong1"/>
              <w:numPr>
                <w:ilvl w:val="0"/>
                <w:numId w:val="0"/>
              </w:numPr>
              <w:ind w:left="1307"/>
              <w:rPr>
                <w:i/>
                <w:lang w:eastAsia="nl-BE"/>
              </w:rPr>
            </w:pPr>
          </w:p>
        </w:tc>
      </w:tr>
      <w:tr w:rsidR="00184B9F" w:rsidRPr="00184B9F" w14:paraId="225A52EF" w14:textId="747A8E69" w:rsidTr="00F975BE">
        <w:tc>
          <w:tcPr>
            <w:tcW w:w="8277" w:type="dxa"/>
          </w:tcPr>
          <w:p w14:paraId="06DB33AE" w14:textId="77777777" w:rsidR="00184B9F" w:rsidRPr="00184B9F" w:rsidRDefault="00184B9F" w:rsidP="00FA7BE3">
            <w:pPr>
              <w:pStyle w:val="toelichtingvraaginsprong1"/>
              <w:rPr>
                <w:i/>
                <w:lang w:eastAsia="nl-BE"/>
              </w:rPr>
            </w:pPr>
            <w:proofErr w:type="gramStart"/>
            <w:r w:rsidRPr="00184B9F">
              <w:rPr>
                <w:i/>
                <w:lang w:eastAsia="nl-BE"/>
              </w:rPr>
              <w:t>tussen</w:t>
            </w:r>
            <w:proofErr w:type="gramEnd"/>
            <w:r w:rsidRPr="00184B9F">
              <w:rPr>
                <w:i/>
                <w:lang w:eastAsia="nl-BE"/>
              </w:rPr>
              <w:t xml:space="preserve"> flessen en brandbare materialen: 3,1 meter.</w:t>
            </w:r>
          </w:p>
        </w:tc>
        <w:tc>
          <w:tcPr>
            <w:tcW w:w="5726" w:type="dxa"/>
          </w:tcPr>
          <w:p w14:paraId="1CB64F0D" w14:textId="77777777" w:rsidR="00184B9F" w:rsidRPr="00184B9F" w:rsidRDefault="00184B9F" w:rsidP="00184B9F">
            <w:pPr>
              <w:pStyle w:val="toelichtingvraaginsprong1"/>
              <w:numPr>
                <w:ilvl w:val="0"/>
                <w:numId w:val="0"/>
              </w:numPr>
              <w:ind w:left="1307"/>
              <w:rPr>
                <w:i/>
                <w:lang w:eastAsia="nl-BE"/>
              </w:rPr>
            </w:pPr>
          </w:p>
        </w:tc>
      </w:tr>
      <w:tr w:rsidR="00184B9F" w:rsidRPr="00184B9F" w14:paraId="07A77069" w14:textId="190377C6" w:rsidTr="00F975BE">
        <w:tc>
          <w:tcPr>
            <w:tcW w:w="8277" w:type="dxa"/>
          </w:tcPr>
          <w:p w14:paraId="7E2C618E" w14:textId="77777777" w:rsidR="00184B9F" w:rsidRPr="00184B9F" w:rsidRDefault="00184B9F" w:rsidP="00FA7BE3">
            <w:pPr>
              <w:pStyle w:val="Toelichtingvraag"/>
              <w:ind w:left="0"/>
              <w:rPr>
                <w:i/>
                <w:lang w:val="nl-BE" w:eastAsia="nl-BE"/>
              </w:rPr>
            </w:pPr>
            <w:r w:rsidRPr="00184B9F">
              <w:rPr>
                <w:i/>
                <w:lang w:val="nl-BE" w:eastAsia="nl-BE"/>
              </w:rPr>
              <w:t>Deze afstanden kunnen verminderd worden door de plaatsing van een brandscherm.</w:t>
            </w:r>
          </w:p>
        </w:tc>
        <w:tc>
          <w:tcPr>
            <w:tcW w:w="5726" w:type="dxa"/>
          </w:tcPr>
          <w:p w14:paraId="3516966F" w14:textId="77777777" w:rsidR="00184B9F" w:rsidRPr="00184B9F" w:rsidRDefault="00184B9F" w:rsidP="00184B9F">
            <w:pPr>
              <w:pStyle w:val="Toelichtingvraag"/>
              <w:ind w:left="0"/>
              <w:rPr>
                <w:i/>
                <w:lang w:val="nl-BE" w:eastAsia="nl-BE"/>
              </w:rPr>
            </w:pPr>
          </w:p>
        </w:tc>
      </w:tr>
      <w:tr w:rsidR="00184B9F" w:rsidRPr="00184B9F" w14:paraId="5F4D4F16" w14:textId="3E96004F" w:rsidTr="00F975BE">
        <w:tc>
          <w:tcPr>
            <w:tcW w:w="8277" w:type="dxa"/>
          </w:tcPr>
          <w:p w14:paraId="3D902E4F" w14:textId="77777777" w:rsidR="00184B9F" w:rsidRPr="00184B9F" w:rsidRDefault="00184B9F" w:rsidP="00FA7BE3">
            <w:pPr>
              <w:pStyle w:val="Toelichtingvraag"/>
              <w:ind w:left="0"/>
              <w:rPr>
                <w:i/>
                <w:lang w:val="nl-BE" w:eastAsia="nl-BE"/>
              </w:rPr>
            </w:pPr>
            <w:r w:rsidRPr="00184B9F">
              <w:rPr>
                <w:i/>
                <w:lang w:val="nl-BE" w:eastAsia="nl-BE"/>
              </w:rPr>
              <w:t xml:space="preserve">In bijlage 5.17.1.B van </w:t>
            </w:r>
            <w:proofErr w:type="spellStart"/>
            <w:r w:rsidRPr="00184B9F">
              <w:rPr>
                <w:i/>
                <w:lang w:val="nl-BE" w:eastAsia="nl-BE"/>
              </w:rPr>
              <w:t>Vlarem</w:t>
            </w:r>
            <w:proofErr w:type="spellEnd"/>
            <w:r w:rsidRPr="00184B9F">
              <w:rPr>
                <w:i/>
                <w:lang w:val="nl-BE" w:eastAsia="nl-BE"/>
              </w:rPr>
              <w:t xml:space="preserve"> II zijn eveneens scheidingsafstanden opgenomen voor opslagplaatsen voor gassen in verplaatsbare </w:t>
            </w:r>
            <w:proofErr w:type="spellStart"/>
            <w:r w:rsidRPr="00184B9F">
              <w:rPr>
                <w:i/>
                <w:lang w:val="nl-BE" w:eastAsia="nl-BE"/>
              </w:rPr>
              <w:t>recipiënten</w:t>
            </w:r>
            <w:proofErr w:type="spellEnd"/>
            <w:r w:rsidRPr="00184B9F">
              <w:rPr>
                <w:i/>
                <w:lang w:val="nl-BE" w:eastAsia="nl-BE"/>
              </w:rPr>
              <w:t>. De tabel met deze afstanden is opgenomen in deel 2.2 “Vlaamse regelgeving”.</w:t>
            </w:r>
          </w:p>
        </w:tc>
        <w:tc>
          <w:tcPr>
            <w:tcW w:w="5726" w:type="dxa"/>
          </w:tcPr>
          <w:p w14:paraId="1B96A454" w14:textId="77777777" w:rsidR="00184B9F" w:rsidRPr="00184B9F" w:rsidRDefault="00184B9F" w:rsidP="00184B9F">
            <w:pPr>
              <w:pStyle w:val="Toelichtingvraag"/>
              <w:ind w:left="0"/>
              <w:rPr>
                <w:i/>
                <w:lang w:val="nl-BE" w:eastAsia="nl-BE"/>
              </w:rPr>
            </w:pPr>
          </w:p>
        </w:tc>
      </w:tr>
      <w:tr w:rsidR="00184B9F" w:rsidRPr="00184B9F" w14:paraId="7E5F38DD" w14:textId="7A316D64" w:rsidTr="00F975BE">
        <w:tc>
          <w:tcPr>
            <w:tcW w:w="8277" w:type="dxa"/>
          </w:tcPr>
          <w:p w14:paraId="1E3BFCD5" w14:textId="77777777" w:rsidR="00184B9F" w:rsidRPr="00184B9F" w:rsidRDefault="00184B9F" w:rsidP="00FA7BE3">
            <w:pPr>
              <w:pStyle w:val="Maatregel"/>
              <w:rPr>
                <w:lang w:eastAsia="nl-BE"/>
              </w:rPr>
            </w:pPr>
            <w:r w:rsidRPr="00184B9F">
              <w:rPr>
                <w:lang w:eastAsia="nl-BE"/>
              </w:rPr>
              <w:t>Brandweerstand van gebouw met vulinstallatie</w:t>
            </w:r>
          </w:p>
        </w:tc>
        <w:tc>
          <w:tcPr>
            <w:tcW w:w="5726" w:type="dxa"/>
          </w:tcPr>
          <w:p w14:paraId="553E9408" w14:textId="77777777" w:rsidR="00184B9F" w:rsidRPr="00184B9F" w:rsidRDefault="00184B9F" w:rsidP="00184B9F">
            <w:pPr>
              <w:pStyle w:val="Maatregel"/>
              <w:numPr>
                <w:ilvl w:val="0"/>
                <w:numId w:val="0"/>
              </w:numPr>
              <w:rPr>
                <w:lang w:eastAsia="nl-BE"/>
              </w:rPr>
            </w:pPr>
          </w:p>
        </w:tc>
      </w:tr>
      <w:tr w:rsidR="00184B9F" w:rsidRPr="00184B9F" w14:paraId="1F053B74" w14:textId="5CC1D6BD" w:rsidTr="00F975BE">
        <w:tc>
          <w:tcPr>
            <w:tcW w:w="8277" w:type="dxa"/>
          </w:tcPr>
          <w:p w14:paraId="26156D0C" w14:textId="77777777" w:rsidR="00184B9F" w:rsidRPr="00184B9F" w:rsidRDefault="00184B9F" w:rsidP="00FA7BE3">
            <w:pPr>
              <w:pStyle w:val="Toelichtingvraag"/>
              <w:ind w:left="0"/>
              <w:rPr>
                <w:i/>
                <w:lang w:val="nl-BE"/>
              </w:rPr>
            </w:pPr>
            <w:r w:rsidRPr="00184B9F">
              <w:rPr>
                <w:i/>
                <w:lang w:val="nl-BE"/>
              </w:rPr>
              <w:t>Volgens artikel 52 van ARAB worden lokalen met brandbare samengeperste gassen in een hoeveelheid die groter is dan of gelijk is aan 300 l, ingedeeld in groep 1.</w:t>
            </w:r>
          </w:p>
        </w:tc>
        <w:tc>
          <w:tcPr>
            <w:tcW w:w="5726" w:type="dxa"/>
          </w:tcPr>
          <w:p w14:paraId="1357F6B7" w14:textId="77777777" w:rsidR="00184B9F" w:rsidRPr="00184B9F" w:rsidRDefault="00184B9F" w:rsidP="00184B9F">
            <w:pPr>
              <w:pStyle w:val="Toelichtingvraag"/>
              <w:ind w:left="0"/>
              <w:rPr>
                <w:i/>
                <w:lang w:val="nl-BE"/>
              </w:rPr>
            </w:pPr>
          </w:p>
        </w:tc>
      </w:tr>
      <w:tr w:rsidR="00184B9F" w:rsidRPr="00184B9F" w14:paraId="0C805BE3" w14:textId="472FE127" w:rsidTr="00F975BE">
        <w:tc>
          <w:tcPr>
            <w:tcW w:w="8277" w:type="dxa"/>
          </w:tcPr>
          <w:p w14:paraId="60C8A575" w14:textId="77777777" w:rsidR="00184B9F" w:rsidRPr="00184B9F" w:rsidRDefault="00184B9F" w:rsidP="00FA7BE3">
            <w:pPr>
              <w:pStyle w:val="Maatregel"/>
              <w:rPr>
                <w:lang w:eastAsia="nl-BE"/>
              </w:rPr>
            </w:pPr>
            <w:r w:rsidRPr="00184B9F">
              <w:rPr>
                <w:lang w:eastAsia="nl-BE"/>
              </w:rPr>
              <w:lastRenderedPageBreak/>
              <w:t>Brandweerstand van gebouw met opslag van flessen</w:t>
            </w:r>
          </w:p>
        </w:tc>
        <w:tc>
          <w:tcPr>
            <w:tcW w:w="5726" w:type="dxa"/>
          </w:tcPr>
          <w:p w14:paraId="12DD6259" w14:textId="77777777" w:rsidR="00184B9F" w:rsidRPr="00184B9F" w:rsidRDefault="00184B9F" w:rsidP="00184B9F">
            <w:pPr>
              <w:pStyle w:val="Maatregel"/>
              <w:numPr>
                <w:ilvl w:val="0"/>
                <w:numId w:val="0"/>
              </w:numPr>
              <w:rPr>
                <w:lang w:eastAsia="nl-BE"/>
              </w:rPr>
            </w:pPr>
          </w:p>
        </w:tc>
      </w:tr>
      <w:tr w:rsidR="00184B9F" w:rsidRPr="00184B9F" w14:paraId="66211C80" w14:textId="5212A741" w:rsidTr="00F975BE">
        <w:tc>
          <w:tcPr>
            <w:tcW w:w="8277" w:type="dxa"/>
          </w:tcPr>
          <w:p w14:paraId="3351D9E6" w14:textId="77777777" w:rsidR="00184B9F" w:rsidRPr="00184B9F" w:rsidRDefault="00184B9F" w:rsidP="00FA7BE3">
            <w:pPr>
              <w:pStyle w:val="Toelichtingvraag"/>
              <w:ind w:left="0"/>
              <w:rPr>
                <w:i/>
                <w:lang w:val="nl-BE" w:eastAsia="nl-BE"/>
              </w:rPr>
            </w:pPr>
            <w:r w:rsidRPr="00184B9F">
              <w:rPr>
                <w:i/>
                <w:lang w:val="nl-BE" w:eastAsia="nl-BE"/>
              </w:rPr>
              <w:t>De brandweerstand is in overeenstemming met artikel 52 van het ARAB en (indien van toepassing) met bijlage 6 van het Koninklijk Besluit van 7 juli 1994 tot vaststelling van de basisnormen voor de preventie van brand en ontploffing waaraan de gebouwen moeten voldoen.</w:t>
            </w:r>
          </w:p>
        </w:tc>
        <w:tc>
          <w:tcPr>
            <w:tcW w:w="5726" w:type="dxa"/>
          </w:tcPr>
          <w:p w14:paraId="30A747EC" w14:textId="77777777" w:rsidR="00184B9F" w:rsidRPr="00184B9F" w:rsidRDefault="00184B9F" w:rsidP="00184B9F">
            <w:pPr>
              <w:pStyle w:val="Toelichtingvraag"/>
              <w:ind w:left="0"/>
              <w:rPr>
                <w:i/>
                <w:lang w:val="nl-BE" w:eastAsia="nl-BE"/>
              </w:rPr>
            </w:pPr>
          </w:p>
        </w:tc>
      </w:tr>
      <w:tr w:rsidR="00184B9F" w:rsidRPr="00184B9F" w14:paraId="64083D72" w14:textId="1BBB06AC" w:rsidTr="00F975BE">
        <w:tc>
          <w:tcPr>
            <w:tcW w:w="8277" w:type="dxa"/>
          </w:tcPr>
          <w:p w14:paraId="68B788CE" w14:textId="77777777" w:rsidR="00184B9F" w:rsidRPr="00184B9F" w:rsidRDefault="00184B9F" w:rsidP="00FA7BE3">
            <w:pPr>
              <w:pStyle w:val="Maatregel"/>
            </w:pPr>
            <w:r w:rsidRPr="00184B9F">
              <w:t>Draagbare blusapparaten ter hoogte van de vulstations voor flessen(batterijen)</w:t>
            </w:r>
          </w:p>
        </w:tc>
        <w:tc>
          <w:tcPr>
            <w:tcW w:w="5726" w:type="dxa"/>
          </w:tcPr>
          <w:p w14:paraId="70FBA556" w14:textId="77777777" w:rsidR="00184B9F" w:rsidRPr="00184B9F" w:rsidRDefault="00184B9F" w:rsidP="00184B9F">
            <w:pPr>
              <w:pStyle w:val="Maatregel"/>
              <w:numPr>
                <w:ilvl w:val="0"/>
                <w:numId w:val="0"/>
              </w:numPr>
            </w:pPr>
          </w:p>
        </w:tc>
      </w:tr>
      <w:tr w:rsidR="00184B9F" w:rsidRPr="00184B9F" w14:paraId="0C07C3B9" w14:textId="0102BE92" w:rsidTr="00F975BE">
        <w:tc>
          <w:tcPr>
            <w:tcW w:w="8277" w:type="dxa"/>
          </w:tcPr>
          <w:p w14:paraId="2B2A2CDC" w14:textId="77777777" w:rsidR="00184B9F" w:rsidRPr="00184B9F" w:rsidRDefault="00184B9F" w:rsidP="00FA7BE3">
            <w:pPr>
              <w:pStyle w:val="Toelichtingvraag"/>
              <w:ind w:left="0"/>
              <w:rPr>
                <w:i/>
                <w:lang w:val="nl-BE"/>
              </w:rPr>
            </w:pPr>
            <w:r w:rsidRPr="00184B9F">
              <w:rPr>
                <w:i/>
                <w:lang w:val="nl-BE"/>
              </w:rPr>
              <w:t>Draagbare blusapparaten zijn niet geschikt om een gasbrand te bestrijden. Ze kunnen wel gebruikt worden om andere beginnende brandjes te blussen.</w:t>
            </w:r>
          </w:p>
        </w:tc>
        <w:tc>
          <w:tcPr>
            <w:tcW w:w="5726" w:type="dxa"/>
          </w:tcPr>
          <w:p w14:paraId="615590EC" w14:textId="77777777" w:rsidR="00184B9F" w:rsidRPr="00184B9F" w:rsidRDefault="00184B9F" w:rsidP="00184B9F">
            <w:pPr>
              <w:pStyle w:val="Toelichtingvraag"/>
              <w:ind w:left="0"/>
              <w:rPr>
                <w:i/>
                <w:lang w:val="nl-BE"/>
              </w:rPr>
            </w:pPr>
          </w:p>
        </w:tc>
      </w:tr>
      <w:tr w:rsidR="00184B9F" w:rsidRPr="00184B9F" w14:paraId="257FA4A2" w14:textId="2AA59C2E" w:rsidTr="00F975BE">
        <w:tc>
          <w:tcPr>
            <w:tcW w:w="8277" w:type="dxa"/>
          </w:tcPr>
          <w:p w14:paraId="20EC54D8" w14:textId="77777777" w:rsidR="00184B9F" w:rsidRPr="00184B9F" w:rsidRDefault="00184B9F" w:rsidP="00FA7BE3">
            <w:pPr>
              <w:pStyle w:val="Toelichtingvraag"/>
              <w:ind w:left="0"/>
              <w:rPr>
                <w:i/>
                <w:lang w:val="nl-BE"/>
              </w:rPr>
            </w:pPr>
            <w:r w:rsidRPr="00184B9F">
              <w:rPr>
                <w:i/>
                <w:lang w:val="nl-BE"/>
              </w:rPr>
              <w:t>Aantal en locatie:</w:t>
            </w:r>
          </w:p>
        </w:tc>
        <w:tc>
          <w:tcPr>
            <w:tcW w:w="5726" w:type="dxa"/>
          </w:tcPr>
          <w:p w14:paraId="2E656BFA" w14:textId="77777777" w:rsidR="00184B9F" w:rsidRPr="00184B9F" w:rsidRDefault="00184B9F" w:rsidP="00184B9F">
            <w:pPr>
              <w:pStyle w:val="Toelichtingvraag"/>
              <w:ind w:left="0"/>
              <w:rPr>
                <w:i/>
                <w:lang w:val="nl-BE"/>
              </w:rPr>
            </w:pPr>
          </w:p>
        </w:tc>
      </w:tr>
      <w:tr w:rsidR="00184B9F" w:rsidRPr="00184B9F" w14:paraId="002C0475" w14:textId="03EC1271" w:rsidTr="00F975BE">
        <w:tc>
          <w:tcPr>
            <w:tcW w:w="8277" w:type="dxa"/>
          </w:tcPr>
          <w:p w14:paraId="2CDB9D3D" w14:textId="77777777" w:rsidR="00184B9F" w:rsidRPr="00184B9F" w:rsidRDefault="00184B9F" w:rsidP="00FA7BE3">
            <w:pPr>
              <w:pStyle w:val="toelichtingvraaginsprong1"/>
              <w:rPr>
                <w:i/>
              </w:rPr>
            </w:pPr>
            <w:proofErr w:type="gramStart"/>
            <w:r w:rsidRPr="00184B9F">
              <w:rPr>
                <w:i/>
              </w:rPr>
              <w:t>goed</w:t>
            </w:r>
            <w:proofErr w:type="gramEnd"/>
            <w:r w:rsidRPr="00184B9F">
              <w:rPr>
                <w:i/>
              </w:rPr>
              <w:t xml:space="preserve"> bereikbaar</w:t>
            </w:r>
          </w:p>
        </w:tc>
        <w:tc>
          <w:tcPr>
            <w:tcW w:w="5726" w:type="dxa"/>
          </w:tcPr>
          <w:p w14:paraId="128C2A82" w14:textId="77777777" w:rsidR="00184B9F" w:rsidRPr="00184B9F" w:rsidRDefault="00184B9F" w:rsidP="00184B9F">
            <w:pPr>
              <w:pStyle w:val="toelichtingvraaginsprong1"/>
              <w:numPr>
                <w:ilvl w:val="0"/>
                <w:numId w:val="0"/>
              </w:numPr>
              <w:ind w:left="1307"/>
              <w:rPr>
                <w:i/>
              </w:rPr>
            </w:pPr>
          </w:p>
        </w:tc>
      </w:tr>
      <w:tr w:rsidR="00184B9F" w:rsidRPr="00184B9F" w14:paraId="0D36FB99" w14:textId="26476C35" w:rsidTr="00F975BE">
        <w:tc>
          <w:tcPr>
            <w:tcW w:w="8277" w:type="dxa"/>
          </w:tcPr>
          <w:p w14:paraId="33B3A112" w14:textId="77777777" w:rsidR="00184B9F" w:rsidRPr="00184B9F" w:rsidRDefault="00184B9F" w:rsidP="00FA7BE3">
            <w:pPr>
              <w:pStyle w:val="toelichtingvraaginsprong1"/>
              <w:rPr>
                <w:i/>
              </w:rPr>
            </w:pPr>
            <w:proofErr w:type="gramStart"/>
            <w:r w:rsidRPr="00184B9F">
              <w:rPr>
                <w:i/>
              </w:rPr>
              <w:t>vastgelegd</w:t>
            </w:r>
            <w:proofErr w:type="gramEnd"/>
            <w:r w:rsidRPr="00184B9F">
              <w:rPr>
                <w:i/>
              </w:rPr>
              <w:t xml:space="preserve"> in overleg met de lokaal bevoegde brandweerdienst. Dit blijkt uit een verslag (opgesteld door de brandweerdienst en/of de onderneming). </w:t>
            </w:r>
          </w:p>
        </w:tc>
        <w:tc>
          <w:tcPr>
            <w:tcW w:w="5726" w:type="dxa"/>
          </w:tcPr>
          <w:p w14:paraId="1D0F02D3" w14:textId="77777777" w:rsidR="00184B9F" w:rsidRPr="00184B9F" w:rsidRDefault="00184B9F" w:rsidP="00184B9F">
            <w:pPr>
              <w:pStyle w:val="toelichtingvraaginsprong1"/>
              <w:numPr>
                <w:ilvl w:val="0"/>
                <w:numId w:val="0"/>
              </w:numPr>
              <w:ind w:left="1307"/>
              <w:rPr>
                <w:i/>
              </w:rPr>
            </w:pPr>
          </w:p>
        </w:tc>
      </w:tr>
      <w:tr w:rsidR="00184B9F" w:rsidRPr="00184B9F" w14:paraId="7BE25251" w14:textId="63EC1CC3" w:rsidTr="00F975BE">
        <w:tc>
          <w:tcPr>
            <w:tcW w:w="8277" w:type="dxa"/>
          </w:tcPr>
          <w:p w14:paraId="115EC618" w14:textId="77777777" w:rsidR="00184B9F" w:rsidRPr="00184B9F" w:rsidRDefault="00184B9F" w:rsidP="00FA7BE3">
            <w:pPr>
              <w:pStyle w:val="Toelichtingvraag"/>
              <w:ind w:left="0"/>
              <w:rPr>
                <w:i/>
                <w:lang w:val="nl-BE"/>
              </w:rPr>
            </w:pPr>
            <w:r w:rsidRPr="00184B9F">
              <w:rPr>
                <w:i/>
                <w:lang w:val="nl-BE"/>
              </w:rPr>
              <w:t>Inspectie en onderhoud:</w:t>
            </w:r>
          </w:p>
        </w:tc>
        <w:tc>
          <w:tcPr>
            <w:tcW w:w="5726" w:type="dxa"/>
          </w:tcPr>
          <w:p w14:paraId="741842F2" w14:textId="77777777" w:rsidR="00184B9F" w:rsidRPr="00184B9F" w:rsidRDefault="00184B9F" w:rsidP="00184B9F">
            <w:pPr>
              <w:pStyle w:val="Toelichtingvraag"/>
              <w:ind w:left="0"/>
              <w:rPr>
                <w:i/>
                <w:lang w:val="nl-BE"/>
              </w:rPr>
            </w:pPr>
          </w:p>
        </w:tc>
      </w:tr>
      <w:tr w:rsidR="00184B9F" w:rsidRPr="00184B9F" w14:paraId="394A58ED" w14:textId="61CD4382" w:rsidTr="00F975BE">
        <w:tc>
          <w:tcPr>
            <w:tcW w:w="8277" w:type="dxa"/>
          </w:tcPr>
          <w:p w14:paraId="347CF832" w14:textId="77777777" w:rsidR="00184B9F" w:rsidRPr="00184B9F" w:rsidRDefault="00184B9F" w:rsidP="00FA7BE3">
            <w:pPr>
              <w:pStyle w:val="toelichtingvraaginsprong1"/>
              <w:rPr>
                <w:i/>
              </w:rPr>
            </w:pPr>
            <w:proofErr w:type="gramStart"/>
            <w:r w:rsidRPr="00184B9F">
              <w:rPr>
                <w:i/>
              </w:rPr>
              <w:t>de</w:t>
            </w:r>
            <w:proofErr w:type="gramEnd"/>
            <w:r w:rsidRPr="00184B9F">
              <w:rPr>
                <w:i/>
              </w:rPr>
              <w:t xml:space="preserve"> draagbare blusapparaten zijn opgenomen in een inspectie- en onderhoudsprogramma:</w:t>
            </w:r>
          </w:p>
        </w:tc>
        <w:tc>
          <w:tcPr>
            <w:tcW w:w="5726" w:type="dxa"/>
          </w:tcPr>
          <w:p w14:paraId="1AA3CD56" w14:textId="77777777" w:rsidR="00184B9F" w:rsidRPr="00184B9F" w:rsidRDefault="00184B9F" w:rsidP="00184B9F">
            <w:pPr>
              <w:pStyle w:val="toelichtingvraaginsprong1"/>
              <w:numPr>
                <w:ilvl w:val="0"/>
                <w:numId w:val="0"/>
              </w:numPr>
              <w:ind w:left="1307"/>
              <w:rPr>
                <w:i/>
              </w:rPr>
            </w:pPr>
          </w:p>
        </w:tc>
      </w:tr>
      <w:tr w:rsidR="00184B9F" w:rsidRPr="00184B9F" w14:paraId="2EFED456" w14:textId="1909206E" w:rsidTr="00F975BE">
        <w:tc>
          <w:tcPr>
            <w:tcW w:w="8277" w:type="dxa"/>
          </w:tcPr>
          <w:p w14:paraId="74424FDD" w14:textId="77777777" w:rsidR="00184B9F" w:rsidRPr="00184B9F" w:rsidRDefault="00184B9F" w:rsidP="00EE26E5">
            <w:pPr>
              <w:pStyle w:val="toelichtingvraaginsprong2"/>
              <w:numPr>
                <w:ilvl w:val="0"/>
                <w:numId w:val="7"/>
              </w:numPr>
              <w:tabs>
                <w:tab w:val="clear" w:pos="1776"/>
              </w:tabs>
              <w:ind w:left="2552" w:hanging="428"/>
              <w:rPr>
                <w:i/>
              </w:rPr>
            </w:pPr>
            <w:proofErr w:type="gramStart"/>
            <w:r w:rsidRPr="00184B9F">
              <w:rPr>
                <w:i/>
              </w:rPr>
              <w:t>periodieke</w:t>
            </w:r>
            <w:proofErr w:type="gramEnd"/>
            <w:r w:rsidRPr="00184B9F">
              <w:rPr>
                <w:i/>
              </w:rPr>
              <w:t xml:space="preserve"> visuele controle op de aanwezigheid en bereikbaarheid van de blusapparaten</w:t>
            </w:r>
          </w:p>
        </w:tc>
        <w:tc>
          <w:tcPr>
            <w:tcW w:w="5726" w:type="dxa"/>
          </w:tcPr>
          <w:p w14:paraId="0E2DDAAE" w14:textId="77777777" w:rsidR="00184B9F" w:rsidRPr="00184B9F" w:rsidRDefault="00184B9F" w:rsidP="00184B9F">
            <w:pPr>
              <w:pStyle w:val="toelichtingvraaginsprong2"/>
              <w:numPr>
                <w:ilvl w:val="0"/>
                <w:numId w:val="0"/>
              </w:numPr>
              <w:ind w:left="2124"/>
              <w:rPr>
                <w:i/>
              </w:rPr>
            </w:pPr>
          </w:p>
        </w:tc>
      </w:tr>
      <w:tr w:rsidR="00184B9F" w:rsidRPr="00184B9F" w14:paraId="7849E8BB" w14:textId="102AF9F7" w:rsidTr="00F975BE">
        <w:tc>
          <w:tcPr>
            <w:tcW w:w="8277" w:type="dxa"/>
          </w:tcPr>
          <w:p w14:paraId="0124B53F" w14:textId="77777777" w:rsidR="00184B9F" w:rsidRPr="00184B9F" w:rsidRDefault="00184B9F" w:rsidP="00EE26E5">
            <w:pPr>
              <w:pStyle w:val="toelichtingvraaginsprong2"/>
              <w:numPr>
                <w:ilvl w:val="0"/>
                <w:numId w:val="7"/>
              </w:numPr>
              <w:tabs>
                <w:tab w:val="clear" w:pos="1776"/>
              </w:tabs>
              <w:ind w:left="2552" w:hanging="428"/>
              <w:rPr>
                <w:i/>
              </w:rPr>
            </w:pPr>
            <w:proofErr w:type="gramStart"/>
            <w:r w:rsidRPr="00184B9F">
              <w:rPr>
                <w:i/>
              </w:rPr>
              <w:t>jaarlijkse</w:t>
            </w:r>
            <w:proofErr w:type="gramEnd"/>
            <w:r w:rsidRPr="00184B9F">
              <w:rPr>
                <w:i/>
              </w:rPr>
              <w:t xml:space="preserve"> grondige inspectie van elk toestel door een deskundig persoon.</w:t>
            </w:r>
          </w:p>
        </w:tc>
        <w:tc>
          <w:tcPr>
            <w:tcW w:w="5726" w:type="dxa"/>
          </w:tcPr>
          <w:p w14:paraId="5BC42769" w14:textId="77777777" w:rsidR="00184B9F" w:rsidRPr="00184B9F" w:rsidRDefault="00184B9F" w:rsidP="00184B9F">
            <w:pPr>
              <w:pStyle w:val="toelichtingvraaginsprong2"/>
              <w:numPr>
                <w:ilvl w:val="0"/>
                <w:numId w:val="0"/>
              </w:numPr>
              <w:ind w:left="2124"/>
              <w:rPr>
                <w:i/>
              </w:rPr>
            </w:pPr>
          </w:p>
        </w:tc>
      </w:tr>
      <w:tr w:rsidR="00184B9F" w:rsidRPr="00184B9F" w14:paraId="29F2F497" w14:textId="0F28C735" w:rsidTr="00F975BE">
        <w:tc>
          <w:tcPr>
            <w:tcW w:w="8277" w:type="dxa"/>
          </w:tcPr>
          <w:p w14:paraId="46724CA3" w14:textId="77777777" w:rsidR="00184B9F" w:rsidRPr="00184B9F" w:rsidRDefault="00184B9F" w:rsidP="00FA7BE3">
            <w:pPr>
              <w:pStyle w:val="Toelichtingvraag"/>
              <w:ind w:left="0"/>
              <w:rPr>
                <w:i/>
                <w:lang w:val="nl-BE"/>
              </w:rPr>
            </w:pPr>
            <w:r w:rsidRPr="00184B9F">
              <w:rPr>
                <w:i/>
                <w:lang w:val="nl-BE"/>
              </w:rPr>
              <w:t>Opleiding:</w:t>
            </w:r>
          </w:p>
        </w:tc>
        <w:tc>
          <w:tcPr>
            <w:tcW w:w="5726" w:type="dxa"/>
          </w:tcPr>
          <w:p w14:paraId="2A6EEA7C" w14:textId="77777777" w:rsidR="00184B9F" w:rsidRPr="00184B9F" w:rsidRDefault="00184B9F" w:rsidP="00184B9F">
            <w:pPr>
              <w:pStyle w:val="Toelichtingvraag"/>
              <w:ind w:left="0"/>
              <w:rPr>
                <w:i/>
                <w:lang w:val="nl-BE"/>
              </w:rPr>
            </w:pPr>
          </w:p>
        </w:tc>
      </w:tr>
      <w:tr w:rsidR="00184B9F" w:rsidRPr="00184B9F" w14:paraId="10F8F349" w14:textId="7C2673A8" w:rsidTr="00F975BE">
        <w:tc>
          <w:tcPr>
            <w:tcW w:w="8277" w:type="dxa"/>
          </w:tcPr>
          <w:p w14:paraId="689E037E" w14:textId="77777777" w:rsidR="00184B9F" w:rsidRPr="00184B9F" w:rsidRDefault="00184B9F" w:rsidP="00FA7BE3">
            <w:pPr>
              <w:pStyle w:val="toelichtingvraaginsprong1"/>
              <w:rPr>
                <w:rFonts w:ascii="TTE1404D78t00" w:hAnsi="TTE1404D78t00"/>
                <w:i/>
              </w:rPr>
            </w:pPr>
            <w:r w:rsidRPr="00184B9F">
              <w:rPr>
                <w:i/>
              </w:rPr>
              <w:t>Werknemers krijgen een periodieke training in het gebruik van draagbare blusapparaten. De deelname aan deze opleidingen wordt geregistreerd.</w:t>
            </w:r>
          </w:p>
        </w:tc>
        <w:tc>
          <w:tcPr>
            <w:tcW w:w="5726" w:type="dxa"/>
          </w:tcPr>
          <w:p w14:paraId="6A2FE159" w14:textId="77777777" w:rsidR="00184B9F" w:rsidRPr="00184B9F" w:rsidRDefault="00184B9F" w:rsidP="00184B9F">
            <w:pPr>
              <w:pStyle w:val="toelichtingvraaginsprong1"/>
              <w:numPr>
                <w:ilvl w:val="0"/>
                <w:numId w:val="0"/>
              </w:numPr>
              <w:ind w:left="1307"/>
              <w:rPr>
                <w:i/>
              </w:rPr>
            </w:pPr>
          </w:p>
        </w:tc>
      </w:tr>
    </w:tbl>
    <w:p w14:paraId="29183347" w14:textId="77777777" w:rsidR="007F2F13" w:rsidRDefault="007F2F13"/>
    <w:tbl>
      <w:tblPr>
        <w:tblStyle w:val="Tabelraster"/>
        <w:tblW w:w="14003" w:type="dxa"/>
        <w:tblInd w:w="-5" w:type="dxa"/>
        <w:tblLook w:val="04A0" w:firstRow="1" w:lastRow="0" w:firstColumn="1" w:lastColumn="0" w:noHBand="0" w:noVBand="1"/>
      </w:tblPr>
      <w:tblGrid>
        <w:gridCol w:w="8277"/>
        <w:gridCol w:w="5726"/>
      </w:tblGrid>
      <w:tr w:rsidR="00184B9F" w:rsidRPr="00184B9F" w14:paraId="60BF2B79" w14:textId="49E51422" w:rsidTr="00F975BE">
        <w:tc>
          <w:tcPr>
            <w:tcW w:w="8277" w:type="dxa"/>
          </w:tcPr>
          <w:p w14:paraId="3999EA52" w14:textId="77777777" w:rsidR="00184B9F" w:rsidRPr="00184B9F" w:rsidRDefault="00184B9F" w:rsidP="00FA7BE3">
            <w:pPr>
              <w:pStyle w:val="Toelichtingvraag"/>
              <w:ind w:left="0"/>
              <w:rPr>
                <w:i/>
                <w:lang w:val="nl-BE"/>
              </w:rPr>
            </w:pPr>
            <w:r w:rsidRPr="00184B9F">
              <w:rPr>
                <w:i/>
                <w:lang w:val="nl-BE"/>
              </w:rPr>
              <w:lastRenderedPageBreak/>
              <w:t>Signalisatie:</w:t>
            </w:r>
          </w:p>
        </w:tc>
        <w:tc>
          <w:tcPr>
            <w:tcW w:w="5726" w:type="dxa"/>
          </w:tcPr>
          <w:p w14:paraId="74423F67" w14:textId="77777777" w:rsidR="00184B9F" w:rsidRPr="00184B9F" w:rsidRDefault="00184B9F" w:rsidP="00184B9F">
            <w:pPr>
              <w:pStyle w:val="Toelichtingvraag"/>
              <w:ind w:left="0"/>
              <w:rPr>
                <w:i/>
                <w:lang w:val="nl-BE"/>
              </w:rPr>
            </w:pPr>
          </w:p>
        </w:tc>
      </w:tr>
      <w:tr w:rsidR="00184B9F" w:rsidRPr="00184B9F" w14:paraId="3C4438C2" w14:textId="2C875791" w:rsidTr="00F975BE">
        <w:tc>
          <w:tcPr>
            <w:tcW w:w="8277" w:type="dxa"/>
          </w:tcPr>
          <w:p w14:paraId="20F39913" w14:textId="77777777" w:rsidR="00184B9F" w:rsidRPr="00184B9F" w:rsidRDefault="00184B9F" w:rsidP="00FA7BE3">
            <w:pPr>
              <w:pStyle w:val="toelichtingvraaginsprong1"/>
              <w:rPr>
                <w:i/>
              </w:rPr>
            </w:pPr>
            <w:r w:rsidRPr="00184B9F">
              <w:rPr>
                <w:i/>
              </w:rPr>
              <w:t xml:space="preserve">Draagbare blusapparaten zijn rood geverfd en zijn doelmatig </w:t>
            </w:r>
            <w:proofErr w:type="spellStart"/>
            <w:r w:rsidRPr="00184B9F">
              <w:rPr>
                <w:i/>
              </w:rPr>
              <w:t>gesignaliseerd</w:t>
            </w:r>
            <w:proofErr w:type="spellEnd"/>
            <w:r w:rsidRPr="00184B9F">
              <w:rPr>
                <w:i/>
              </w:rPr>
              <w:t>.</w:t>
            </w:r>
          </w:p>
        </w:tc>
        <w:tc>
          <w:tcPr>
            <w:tcW w:w="5726" w:type="dxa"/>
          </w:tcPr>
          <w:p w14:paraId="5F3726F9" w14:textId="77777777" w:rsidR="00184B9F" w:rsidRPr="00184B9F" w:rsidRDefault="00184B9F" w:rsidP="00184B9F">
            <w:pPr>
              <w:pStyle w:val="toelichtingvraaginsprong1"/>
              <w:numPr>
                <w:ilvl w:val="0"/>
                <w:numId w:val="0"/>
              </w:numPr>
              <w:ind w:left="1307"/>
              <w:rPr>
                <w:i/>
              </w:rPr>
            </w:pPr>
          </w:p>
        </w:tc>
      </w:tr>
      <w:tr w:rsidR="00184B9F" w:rsidRPr="00184B9F" w14:paraId="46081104" w14:textId="31309210" w:rsidTr="00F975BE">
        <w:tc>
          <w:tcPr>
            <w:tcW w:w="8277" w:type="dxa"/>
          </w:tcPr>
          <w:p w14:paraId="518A69C2" w14:textId="77777777" w:rsidR="00184B9F" w:rsidRPr="00184B9F" w:rsidRDefault="00184B9F" w:rsidP="00FA7BE3">
            <w:pPr>
              <w:pStyle w:val="Maatregel"/>
              <w:rPr>
                <w:color w:val="000000" w:themeColor="text1"/>
              </w:rPr>
            </w:pPr>
            <w:r w:rsidRPr="00184B9F">
              <w:rPr>
                <w:color w:val="000000" w:themeColor="text1"/>
              </w:rPr>
              <w:t>Branddetectie</w:t>
            </w:r>
          </w:p>
        </w:tc>
        <w:tc>
          <w:tcPr>
            <w:tcW w:w="5726" w:type="dxa"/>
          </w:tcPr>
          <w:p w14:paraId="2F604D66" w14:textId="77777777" w:rsidR="00184B9F" w:rsidRPr="00184B9F" w:rsidRDefault="00184B9F" w:rsidP="00184B9F">
            <w:pPr>
              <w:pStyle w:val="Maatregel"/>
              <w:numPr>
                <w:ilvl w:val="0"/>
                <w:numId w:val="0"/>
              </w:numPr>
              <w:rPr>
                <w:color w:val="000000" w:themeColor="text1"/>
              </w:rPr>
            </w:pPr>
          </w:p>
        </w:tc>
      </w:tr>
      <w:tr w:rsidR="00184B9F" w:rsidRPr="00184B9F" w14:paraId="0E484AEA" w14:textId="1C8616E0" w:rsidTr="00F975BE">
        <w:tc>
          <w:tcPr>
            <w:tcW w:w="8277" w:type="dxa"/>
          </w:tcPr>
          <w:p w14:paraId="3E81A29E" w14:textId="77777777" w:rsidR="00184B9F" w:rsidRPr="00184B9F" w:rsidRDefault="00184B9F" w:rsidP="00FA7BE3">
            <w:pPr>
              <w:pStyle w:val="Maatregel"/>
              <w:numPr>
                <w:ilvl w:val="0"/>
                <w:numId w:val="0"/>
              </w:numPr>
              <w:rPr>
                <w:b w:val="0"/>
                <w:i/>
                <w:sz w:val="18"/>
                <w:szCs w:val="18"/>
              </w:rPr>
            </w:pPr>
            <w:r w:rsidRPr="00184B9F">
              <w:rPr>
                <w:b w:val="0"/>
                <w:i/>
                <w:sz w:val="18"/>
                <w:szCs w:val="18"/>
              </w:rPr>
              <w:t>Omdat de vlam afkomstig van een waterstofbrand nauwelijks zichtbaar is, is branddetectie op basis van infraroodmetingen aangewezen.</w:t>
            </w:r>
          </w:p>
        </w:tc>
        <w:tc>
          <w:tcPr>
            <w:tcW w:w="5726" w:type="dxa"/>
          </w:tcPr>
          <w:p w14:paraId="5F285A87" w14:textId="77777777" w:rsidR="00184B9F" w:rsidRPr="00184B9F" w:rsidRDefault="00184B9F" w:rsidP="00184B9F">
            <w:pPr>
              <w:pStyle w:val="Maatregel"/>
              <w:numPr>
                <w:ilvl w:val="0"/>
                <w:numId w:val="0"/>
              </w:numPr>
              <w:rPr>
                <w:b w:val="0"/>
                <w:i/>
                <w:sz w:val="18"/>
                <w:szCs w:val="18"/>
              </w:rPr>
            </w:pPr>
          </w:p>
        </w:tc>
      </w:tr>
      <w:tr w:rsidR="00184B9F" w:rsidRPr="00184B9F" w14:paraId="5BFEAB59" w14:textId="2A25CE00" w:rsidTr="00F975BE">
        <w:tc>
          <w:tcPr>
            <w:tcW w:w="8277" w:type="dxa"/>
          </w:tcPr>
          <w:p w14:paraId="066E9960" w14:textId="77777777" w:rsidR="00184B9F" w:rsidRPr="00184B9F" w:rsidRDefault="00184B9F" w:rsidP="00FA7BE3">
            <w:pPr>
              <w:pStyle w:val="Toelichtingvraag"/>
              <w:ind w:left="0"/>
              <w:rPr>
                <w:i/>
                <w:lang w:val="nl-BE"/>
              </w:rPr>
            </w:pPr>
            <w:r w:rsidRPr="00184B9F">
              <w:rPr>
                <w:i/>
                <w:lang w:val="nl-BE"/>
              </w:rPr>
              <w:t>Acties:</w:t>
            </w:r>
          </w:p>
        </w:tc>
        <w:tc>
          <w:tcPr>
            <w:tcW w:w="5726" w:type="dxa"/>
          </w:tcPr>
          <w:p w14:paraId="075CB17E" w14:textId="77777777" w:rsidR="00184B9F" w:rsidRPr="00184B9F" w:rsidRDefault="00184B9F" w:rsidP="00184B9F">
            <w:pPr>
              <w:pStyle w:val="Toelichtingvraag"/>
              <w:ind w:left="0"/>
              <w:rPr>
                <w:i/>
                <w:lang w:val="nl-BE"/>
              </w:rPr>
            </w:pPr>
          </w:p>
        </w:tc>
      </w:tr>
      <w:tr w:rsidR="00184B9F" w:rsidRPr="00184B9F" w14:paraId="2F70888A" w14:textId="0A11D9F0" w:rsidTr="00F975BE">
        <w:tc>
          <w:tcPr>
            <w:tcW w:w="8277" w:type="dxa"/>
          </w:tcPr>
          <w:p w14:paraId="54006D5E" w14:textId="77777777" w:rsidR="00184B9F" w:rsidRPr="00184B9F" w:rsidRDefault="00184B9F" w:rsidP="00FA7BE3">
            <w:pPr>
              <w:pStyle w:val="toelichtingvraaginsprong1"/>
              <w:rPr>
                <w:rFonts w:cs="TTE1404D78t00"/>
                <w:i/>
              </w:rPr>
            </w:pPr>
            <w:proofErr w:type="gramStart"/>
            <w:r w:rsidRPr="00184B9F">
              <w:rPr>
                <w:i/>
              </w:rPr>
              <w:t>alarm</w:t>
            </w:r>
            <w:proofErr w:type="gramEnd"/>
            <w:r w:rsidRPr="00184B9F">
              <w:rPr>
                <w:i/>
              </w:rPr>
              <w:t xml:space="preserve"> op permanent bemande plaats </w:t>
            </w:r>
          </w:p>
        </w:tc>
        <w:tc>
          <w:tcPr>
            <w:tcW w:w="5726" w:type="dxa"/>
          </w:tcPr>
          <w:p w14:paraId="69E27146" w14:textId="77777777" w:rsidR="00184B9F" w:rsidRPr="00184B9F" w:rsidRDefault="00184B9F" w:rsidP="00184B9F">
            <w:pPr>
              <w:pStyle w:val="toelichtingvraaginsprong1"/>
              <w:numPr>
                <w:ilvl w:val="0"/>
                <w:numId w:val="0"/>
              </w:numPr>
              <w:ind w:left="1307"/>
              <w:rPr>
                <w:i/>
              </w:rPr>
            </w:pPr>
          </w:p>
        </w:tc>
      </w:tr>
      <w:tr w:rsidR="00184B9F" w:rsidRPr="00184B9F" w14:paraId="3A6F692D" w14:textId="2F208743" w:rsidTr="00F975BE">
        <w:tc>
          <w:tcPr>
            <w:tcW w:w="8277" w:type="dxa"/>
          </w:tcPr>
          <w:p w14:paraId="0B32E45D" w14:textId="77777777" w:rsidR="00184B9F" w:rsidRPr="00184B9F" w:rsidRDefault="00184B9F" w:rsidP="00FA7BE3">
            <w:pPr>
              <w:pStyle w:val="toelichtingvraaginsprong1"/>
              <w:rPr>
                <w:rFonts w:ascii="TTE1404D78t00" w:hAnsi="TTE1404D78t00" w:cs="TTE1404D78t00"/>
                <w:i/>
              </w:rPr>
            </w:pPr>
            <w:proofErr w:type="gramStart"/>
            <w:r w:rsidRPr="00184B9F">
              <w:rPr>
                <w:i/>
              </w:rPr>
              <w:t>automatische</w:t>
            </w:r>
            <w:proofErr w:type="gramEnd"/>
            <w:r w:rsidRPr="00184B9F">
              <w:rPr>
                <w:i/>
              </w:rPr>
              <w:t xml:space="preserve"> sluiting van de op afstand gestuurde kleppen en stopzetting van de compressor of deze acties worden geactiveerd door een operator aanwezig op een permanent bemande plaats. </w:t>
            </w:r>
          </w:p>
        </w:tc>
        <w:tc>
          <w:tcPr>
            <w:tcW w:w="5726" w:type="dxa"/>
          </w:tcPr>
          <w:p w14:paraId="0DF1E059" w14:textId="77777777" w:rsidR="00184B9F" w:rsidRPr="00184B9F" w:rsidRDefault="00184B9F" w:rsidP="00184B9F">
            <w:pPr>
              <w:pStyle w:val="toelichtingvraaginsprong1"/>
              <w:numPr>
                <w:ilvl w:val="0"/>
                <w:numId w:val="0"/>
              </w:numPr>
              <w:ind w:left="1307"/>
              <w:rPr>
                <w:i/>
              </w:rPr>
            </w:pPr>
          </w:p>
        </w:tc>
      </w:tr>
      <w:tr w:rsidR="00184B9F" w:rsidRPr="00184B9F" w14:paraId="50ACE409" w14:textId="133862FE" w:rsidTr="00F975BE">
        <w:tc>
          <w:tcPr>
            <w:tcW w:w="8277" w:type="dxa"/>
          </w:tcPr>
          <w:p w14:paraId="5F22AF53" w14:textId="77777777" w:rsidR="00184B9F" w:rsidRPr="00184B9F" w:rsidRDefault="00184B9F" w:rsidP="00FA7BE3">
            <w:pPr>
              <w:pStyle w:val="Toelichtingvraag"/>
              <w:ind w:left="0"/>
              <w:rPr>
                <w:i/>
                <w:lang w:val="nl-BE"/>
              </w:rPr>
            </w:pPr>
            <w:r w:rsidRPr="00184B9F">
              <w:rPr>
                <w:i/>
                <w:lang w:val="nl-BE"/>
              </w:rPr>
              <w:t xml:space="preserve">Plaatsing meetpunten: </w:t>
            </w:r>
          </w:p>
        </w:tc>
        <w:tc>
          <w:tcPr>
            <w:tcW w:w="5726" w:type="dxa"/>
          </w:tcPr>
          <w:p w14:paraId="753A67A3" w14:textId="77777777" w:rsidR="00184B9F" w:rsidRPr="00184B9F" w:rsidRDefault="00184B9F" w:rsidP="00184B9F">
            <w:pPr>
              <w:pStyle w:val="Toelichtingvraag"/>
              <w:ind w:left="0"/>
              <w:rPr>
                <w:i/>
                <w:lang w:val="nl-BE"/>
              </w:rPr>
            </w:pPr>
          </w:p>
        </w:tc>
      </w:tr>
      <w:tr w:rsidR="00184B9F" w:rsidRPr="00184B9F" w14:paraId="22127807" w14:textId="5CA6CF59" w:rsidTr="00F975BE">
        <w:tc>
          <w:tcPr>
            <w:tcW w:w="8277" w:type="dxa"/>
          </w:tcPr>
          <w:p w14:paraId="13B501CB" w14:textId="77777777" w:rsidR="00184B9F" w:rsidRPr="00184B9F" w:rsidRDefault="00184B9F" w:rsidP="00FA7BE3">
            <w:pPr>
              <w:pStyle w:val="toelichtingvraaginsprong1"/>
              <w:rPr>
                <w:i/>
              </w:rPr>
            </w:pPr>
            <w:proofErr w:type="gramStart"/>
            <w:r w:rsidRPr="00184B9F">
              <w:rPr>
                <w:i/>
              </w:rPr>
              <w:t>rond</w:t>
            </w:r>
            <w:proofErr w:type="gramEnd"/>
            <w:r w:rsidRPr="00184B9F">
              <w:rPr>
                <w:i/>
              </w:rPr>
              <w:t xml:space="preserve"> de vulinstallatie</w:t>
            </w:r>
          </w:p>
        </w:tc>
        <w:tc>
          <w:tcPr>
            <w:tcW w:w="5726" w:type="dxa"/>
          </w:tcPr>
          <w:p w14:paraId="066D8258" w14:textId="77777777" w:rsidR="00184B9F" w:rsidRPr="00184B9F" w:rsidRDefault="00184B9F" w:rsidP="00184B9F">
            <w:pPr>
              <w:pStyle w:val="toelichtingvraaginsprong1"/>
              <w:numPr>
                <w:ilvl w:val="0"/>
                <w:numId w:val="0"/>
              </w:numPr>
              <w:ind w:left="1307"/>
              <w:rPr>
                <w:i/>
              </w:rPr>
            </w:pPr>
          </w:p>
        </w:tc>
      </w:tr>
      <w:tr w:rsidR="00184B9F" w:rsidRPr="00184B9F" w14:paraId="682E00C0" w14:textId="322E2ADC" w:rsidTr="00F975BE">
        <w:tc>
          <w:tcPr>
            <w:tcW w:w="8277" w:type="dxa"/>
          </w:tcPr>
          <w:p w14:paraId="39936F9F" w14:textId="77777777" w:rsidR="00184B9F" w:rsidRPr="00184B9F" w:rsidRDefault="00184B9F" w:rsidP="00FA7BE3">
            <w:pPr>
              <w:pStyle w:val="toelichtingvraaginsprong1"/>
              <w:rPr>
                <w:i/>
              </w:rPr>
            </w:pPr>
            <w:proofErr w:type="gramStart"/>
            <w:r w:rsidRPr="00184B9F">
              <w:rPr>
                <w:i/>
              </w:rPr>
              <w:t>op</w:t>
            </w:r>
            <w:proofErr w:type="gramEnd"/>
            <w:r w:rsidRPr="00184B9F">
              <w:rPr>
                <w:i/>
              </w:rPr>
              <w:t xml:space="preserve"> goed gekozen locaties en dicht bij de bron.</w:t>
            </w:r>
          </w:p>
        </w:tc>
        <w:tc>
          <w:tcPr>
            <w:tcW w:w="5726" w:type="dxa"/>
          </w:tcPr>
          <w:p w14:paraId="302EF8F0" w14:textId="77777777" w:rsidR="00184B9F" w:rsidRPr="00184B9F" w:rsidRDefault="00184B9F" w:rsidP="00184B9F">
            <w:pPr>
              <w:pStyle w:val="toelichtingvraaginsprong1"/>
              <w:numPr>
                <w:ilvl w:val="0"/>
                <w:numId w:val="0"/>
              </w:numPr>
              <w:ind w:left="1307"/>
              <w:rPr>
                <w:i/>
              </w:rPr>
            </w:pPr>
          </w:p>
        </w:tc>
      </w:tr>
      <w:tr w:rsidR="00184B9F" w:rsidRPr="00184B9F" w14:paraId="69D78B91" w14:textId="1510DFD0" w:rsidTr="00F975BE">
        <w:tc>
          <w:tcPr>
            <w:tcW w:w="8277" w:type="dxa"/>
          </w:tcPr>
          <w:p w14:paraId="47DFA55C" w14:textId="77777777" w:rsidR="00184B9F" w:rsidRPr="00184B9F" w:rsidRDefault="00184B9F" w:rsidP="00FA7BE3">
            <w:pPr>
              <w:pStyle w:val="Toelichtingvraag"/>
              <w:ind w:left="0"/>
              <w:rPr>
                <w:i/>
                <w:lang w:val="nl-BE"/>
              </w:rPr>
            </w:pPr>
            <w:r w:rsidRPr="00184B9F">
              <w:rPr>
                <w:i/>
                <w:lang w:val="nl-BE"/>
              </w:rPr>
              <w:t>Inspectie en onderhoud:</w:t>
            </w:r>
          </w:p>
        </w:tc>
        <w:tc>
          <w:tcPr>
            <w:tcW w:w="5726" w:type="dxa"/>
          </w:tcPr>
          <w:p w14:paraId="4366F31F" w14:textId="77777777" w:rsidR="00184B9F" w:rsidRPr="00184B9F" w:rsidRDefault="00184B9F" w:rsidP="00184B9F">
            <w:pPr>
              <w:pStyle w:val="Toelichtingvraag"/>
              <w:ind w:left="0"/>
              <w:rPr>
                <w:i/>
                <w:lang w:val="nl-BE"/>
              </w:rPr>
            </w:pPr>
          </w:p>
        </w:tc>
      </w:tr>
      <w:tr w:rsidR="00184B9F" w:rsidRPr="00184B9F" w14:paraId="0DA2712A" w14:textId="5F89CDD1" w:rsidTr="00F975BE">
        <w:tc>
          <w:tcPr>
            <w:tcW w:w="8277" w:type="dxa"/>
          </w:tcPr>
          <w:p w14:paraId="0D122F04" w14:textId="77777777" w:rsidR="00184B9F" w:rsidRPr="00184B9F" w:rsidRDefault="00184B9F" w:rsidP="00FA7BE3">
            <w:pPr>
              <w:pStyle w:val="toelichtingvraaginsprong1"/>
              <w:rPr>
                <w:i/>
              </w:rPr>
            </w:pPr>
            <w:proofErr w:type="gramStart"/>
            <w:r w:rsidRPr="00184B9F">
              <w:rPr>
                <w:i/>
              </w:rPr>
              <w:t>periodieke</w:t>
            </w:r>
            <w:proofErr w:type="gramEnd"/>
            <w:r w:rsidRPr="00184B9F">
              <w:rPr>
                <w:i/>
              </w:rPr>
              <w:t xml:space="preserve"> test branddetectoren</w:t>
            </w:r>
          </w:p>
        </w:tc>
        <w:tc>
          <w:tcPr>
            <w:tcW w:w="5726" w:type="dxa"/>
          </w:tcPr>
          <w:p w14:paraId="44A9B7CC" w14:textId="77777777" w:rsidR="00184B9F" w:rsidRPr="00184B9F" w:rsidRDefault="00184B9F" w:rsidP="00184B9F">
            <w:pPr>
              <w:pStyle w:val="toelichtingvraaginsprong1"/>
              <w:numPr>
                <w:ilvl w:val="0"/>
                <w:numId w:val="0"/>
              </w:numPr>
              <w:ind w:left="1307"/>
              <w:rPr>
                <w:i/>
              </w:rPr>
            </w:pPr>
          </w:p>
        </w:tc>
      </w:tr>
      <w:tr w:rsidR="00184B9F" w:rsidRPr="00184B9F" w14:paraId="36F9B798" w14:textId="3DFCE407" w:rsidTr="00F975BE">
        <w:tc>
          <w:tcPr>
            <w:tcW w:w="8277" w:type="dxa"/>
          </w:tcPr>
          <w:p w14:paraId="2BDC2164" w14:textId="77777777" w:rsidR="00184B9F" w:rsidRPr="00184B9F" w:rsidRDefault="00184B9F" w:rsidP="00FA7BE3">
            <w:pPr>
              <w:pStyle w:val="toelichtingvraaginsprong1"/>
              <w:rPr>
                <w:i/>
              </w:rPr>
            </w:pPr>
            <w:proofErr w:type="gramStart"/>
            <w:r w:rsidRPr="00184B9F">
              <w:rPr>
                <w:i/>
              </w:rPr>
              <w:t>periodieke</w:t>
            </w:r>
            <w:proofErr w:type="gramEnd"/>
            <w:r w:rsidRPr="00184B9F">
              <w:rPr>
                <w:i/>
              </w:rPr>
              <w:t xml:space="preserve"> test van acties gekoppeld aan branddetectie (richtfrequentie: jaarlijks).</w:t>
            </w:r>
          </w:p>
        </w:tc>
        <w:tc>
          <w:tcPr>
            <w:tcW w:w="5726" w:type="dxa"/>
          </w:tcPr>
          <w:p w14:paraId="29C4AEFF" w14:textId="77777777" w:rsidR="00184B9F" w:rsidRPr="00184B9F" w:rsidRDefault="00184B9F" w:rsidP="00184B9F">
            <w:pPr>
              <w:pStyle w:val="toelichtingvraaginsprong1"/>
              <w:numPr>
                <w:ilvl w:val="0"/>
                <w:numId w:val="0"/>
              </w:numPr>
              <w:ind w:left="1307"/>
              <w:rPr>
                <w:i/>
              </w:rPr>
            </w:pPr>
          </w:p>
        </w:tc>
      </w:tr>
      <w:tr w:rsidR="00184B9F" w:rsidRPr="00184B9F" w14:paraId="4FBEE0DF" w14:textId="797A26EE" w:rsidTr="00F975BE">
        <w:tc>
          <w:tcPr>
            <w:tcW w:w="8277" w:type="dxa"/>
          </w:tcPr>
          <w:p w14:paraId="250519E3" w14:textId="77777777" w:rsidR="00184B9F" w:rsidRPr="00184B9F" w:rsidRDefault="00184B9F" w:rsidP="00FA7BE3">
            <w:pPr>
              <w:pStyle w:val="Maatregel"/>
              <w:numPr>
                <w:ilvl w:val="0"/>
                <w:numId w:val="0"/>
              </w:numPr>
              <w:rPr>
                <w:b w:val="0"/>
                <w:i/>
                <w:sz w:val="18"/>
                <w:szCs w:val="18"/>
              </w:rPr>
            </w:pPr>
            <w:r w:rsidRPr="00184B9F">
              <w:rPr>
                <w:b w:val="0"/>
                <w:i/>
                <w:sz w:val="18"/>
                <w:szCs w:val="18"/>
              </w:rPr>
              <w:t>Vooral wanneer de installatie van op afstand bediend wordt.</w:t>
            </w:r>
          </w:p>
        </w:tc>
        <w:tc>
          <w:tcPr>
            <w:tcW w:w="5726" w:type="dxa"/>
          </w:tcPr>
          <w:p w14:paraId="5E345E70" w14:textId="77777777" w:rsidR="00184B9F" w:rsidRPr="00184B9F" w:rsidRDefault="00184B9F" w:rsidP="00184B9F">
            <w:pPr>
              <w:pStyle w:val="Maatregel"/>
              <w:numPr>
                <w:ilvl w:val="0"/>
                <w:numId w:val="0"/>
              </w:numPr>
              <w:rPr>
                <w:b w:val="0"/>
                <w:i/>
                <w:sz w:val="18"/>
                <w:szCs w:val="18"/>
              </w:rPr>
            </w:pPr>
          </w:p>
        </w:tc>
      </w:tr>
      <w:tr w:rsidR="00184B9F" w:rsidRPr="00184B9F" w14:paraId="114E5E9C" w14:textId="038729D9" w:rsidTr="00F975BE">
        <w:tc>
          <w:tcPr>
            <w:tcW w:w="8277" w:type="dxa"/>
          </w:tcPr>
          <w:p w14:paraId="18F1DA3F" w14:textId="77777777" w:rsidR="00184B9F" w:rsidRPr="00184B9F" w:rsidRDefault="00184B9F" w:rsidP="00FA7BE3">
            <w:pPr>
              <w:pStyle w:val="Maatregel"/>
            </w:pPr>
            <w:r w:rsidRPr="00184B9F">
              <w:t>Brandvertragende kledij voor het personeel dat de flessen afvult</w:t>
            </w:r>
          </w:p>
        </w:tc>
        <w:tc>
          <w:tcPr>
            <w:tcW w:w="5726" w:type="dxa"/>
          </w:tcPr>
          <w:p w14:paraId="735D148A" w14:textId="77777777" w:rsidR="00184B9F" w:rsidRPr="00184B9F" w:rsidRDefault="00184B9F" w:rsidP="00184B9F">
            <w:pPr>
              <w:pStyle w:val="Maatregel"/>
              <w:numPr>
                <w:ilvl w:val="0"/>
                <w:numId w:val="0"/>
              </w:numPr>
            </w:pPr>
          </w:p>
        </w:tc>
      </w:tr>
      <w:tr w:rsidR="00184B9F" w:rsidRPr="00184B9F" w14:paraId="682FFD29" w14:textId="54E9E080" w:rsidTr="00F975BE">
        <w:tc>
          <w:tcPr>
            <w:tcW w:w="8277" w:type="dxa"/>
          </w:tcPr>
          <w:p w14:paraId="0690483D" w14:textId="77777777" w:rsidR="00184B9F" w:rsidRPr="00184B9F" w:rsidRDefault="00184B9F" w:rsidP="00FA7BE3">
            <w:pPr>
              <w:pStyle w:val="Toelichtingvraag"/>
              <w:ind w:left="0"/>
              <w:rPr>
                <w:i/>
                <w:lang w:val="nl-BE"/>
              </w:rPr>
            </w:pPr>
            <w:r w:rsidRPr="00184B9F">
              <w:rPr>
                <w:i/>
                <w:lang w:val="nl-BE"/>
              </w:rPr>
              <w:t xml:space="preserve">Brand- of </w:t>
            </w:r>
            <w:proofErr w:type="spellStart"/>
            <w:r w:rsidRPr="00184B9F">
              <w:rPr>
                <w:i/>
                <w:lang w:val="nl-BE"/>
              </w:rPr>
              <w:t>vlamvertragende</w:t>
            </w:r>
            <w:proofErr w:type="spellEnd"/>
            <w:r w:rsidRPr="00184B9F">
              <w:rPr>
                <w:i/>
                <w:lang w:val="nl-BE"/>
              </w:rPr>
              <w:t xml:space="preserve"> werkkleding biedt de drager bescherming tegen vuur en hittestraling. </w:t>
            </w:r>
          </w:p>
        </w:tc>
        <w:tc>
          <w:tcPr>
            <w:tcW w:w="5726" w:type="dxa"/>
          </w:tcPr>
          <w:p w14:paraId="2B567DC5" w14:textId="77777777" w:rsidR="00184B9F" w:rsidRPr="00184B9F" w:rsidRDefault="00184B9F" w:rsidP="00184B9F">
            <w:pPr>
              <w:pStyle w:val="Toelichtingvraag"/>
              <w:ind w:left="0"/>
              <w:rPr>
                <w:i/>
                <w:lang w:val="nl-BE"/>
              </w:rPr>
            </w:pPr>
          </w:p>
        </w:tc>
      </w:tr>
      <w:tr w:rsidR="00184B9F" w:rsidRPr="00184B9F" w14:paraId="45C8F476" w14:textId="3023BE4B" w:rsidTr="00F975BE">
        <w:tc>
          <w:tcPr>
            <w:tcW w:w="8277" w:type="dxa"/>
          </w:tcPr>
          <w:p w14:paraId="14100628" w14:textId="77777777" w:rsidR="00184B9F" w:rsidRPr="00184B9F" w:rsidRDefault="00184B9F" w:rsidP="00FA7BE3">
            <w:pPr>
              <w:pStyle w:val="Toelichtingvraag"/>
              <w:ind w:left="0"/>
              <w:rPr>
                <w:i/>
                <w:lang w:val="nl-BE"/>
              </w:rPr>
            </w:pPr>
            <w:r w:rsidRPr="00184B9F">
              <w:rPr>
                <w:i/>
                <w:lang w:val="nl-BE"/>
              </w:rPr>
              <w:lastRenderedPageBreak/>
              <w:t>Dergelijke kledij maakt het voorwerp uit van de norm NBN EN ISO 11612 “Beschermende kleding - Kleding voor bescherming tegen hitte en vlammen”.</w:t>
            </w:r>
          </w:p>
        </w:tc>
        <w:tc>
          <w:tcPr>
            <w:tcW w:w="5726" w:type="dxa"/>
          </w:tcPr>
          <w:p w14:paraId="664800E9" w14:textId="77777777" w:rsidR="00184B9F" w:rsidRPr="00184B9F" w:rsidRDefault="00184B9F" w:rsidP="00184B9F">
            <w:pPr>
              <w:pStyle w:val="Toelichtingvraag"/>
              <w:ind w:left="0"/>
              <w:rPr>
                <w:i/>
                <w:lang w:val="nl-BE"/>
              </w:rPr>
            </w:pPr>
          </w:p>
        </w:tc>
      </w:tr>
      <w:tr w:rsidR="00184B9F" w:rsidRPr="00184B9F" w14:paraId="2E39AA11" w14:textId="555B30DD" w:rsidTr="00F975BE">
        <w:tc>
          <w:tcPr>
            <w:tcW w:w="8277" w:type="dxa"/>
          </w:tcPr>
          <w:p w14:paraId="6022B2FE" w14:textId="77777777" w:rsidR="00184B9F" w:rsidRPr="00184B9F" w:rsidRDefault="00184B9F" w:rsidP="00FA7BE3">
            <w:pPr>
              <w:pStyle w:val="Maatregel"/>
            </w:pPr>
            <w:r w:rsidRPr="00184B9F">
              <w:t>Minimaal twee evacuatiewegen uit de vulinstallatie</w:t>
            </w:r>
          </w:p>
        </w:tc>
        <w:tc>
          <w:tcPr>
            <w:tcW w:w="5726" w:type="dxa"/>
          </w:tcPr>
          <w:p w14:paraId="266E74CA" w14:textId="77777777" w:rsidR="00184B9F" w:rsidRPr="00184B9F" w:rsidRDefault="00184B9F" w:rsidP="00184B9F">
            <w:pPr>
              <w:pStyle w:val="Maatregel"/>
              <w:numPr>
                <w:ilvl w:val="0"/>
                <w:numId w:val="0"/>
              </w:numPr>
            </w:pPr>
          </w:p>
        </w:tc>
      </w:tr>
      <w:tr w:rsidR="00184B9F" w:rsidRPr="00184B9F" w14:paraId="6C9D729B" w14:textId="76832F70" w:rsidTr="00F975BE">
        <w:tc>
          <w:tcPr>
            <w:tcW w:w="8277" w:type="dxa"/>
          </w:tcPr>
          <w:p w14:paraId="753E2850" w14:textId="77777777" w:rsidR="00184B9F" w:rsidRPr="00184B9F" w:rsidRDefault="00184B9F" w:rsidP="00FA7BE3">
            <w:pPr>
              <w:pStyle w:val="Toelichtingvraag"/>
              <w:ind w:left="0"/>
              <w:rPr>
                <w:i/>
                <w:lang w:val="nl-BE"/>
              </w:rPr>
            </w:pPr>
            <w:r w:rsidRPr="00184B9F">
              <w:rPr>
                <w:i/>
                <w:lang w:val="nl-BE"/>
              </w:rPr>
              <w:t>De evacuatiewegen zijn:</w:t>
            </w:r>
          </w:p>
        </w:tc>
        <w:tc>
          <w:tcPr>
            <w:tcW w:w="5726" w:type="dxa"/>
          </w:tcPr>
          <w:p w14:paraId="21BFD586" w14:textId="77777777" w:rsidR="00184B9F" w:rsidRPr="00184B9F" w:rsidRDefault="00184B9F" w:rsidP="00184B9F">
            <w:pPr>
              <w:pStyle w:val="Toelichtingvraag"/>
              <w:ind w:left="0"/>
              <w:rPr>
                <w:i/>
                <w:lang w:val="nl-BE"/>
              </w:rPr>
            </w:pPr>
          </w:p>
        </w:tc>
      </w:tr>
      <w:tr w:rsidR="00184B9F" w:rsidRPr="00184B9F" w14:paraId="682A244E" w14:textId="576F36A4" w:rsidTr="00F975BE">
        <w:tc>
          <w:tcPr>
            <w:tcW w:w="8277" w:type="dxa"/>
          </w:tcPr>
          <w:p w14:paraId="6F4293B9" w14:textId="77777777" w:rsidR="00184B9F" w:rsidRPr="00184B9F" w:rsidRDefault="00184B9F" w:rsidP="00FA7BE3">
            <w:pPr>
              <w:pStyle w:val="toelichtingvraaginsprong1"/>
              <w:rPr>
                <w:b/>
                <w:bCs/>
                <w:i/>
                <w:iCs/>
              </w:rPr>
            </w:pPr>
            <w:proofErr w:type="gramStart"/>
            <w:r w:rsidRPr="00184B9F">
              <w:rPr>
                <w:i/>
              </w:rPr>
              <w:t>vrij</w:t>
            </w:r>
            <w:proofErr w:type="gramEnd"/>
            <w:r w:rsidRPr="00184B9F">
              <w:rPr>
                <w:i/>
              </w:rPr>
              <w:t xml:space="preserve"> van hindernissen en voldoende breed</w:t>
            </w:r>
          </w:p>
        </w:tc>
        <w:tc>
          <w:tcPr>
            <w:tcW w:w="5726" w:type="dxa"/>
          </w:tcPr>
          <w:p w14:paraId="60901DEC" w14:textId="77777777" w:rsidR="00184B9F" w:rsidRPr="00184B9F" w:rsidRDefault="00184B9F" w:rsidP="00184B9F">
            <w:pPr>
              <w:pStyle w:val="toelichtingvraaginsprong1"/>
              <w:numPr>
                <w:ilvl w:val="0"/>
                <w:numId w:val="0"/>
              </w:numPr>
              <w:ind w:left="1307"/>
              <w:rPr>
                <w:i/>
              </w:rPr>
            </w:pPr>
          </w:p>
        </w:tc>
      </w:tr>
      <w:tr w:rsidR="00184B9F" w:rsidRPr="00184B9F" w14:paraId="5A7CE680" w14:textId="13D8D99A" w:rsidTr="00F975BE">
        <w:tc>
          <w:tcPr>
            <w:tcW w:w="8277" w:type="dxa"/>
          </w:tcPr>
          <w:p w14:paraId="33BFA72B" w14:textId="77777777" w:rsidR="00184B9F" w:rsidRPr="00184B9F" w:rsidRDefault="00184B9F" w:rsidP="00FA7BE3">
            <w:pPr>
              <w:pStyle w:val="toelichtingvraaginsprong1"/>
              <w:rPr>
                <w:b/>
                <w:bCs/>
                <w:i/>
                <w:iCs/>
              </w:rPr>
            </w:pPr>
            <w:proofErr w:type="gramStart"/>
            <w:r w:rsidRPr="00184B9F">
              <w:rPr>
                <w:i/>
              </w:rPr>
              <w:t>aangeduid</w:t>
            </w:r>
            <w:proofErr w:type="gramEnd"/>
            <w:r w:rsidRPr="00184B9F">
              <w:rPr>
                <w:i/>
              </w:rPr>
              <w:t xml:space="preserve"> aan de hand van veiligheidssignalisatie.</w:t>
            </w:r>
          </w:p>
        </w:tc>
        <w:tc>
          <w:tcPr>
            <w:tcW w:w="5726" w:type="dxa"/>
          </w:tcPr>
          <w:p w14:paraId="0120ADE2" w14:textId="77777777" w:rsidR="00184B9F" w:rsidRPr="00184B9F" w:rsidRDefault="00184B9F" w:rsidP="00184B9F">
            <w:pPr>
              <w:pStyle w:val="toelichtingvraaginsprong1"/>
              <w:numPr>
                <w:ilvl w:val="0"/>
                <w:numId w:val="0"/>
              </w:numPr>
              <w:ind w:left="1307"/>
              <w:rPr>
                <w:i/>
              </w:rPr>
            </w:pPr>
          </w:p>
        </w:tc>
      </w:tr>
      <w:tr w:rsidR="00184B9F" w:rsidRPr="00B126B9" w14:paraId="135B12D0" w14:textId="5DBB6EC6" w:rsidTr="00F975BE">
        <w:tc>
          <w:tcPr>
            <w:tcW w:w="8277" w:type="dxa"/>
          </w:tcPr>
          <w:p w14:paraId="04A39A17" w14:textId="77777777" w:rsidR="00184B9F" w:rsidRPr="00B126B9" w:rsidRDefault="00184B9F" w:rsidP="00FA7BE3">
            <w:pPr>
              <w:pStyle w:val="Toelichtingvraag"/>
              <w:ind w:left="0"/>
              <w:rPr>
                <w:i/>
                <w:lang w:val="nl-BE"/>
              </w:rPr>
            </w:pPr>
            <w:r w:rsidRPr="00184B9F">
              <w:rPr>
                <w:i/>
                <w:lang w:val="nl-BE"/>
              </w:rPr>
              <w:t>Personen aanwezig in het vulcentrum moeten snel en zonder valgevaar het gebouw kunnen verlaten. Een vluchtweg die veronderstelt dat men moet kruipen over of onder transportbanden met flessen is uiteraard onaanvaardbaar. De vluchtwegen zijn duidelijk aangeduid en zichtbaar vanop elke plaats in het vulcentrum.</w:t>
            </w:r>
          </w:p>
        </w:tc>
        <w:tc>
          <w:tcPr>
            <w:tcW w:w="5726" w:type="dxa"/>
          </w:tcPr>
          <w:p w14:paraId="7A957A31" w14:textId="77777777" w:rsidR="00184B9F" w:rsidRPr="00184B9F" w:rsidRDefault="00184B9F" w:rsidP="00184B9F">
            <w:pPr>
              <w:pStyle w:val="Toelichtingvraag"/>
              <w:ind w:left="0"/>
              <w:rPr>
                <w:i/>
                <w:lang w:val="nl-BE"/>
              </w:rPr>
            </w:pPr>
          </w:p>
        </w:tc>
      </w:tr>
    </w:tbl>
    <w:p w14:paraId="43A8E3B1" w14:textId="003CE4D1" w:rsidR="00EC4524" w:rsidRPr="00B126B9" w:rsidRDefault="00EC4524" w:rsidP="006D5C64">
      <w:pPr>
        <w:pStyle w:val="Toelichtingvraag"/>
        <w:rPr>
          <w:i/>
          <w:lang w:val="nl-BE"/>
        </w:rPr>
      </w:pPr>
    </w:p>
    <w:p w14:paraId="4133E155" w14:textId="77777777" w:rsidR="00604E59" w:rsidRPr="00B126B9" w:rsidRDefault="00604E59" w:rsidP="006D5C64">
      <w:pPr>
        <w:pStyle w:val="Toelichtingvraag"/>
        <w:rPr>
          <w:i/>
          <w:lang w:val="nl-BE"/>
        </w:rPr>
      </w:pPr>
    </w:p>
    <w:p w14:paraId="7E584028" w14:textId="77777777" w:rsidR="00604E59" w:rsidRPr="00B126B9" w:rsidRDefault="00604E59" w:rsidP="006D5C64">
      <w:pPr>
        <w:pStyle w:val="Toelichtingvraag"/>
        <w:rPr>
          <w:i/>
          <w:lang w:val="nl-BE"/>
        </w:rPr>
      </w:pPr>
    </w:p>
    <w:p w14:paraId="6A81173E" w14:textId="77777777" w:rsidR="000F65A5" w:rsidRDefault="000F65A5" w:rsidP="006D5C64">
      <w:pPr>
        <w:pStyle w:val="Toelichtingvraag"/>
        <w:rPr>
          <w:i/>
          <w:lang w:val="nl-BE"/>
        </w:rPr>
        <w:sectPr w:rsidR="000F65A5" w:rsidSect="00977754">
          <w:pgSz w:w="16838" w:h="11906" w:orient="landscape" w:code="9"/>
          <w:pgMar w:top="1418" w:right="1418" w:bottom="1418" w:left="1418" w:header="709" w:footer="709" w:gutter="0"/>
          <w:cols w:space="708"/>
          <w:docGrid w:linePitch="360"/>
        </w:sectPr>
      </w:pPr>
    </w:p>
    <w:p w14:paraId="71912210" w14:textId="77777777" w:rsidR="00EC4524" w:rsidRPr="00B126B9" w:rsidRDefault="00EC4524" w:rsidP="00FF7D85">
      <w:pPr>
        <w:pStyle w:val="Kop2"/>
      </w:pPr>
      <w:bookmarkStart w:id="357" w:name="_Toc511114017"/>
      <w:bookmarkStart w:id="358" w:name="_Toc26353080"/>
      <w:r w:rsidRPr="00B126B9">
        <w:lastRenderedPageBreak/>
        <w:t>Beperken van schade door explosies</w:t>
      </w:r>
      <w:bookmarkEnd w:id="357"/>
      <w:bookmarkEnd w:id="358"/>
    </w:p>
    <w:tbl>
      <w:tblPr>
        <w:tblStyle w:val="Tabelraster"/>
        <w:tblW w:w="14003" w:type="dxa"/>
        <w:tblInd w:w="-5" w:type="dxa"/>
        <w:tblLook w:val="04A0" w:firstRow="1" w:lastRow="0" w:firstColumn="1" w:lastColumn="0" w:noHBand="0" w:noVBand="1"/>
      </w:tblPr>
      <w:tblGrid>
        <w:gridCol w:w="8277"/>
        <w:gridCol w:w="5726"/>
      </w:tblGrid>
      <w:tr w:rsidR="00A25EF5" w:rsidRPr="00A25EF5" w14:paraId="2E7E6317" w14:textId="4FD79895" w:rsidTr="00F975BE">
        <w:tc>
          <w:tcPr>
            <w:tcW w:w="8277" w:type="dxa"/>
          </w:tcPr>
          <w:p w14:paraId="61630331" w14:textId="77777777" w:rsidR="00A25EF5" w:rsidRPr="00A25EF5" w:rsidRDefault="00A25EF5" w:rsidP="00FA7BE3">
            <w:pPr>
              <w:pStyle w:val="Maatregel"/>
            </w:pPr>
            <w:r w:rsidRPr="00A25EF5">
              <w:t>Zwakke wand</w:t>
            </w:r>
          </w:p>
        </w:tc>
        <w:tc>
          <w:tcPr>
            <w:tcW w:w="5726" w:type="dxa"/>
          </w:tcPr>
          <w:p w14:paraId="1D057DA6" w14:textId="77777777" w:rsidR="00A25EF5" w:rsidRPr="00A25EF5" w:rsidRDefault="00A25EF5" w:rsidP="00A25EF5">
            <w:pPr>
              <w:pStyle w:val="Maatregel"/>
              <w:numPr>
                <w:ilvl w:val="0"/>
                <w:numId w:val="0"/>
              </w:numPr>
            </w:pPr>
          </w:p>
        </w:tc>
      </w:tr>
      <w:tr w:rsidR="00A25EF5" w:rsidRPr="00A25EF5" w14:paraId="0810AD0C" w14:textId="76B203E5" w:rsidTr="00F975BE">
        <w:tc>
          <w:tcPr>
            <w:tcW w:w="8277" w:type="dxa"/>
          </w:tcPr>
          <w:p w14:paraId="41AC3F99" w14:textId="77777777" w:rsidR="00A25EF5" w:rsidRPr="00A25EF5" w:rsidRDefault="00A25EF5" w:rsidP="00FA7BE3">
            <w:pPr>
              <w:pStyle w:val="Toelichtingvraag"/>
              <w:ind w:left="0"/>
              <w:rPr>
                <w:i/>
                <w:lang w:val="nl-BE"/>
              </w:rPr>
            </w:pPr>
            <w:r w:rsidRPr="00A25EF5">
              <w:rPr>
                <w:i/>
                <w:lang w:val="nl-BE"/>
              </w:rPr>
              <w:t>In het geval van een flessenvulstation gesitueerd in een apart gebouw, moet minstens één van de buitenmuren geconstrueerd zijn uit een licht materiaal of opgetrokken uit panelen die zich losmaken bij een interne overdruk van maximaal 13,3 kPa/m</w:t>
            </w:r>
            <w:r w:rsidRPr="00A25EF5">
              <w:rPr>
                <w:i/>
                <w:vertAlign w:val="superscript"/>
                <w:lang w:val="nl-BE"/>
              </w:rPr>
              <w:t xml:space="preserve">2 </w:t>
            </w:r>
            <w:r w:rsidRPr="00A25EF5">
              <w:rPr>
                <w:i/>
                <w:lang w:val="nl-BE"/>
              </w:rPr>
              <w:t>(uitgezonderd indien slechts kleine hoeveelheden waterstof gebruikt worden).</w:t>
            </w:r>
          </w:p>
        </w:tc>
        <w:tc>
          <w:tcPr>
            <w:tcW w:w="5726" w:type="dxa"/>
          </w:tcPr>
          <w:p w14:paraId="264C6A0B" w14:textId="77777777" w:rsidR="00A25EF5" w:rsidRPr="00A25EF5" w:rsidRDefault="00A25EF5" w:rsidP="00A25EF5">
            <w:pPr>
              <w:pStyle w:val="Toelichtingvraag"/>
              <w:ind w:left="0"/>
              <w:rPr>
                <w:i/>
                <w:lang w:val="nl-BE"/>
              </w:rPr>
            </w:pPr>
          </w:p>
        </w:tc>
      </w:tr>
      <w:tr w:rsidR="00A25EF5" w:rsidRPr="00B126B9" w14:paraId="4EF091D8" w14:textId="5C8CF997" w:rsidTr="00F975BE">
        <w:tc>
          <w:tcPr>
            <w:tcW w:w="8277" w:type="dxa"/>
          </w:tcPr>
          <w:p w14:paraId="02CB5E62" w14:textId="77777777" w:rsidR="00A25EF5" w:rsidRPr="00B126B9" w:rsidRDefault="00A25EF5" w:rsidP="00FA7BE3">
            <w:pPr>
              <w:pStyle w:val="Toelichtingvraag"/>
              <w:ind w:left="0"/>
              <w:rPr>
                <w:lang w:val="nl-BE"/>
              </w:rPr>
            </w:pPr>
            <w:r w:rsidRPr="00A25EF5">
              <w:rPr>
                <w:i/>
                <w:lang w:val="nl-BE"/>
              </w:rPr>
              <w:t>De explosie moet weggeleid worden van een plaats waar personen of andere apparatuur kunnen geraakt worden.</w:t>
            </w:r>
          </w:p>
        </w:tc>
        <w:tc>
          <w:tcPr>
            <w:tcW w:w="5726" w:type="dxa"/>
          </w:tcPr>
          <w:p w14:paraId="27500EA4" w14:textId="77777777" w:rsidR="00A25EF5" w:rsidRPr="00A25EF5" w:rsidRDefault="00A25EF5" w:rsidP="00A25EF5">
            <w:pPr>
              <w:pStyle w:val="Toelichtingvraag"/>
              <w:ind w:left="0"/>
              <w:rPr>
                <w:i/>
                <w:lang w:val="nl-BE"/>
              </w:rPr>
            </w:pPr>
          </w:p>
        </w:tc>
      </w:tr>
    </w:tbl>
    <w:p w14:paraId="506FA985" w14:textId="3511C98E" w:rsidR="00C459C8" w:rsidRDefault="00C459C8" w:rsidP="000603EE">
      <w:pPr>
        <w:rPr>
          <w:color w:val="FF0000"/>
          <w:szCs w:val="20"/>
        </w:rPr>
        <w:sectPr w:rsidR="00C459C8" w:rsidSect="00977754">
          <w:pgSz w:w="16838" w:h="11906" w:orient="landscape" w:code="9"/>
          <w:pgMar w:top="1418" w:right="1418" w:bottom="1418" w:left="1418" w:header="709" w:footer="709" w:gutter="0"/>
          <w:cols w:space="708"/>
          <w:docGrid w:linePitch="360"/>
        </w:sectPr>
      </w:pPr>
      <w:bookmarkStart w:id="359" w:name="_Toc353291228"/>
      <w:bookmarkStart w:id="360" w:name="_Toc353291388"/>
      <w:bookmarkStart w:id="361" w:name="_Toc353291548"/>
      <w:bookmarkStart w:id="362" w:name="_Toc353291704"/>
      <w:bookmarkStart w:id="363" w:name="_Toc353291860"/>
      <w:bookmarkStart w:id="364" w:name="_Toc353292016"/>
      <w:bookmarkStart w:id="365" w:name="_Toc353307296"/>
      <w:bookmarkEnd w:id="359"/>
      <w:bookmarkEnd w:id="360"/>
      <w:bookmarkEnd w:id="361"/>
      <w:bookmarkEnd w:id="362"/>
      <w:bookmarkEnd w:id="363"/>
      <w:bookmarkEnd w:id="364"/>
      <w:bookmarkEnd w:id="365"/>
    </w:p>
    <w:p w14:paraId="7B86C68F" w14:textId="77777777" w:rsidR="00A648CC" w:rsidRPr="00B126B9" w:rsidRDefault="00A648CC" w:rsidP="000A51EE">
      <w:pPr>
        <w:pStyle w:val="Kop1"/>
        <w:spacing w:before="0"/>
        <w:ind w:left="0" w:firstLine="0"/>
      </w:pPr>
      <w:r w:rsidRPr="00B126B9">
        <w:lastRenderedPageBreak/>
        <w:br/>
      </w:r>
      <w:bookmarkStart w:id="366" w:name="_Toc511114018"/>
      <w:bookmarkStart w:id="367" w:name="_Toc26353081"/>
      <w:r w:rsidR="00814FBD" w:rsidRPr="00B126B9">
        <w:t>Waterstofc</w:t>
      </w:r>
      <w:r w:rsidR="008C56E7" w:rsidRPr="00B126B9">
        <w:t>ompressor</w:t>
      </w:r>
      <w:r w:rsidR="00814FBD" w:rsidRPr="00B126B9">
        <w:t>en</w:t>
      </w:r>
      <w:bookmarkEnd w:id="366"/>
      <w:bookmarkEnd w:id="367"/>
    </w:p>
    <w:p w14:paraId="7C7C521C" w14:textId="77777777" w:rsidR="00A648CC" w:rsidRPr="00B126B9" w:rsidRDefault="00A648CC" w:rsidP="00A648CC"/>
    <w:p w14:paraId="4866E73F" w14:textId="77777777" w:rsidR="001F3299" w:rsidRPr="00B126B9" w:rsidRDefault="00DF4864" w:rsidP="00FF7D85">
      <w:pPr>
        <w:pStyle w:val="Kop2"/>
      </w:pPr>
      <w:bookmarkStart w:id="368" w:name="_Toc26353082"/>
      <w:r w:rsidRPr="00B126B9">
        <w:t>Constructie van compressoren</w:t>
      </w:r>
      <w:bookmarkEnd w:id="368"/>
    </w:p>
    <w:tbl>
      <w:tblPr>
        <w:tblStyle w:val="Tabelraster"/>
        <w:tblW w:w="14003" w:type="dxa"/>
        <w:tblInd w:w="-5" w:type="dxa"/>
        <w:tblLook w:val="04A0" w:firstRow="1" w:lastRow="0" w:firstColumn="1" w:lastColumn="0" w:noHBand="0" w:noVBand="1"/>
      </w:tblPr>
      <w:tblGrid>
        <w:gridCol w:w="8277"/>
        <w:gridCol w:w="5726"/>
      </w:tblGrid>
      <w:tr w:rsidR="0054245A" w:rsidRPr="0054245A" w14:paraId="207DA5E2" w14:textId="319CA6F8" w:rsidTr="00F975BE">
        <w:tc>
          <w:tcPr>
            <w:tcW w:w="8277" w:type="dxa"/>
          </w:tcPr>
          <w:p w14:paraId="32D13F7E" w14:textId="77777777" w:rsidR="0054245A" w:rsidRPr="0054245A" w:rsidRDefault="0054245A" w:rsidP="00FA7BE3">
            <w:pPr>
              <w:pStyle w:val="Maatregel"/>
            </w:pPr>
            <w:r w:rsidRPr="0054245A">
              <w:t>Constructie van compressor uitgevoerd volgens constructienormen</w:t>
            </w:r>
          </w:p>
        </w:tc>
        <w:tc>
          <w:tcPr>
            <w:tcW w:w="5726" w:type="dxa"/>
          </w:tcPr>
          <w:p w14:paraId="61BE4079" w14:textId="77777777" w:rsidR="0054245A" w:rsidRPr="0054245A" w:rsidRDefault="0054245A" w:rsidP="0054245A">
            <w:pPr>
              <w:pStyle w:val="Maatregel"/>
              <w:numPr>
                <w:ilvl w:val="0"/>
                <w:numId w:val="0"/>
              </w:numPr>
            </w:pPr>
          </w:p>
        </w:tc>
      </w:tr>
      <w:tr w:rsidR="0054245A" w:rsidRPr="0054245A" w14:paraId="47611E8A" w14:textId="5ABC4DA1" w:rsidTr="00F975BE">
        <w:tc>
          <w:tcPr>
            <w:tcW w:w="8277" w:type="dxa"/>
          </w:tcPr>
          <w:p w14:paraId="0F51922A" w14:textId="77777777" w:rsidR="0054245A" w:rsidRPr="0054245A" w:rsidRDefault="0054245A" w:rsidP="00FA7BE3">
            <w:pPr>
              <w:pStyle w:val="Maatregel"/>
              <w:numPr>
                <w:ilvl w:val="0"/>
                <w:numId w:val="0"/>
              </w:numPr>
              <w:rPr>
                <w:b w:val="0"/>
                <w:i/>
                <w:sz w:val="18"/>
                <w:szCs w:val="18"/>
              </w:rPr>
            </w:pPr>
            <w:r w:rsidRPr="0054245A">
              <w:rPr>
                <w:b w:val="0"/>
                <w:i/>
                <w:sz w:val="18"/>
                <w:szCs w:val="18"/>
              </w:rPr>
              <w:t>Waterstofcompressoren dienen geconstrueerd te worden in overeenstemming met verschillende Europese richtlijnen (o.a. richtlijn drukapparatuur, machinerichtlijn, ATEX-richtlijn, EMC-</w:t>
            </w:r>
            <w:proofErr w:type="gramStart"/>
            <w:r w:rsidRPr="0054245A">
              <w:rPr>
                <w:b w:val="0"/>
                <w:i/>
                <w:sz w:val="18"/>
                <w:szCs w:val="18"/>
              </w:rPr>
              <w:t>richtlijn,…</w:t>
            </w:r>
            <w:proofErr w:type="gramEnd"/>
            <w:r w:rsidRPr="0054245A">
              <w:rPr>
                <w:b w:val="0"/>
                <w:i/>
                <w:sz w:val="18"/>
                <w:szCs w:val="18"/>
              </w:rPr>
              <w:t>).</w:t>
            </w:r>
          </w:p>
        </w:tc>
        <w:tc>
          <w:tcPr>
            <w:tcW w:w="5726" w:type="dxa"/>
          </w:tcPr>
          <w:p w14:paraId="04FAF401" w14:textId="77777777" w:rsidR="0054245A" w:rsidRPr="0054245A" w:rsidRDefault="0054245A" w:rsidP="0054245A">
            <w:pPr>
              <w:pStyle w:val="Maatregel"/>
              <w:numPr>
                <w:ilvl w:val="0"/>
                <w:numId w:val="0"/>
              </w:numPr>
              <w:rPr>
                <w:b w:val="0"/>
                <w:i/>
                <w:sz w:val="18"/>
                <w:szCs w:val="18"/>
              </w:rPr>
            </w:pPr>
          </w:p>
        </w:tc>
      </w:tr>
      <w:tr w:rsidR="0054245A" w:rsidRPr="00B126B9" w14:paraId="0F64E490" w14:textId="19186E12" w:rsidTr="00F975BE">
        <w:tc>
          <w:tcPr>
            <w:tcW w:w="8277" w:type="dxa"/>
          </w:tcPr>
          <w:p w14:paraId="4C987247" w14:textId="77777777" w:rsidR="0054245A" w:rsidRPr="00B126B9" w:rsidRDefault="0054245A" w:rsidP="00FA7BE3">
            <w:pPr>
              <w:pStyle w:val="Maatregel"/>
            </w:pPr>
            <w:r w:rsidRPr="0054245A">
              <w:t>Constructiedossier van een compressor</w:t>
            </w:r>
          </w:p>
        </w:tc>
        <w:tc>
          <w:tcPr>
            <w:tcW w:w="5726" w:type="dxa"/>
          </w:tcPr>
          <w:p w14:paraId="59435498" w14:textId="77777777" w:rsidR="0054245A" w:rsidRPr="0054245A" w:rsidRDefault="0054245A" w:rsidP="0054245A">
            <w:pPr>
              <w:pStyle w:val="Maatregel"/>
              <w:numPr>
                <w:ilvl w:val="0"/>
                <w:numId w:val="0"/>
              </w:numPr>
            </w:pPr>
          </w:p>
        </w:tc>
      </w:tr>
    </w:tbl>
    <w:p w14:paraId="1E120B39" w14:textId="133D5421" w:rsidR="00DF4864" w:rsidRPr="00B126B9" w:rsidRDefault="00DF4864" w:rsidP="0054245A">
      <w:pPr>
        <w:pStyle w:val="Maatregel"/>
        <w:numPr>
          <w:ilvl w:val="0"/>
          <w:numId w:val="0"/>
        </w:numPr>
      </w:pPr>
    </w:p>
    <w:p w14:paraId="35453DA2" w14:textId="77777777" w:rsidR="00DF4864" w:rsidRPr="00B126B9" w:rsidRDefault="00DF4864" w:rsidP="00DF4864"/>
    <w:p w14:paraId="3C5A44F8" w14:textId="77777777" w:rsidR="00AA7B8A" w:rsidRPr="00B126B9" w:rsidRDefault="00AA7B8A" w:rsidP="00DF4864"/>
    <w:p w14:paraId="6E14C51E" w14:textId="77777777" w:rsidR="00AA7B8A" w:rsidRPr="00B126B9" w:rsidRDefault="00AA7B8A" w:rsidP="00DF4864"/>
    <w:p w14:paraId="2DDB06BC" w14:textId="77777777" w:rsidR="00AA7B8A" w:rsidRPr="00B126B9" w:rsidRDefault="00AA7B8A" w:rsidP="00DF4864"/>
    <w:p w14:paraId="6847BB85" w14:textId="77777777" w:rsidR="00583500" w:rsidRDefault="00583500" w:rsidP="00DF4864">
      <w:pPr>
        <w:sectPr w:rsidR="00583500" w:rsidSect="00977754">
          <w:footerReference w:type="even" r:id="rId28"/>
          <w:footerReference w:type="default" r:id="rId29"/>
          <w:pgSz w:w="16838" w:h="11906" w:orient="landscape" w:code="9"/>
          <w:pgMar w:top="1418" w:right="1418" w:bottom="1418" w:left="1418" w:header="709" w:footer="709" w:gutter="0"/>
          <w:cols w:space="708"/>
          <w:docGrid w:linePitch="360"/>
        </w:sectPr>
      </w:pPr>
    </w:p>
    <w:p w14:paraId="15A835B0" w14:textId="77777777" w:rsidR="00A648CC" w:rsidRPr="00B126B9" w:rsidRDefault="00A648CC" w:rsidP="00FF7D85">
      <w:pPr>
        <w:pStyle w:val="Kop2"/>
      </w:pPr>
      <w:bookmarkStart w:id="369" w:name="_Toc511114019"/>
      <w:bookmarkStart w:id="370" w:name="_Toc26353083"/>
      <w:r w:rsidRPr="00B126B9">
        <w:lastRenderedPageBreak/>
        <w:t>Beheersen van processtoringen</w:t>
      </w:r>
      <w:bookmarkEnd w:id="369"/>
      <w:bookmarkEnd w:id="370"/>
    </w:p>
    <w:tbl>
      <w:tblPr>
        <w:tblStyle w:val="Tabelraster"/>
        <w:tblW w:w="14003" w:type="dxa"/>
        <w:tblInd w:w="-5" w:type="dxa"/>
        <w:tblLook w:val="04A0" w:firstRow="1" w:lastRow="0" w:firstColumn="1" w:lastColumn="0" w:noHBand="0" w:noVBand="1"/>
      </w:tblPr>
      <w:tblGrid>
        <w:gridCol w:w="8277"/>
        <w:gridCol w:w="5726"/>
      </w:tblGrid>
      <w:tr w:rsidR="0054245A" w:rsidRPr="0054245A" w14:paraId="1AF0BDF1" w14:textId="3483D9F9" w:rsidTr="00F975BE">
        <w:tc>
          <w:tcPr>
            <w:tcW w:w="8277" w:type="dxa"/>
          </w:tcPr>
          <w:p w14:paraId="6DEF933F" w14:textId="77777777" w:rsidR="0054245A" w:rsidRPr="0054245A" w:rsidRDefault="0054245A" w:rsidP="00FA7BE3">
            <w:pPr>
              <w:pStyle w:val="Kop3"/>
            </w:pPr>
            <w:bookmarkStart w:id="371" w:name="_Toc511114020"/>
            <w:r w:rsidRPr="0054245A">
              <w:t>Overdruk in de compressor</w:t>
            </w:r>
            <w:bookmarkEnd w:id="371"/>
          </w:p>
        </w:tc>
        <w:tc>
          <w:tcPr>
            <w:tcW w:w="5726" w:type="dxa"/>
          </w:tcPr>
          <w:p w14:paraId="414E03DE" w14:textId="77777777" w:rsidR="0054245A" w:rsidRPr="0054245A" w:rsidRDefault="0054245A" w:rsidP="0054245A">
            <w:pPr>
              <w:pStyle w:val="Kop3"/>
              <w:numPr>
                <w:ilvl w:val="0"/>
                <w:numId w:val="0"/>
              </w:numPr>
            </w:pPr>
          </w:p>
        </w:tc>
      </w:tr>
      <w:tr w:rsidR="0054245A" w:rsidRPr="0054245A" w14:paraId="22A795D6" w14:textId="68F73064" w:rsidTr="00F975BE">
        <w:tc>
          <w:tcPr>
            <w:tcW w:w="8277" w:type="dxa"/>
          </w:tcPr>
          <w:p w14:paraId="20B38950" w14:textId="77777777" w:rsidR="0054245A" w:rsidRPr="0054245A" w:rsidRDefault="0054245A" w:rsidP="00FA7BE3">
            <w:pPr>
              <w:pStyle w:val="Maatregel"/>
            </w:pPr>
            <w:r w:rsidRPr="0054245A">
              <w:t xml:space="preserve">Interlock bij hoge druk </w:t>
            </w:r>
          </w:p>
        </w:tc>
        <w:tc>
          <w:tcPr>
            <w:tcW w:w="5726" w:type="dxa"/>
          </w:tcPr>
          <w:p w14:paraId="6E0856E0" w14:textId="77777777" w:rsidR="0054245A" w:rsidRPr="0054245A" w:rsidRDefault="0054245A" w:rsidP="0054245A">
            <w:pPr>
              <w:pStyle w:val="Maatregel"/>
              <w:numPr>
                <w:ilvl w:val="0"/>
                <w:numId w:val="0"/>
              </w:numPr>
            </w:pPr>
          </w:p>
        </w:tc>
      </w:tr>
      <w:tr w:rsidR="0054245A" w:rsidRPr="0054245A" w14:paraId="3998FF1A" w14:textId="50F9B474" w:rsidTr="00F975BE">
        <w:tc>
          <w:tcPr>
            <w:tcW w:w="8277" w:type="dxa"/>
          </w:tcPr>
          <w:p w14:paraId="122BE911" w14:textId="77777777" w:rsidR="0054245A" w:rsidRPr="0054245A" w:rsidRDefault="0054245A" w:rsidP="00FA7BE3">
            <w:pPr>
              <w:pStyle w:val="Toelichtingvraag"/>
              <w:ind w:left="0"/>
              <w:rPr>
                <w:i/>
                <w:lang w:val="nl-BE"/>
              </w:rPr>
            </w:pPr>
            <w:r w:rsidRPr="0054245A">
              <w:rPr>
                <w:i/>
                <w:lang w:val="nl-BE"/>
              </w:rPr>
              <w:t>De druk na de laatste druktrap wordt gemonitord door een sensor. Als de druk te hoog wordt, bij een waarde lager dan de afblaasdruk van de veiligheidskleppen, kunnen de volgende acties voorzien zijn:</w:t>
            </w:r>
          </w:p>
        </w:tc>
        <w:tc>
          <w:tcPr>
            <w:tcW w:w="5726" w:type="dxa"/>
          </w:tcPr>
          <w:p w14:paraId="168CA155" w14:textId="77777777" w:rsidR="0054245A" w:rsidRPr="0054245A" w:rsidRDefault="0054245A" w:rsidP="0054245A">
            <w:pPr>
              <w:pStyle w:val="Toelichtingvraag"/>
              <w:ind w:left="0"/>
              <w:rPr>
                <w:i/>
                <w:lang w:val="nl-BE"/>
              </w:rPr>
            </w:pPr>
          </w:p>
        </w:tc>
      </w:tr>
      <w:tr w:rsidR="0054245A" w:rsidRPr="0054245A" w14:paraId="5A606266" w14:textId="2C15EF87" w:rsidTr="00F975BE">
        <w:tc>
          <w:tcPr>
            <w:tcW w:w="8277" w:type="dxa"/>
          </w:tcPr>
          <w:p w14:paraId="3D7F5EB0" w14:textId="77777777" w:rsidR="0054245A" w:rsidRPr="0054245A" w:rsidRDefault="0054245A" w:rsidP="00FA7BE3">
            <w:pPr>
              <w:pStyle w:val="toelichtingvraaginsprong1"/>
              <w:rPr>
                <w:i/>
              </w:rPr>
            </w:pPr>
            <w:proofErr w:type="gramStart"/>
            <w:r w:rsidRPr="0054245A">
              <w:rPr>
                <w:i/>
              </w:rPr>
              <w:t>automatisch</w:t>
            </w:r>
            <w:proofErr w:type="gramEnd"/>
            <w:r w:rsidRPr="0054245A">
              <w:rPr>
                <w:i/>
              </w:rPr>
              <w:t xml:space="preserve"> stoppen van de compressor</w:t>
            </w:r>
          </w:p>
        </w:tc>
        <w:tc>
          <w:tcPr>
            <w:tcW w:w="5726" w:type="dxa"/>
          </w:tcPr>
          <w:p w14:paraId="6092E9FA" w14:textId="77777777" w:rsidR="0054245A" w:rsidRPr="0054245A" w:rsidRDefault="0054245A" w:rsidP="0054245A">
            <w:pPr>
              <w:pStyle w:val="toelichtingvraaginsprong1"/>
              <w:numPr>
                <w:ilvl w:val="0"/>
                <w:numId w:val="0"/>
              </w:numPr>
              <w:ind w:left="1307"/>
              <w:rPr>
                <w:i/>
              </w:rPr>
            </w:pPr>
          </w:p>
        </w:tc>
      </w:tr>
      <w:tr w:rsidR="0054245A" w:rsidRPr="0054245A" w14:paraId="5E4F254B" w14:textId="7F271726" w:rsidTr="00F975BE">
        <w:tc>
          <w:tcPr>
            <w:tcW w:w="8277" w:type="dxa"/>
          </w:tcPr>
          <w:p w14:paraId="3EABC270" w14:textId="77777777" w:rsidR="0054245A" w:rsidRPr="0054245A" w:rsidRDefault="0054245A" w:rsidP="00FA7BE3">
            <w:pPr>
              <w:pStyle w:val="toelichtingvraaginsprong1"/>
              <w:rPr>
                <w:i/>
              </w:rPr>
            </w:pPr>
            <w:proofErr w:type="gramStart"/>
            <w:r w:rsidRPr="0054245A">
              <w:rPr>
                <w:i/>
              </w:rPr>
              <w:t>recycling</w:t>
            </w:r>
            <w:proofErr w:type="gramEnd"/>
            <w:r w:rsidRPr="0054245A">
              <w:rPr>
                <w:i/>
              </w:rPr>
              <w:t xml:space="preserve"> over de compressor.</w:t>
            </w:r>
          </w:p>
        </w:tc>
        <w:tc>
          <w:tcPr>
            <w:tcW w:w="5726" w:type="dxa"/>
          </w:tcPr>
          <w:p w14:paraId="19B00C43" w14:textId="77777777" w:rsidR="0054245A" w:rsidRPr="0054245A" w:rsidRDefault="0054245A" w:rsidP="0054245A">
            <w:pPr>
              <w:pStyle w:val="toelichtingvraaginsprong1"/>
              <w:numPr>
                <w:ilvl w:val="0"/>
                <w:numId w:val="0"/>
              </w:numPr>
              <w:ind w:left="1307"/>
              <w:rPr>
                <w:i/>
              </w:rPr>
            </w:pPr>
          </w:p>
        </w:tc>
      </w:tr>
      <w:tr w:rsidR="0054245A" w:rsidRPr="0054245A" w14:paraId="77475815" w14:textId="7EB85480" w:rsidTr="00F975BE">
        <w:tc>
          <w:tcPr>
            <w:tcW w:w="8277" w:type="dxa"/>
          </w:tcPr>
          <w:p w14:paraId="5527E9F6" w14:textId="77777777" w:rsidR="0054245A" w:rsidRPr="0054245A" w:rsidRDefault="0054245A" w:rsidP="00FA7BE3">
            <w:pPr>
              <w:pStyle w:val="Maatregel"/>
            </w:pPr>
            <w:r w:rsidRPr="0054245A">
              <w:t xml:space="preserve">Veiligheidsklep(pen) </w:t>
            </w:r>
            <w:proofErr w:type="gramStart"/>
            <w:r w:rsidRPr="0054245A">
              <w:t>na  elke</w:t>
            </w:r>
            <w:proofErr w:type="gramEnd"/>
            <w:r w:rsidRPr="0054245A">
              <w:t xml:space="preserve"> druktrap</w:t>
            </w:r>
          </w:p>
        </w:tc>
        <w:tc>
          <w:tcPr>
            <w:tcW w:w="5726" w:type="dxa"/>
          </w:tcPr>
          <w:p w14:paraId="008EA1D9" w14:textId="77777777" w:rsidR="0054245A" w:rsidRPr="0054245A" w:rsidRDefault="0054245A" w:rsidP="0054245A">
            <w:pPr>
              <w:pStyle w:val="Maatregel"/>
              <w:numPr>
                <w:ilvl w:val="0"/>
                <w:numId w:val="0"/>
              </w:numPr>
            </w:pPr>
          </w:p>
        </w:tc>
      </w:tr>
      <w:tr w:rsidR="0054245A" w:rsidRPr="0054245A" w14:paraId="4F595393" w14:textId="7AE3B24F" w:rsidTr="00F975BE">
        <w:tc>
          <w:tcPr>
            <w:tcW w:w="8277" w:type="dxa"/>
          </w:tcPr>
          <w:p w14:paraId="070B160B" w14:textId="77777777" w:rsidR="0054245A" w:rsidRPr="0054245A" w:rsidRDefault="0054245A" w:rsidP="00FA7BE3">
            <w:pPr>
              <w:pStyle w:val="Toelichtingvraag"/>
              <w:ind w:left="0"/>
              <w:rPr>
                <w:i/>
                <w:lang w:val="nl-BE"/>
              </w:rPr>
            </w:pPr>
            <w:r w:rsidRPr="0054245A">
              <w:rPr>
                <w:i/>
                <w:lang w:val="nl-BE"/>
              </w:rPr>
              <w:t>Dimensionering:</w:t>
            </w:r>
          </w:p>
        </w:tc>
        <w:tc>
          <w:tcPr>
            <w:tcW w:w="5726" w:type="dxa"/>
          </w:tcPr>
          <w:p w14:paraId="0C3C6E8C" w14:textId="77777777" w:rsidR="0054245A" w:rsidRPr="0054245A" w:rsidRDefault="0054245A" w:rsidP="0054245A">
            <w:pPr>
              <w:pStyle w:val="Toelichtingvraag"/>
              <w:ind w:left="0"/>
              <w:rPr>
                <w:i/>
                <w:lang w:val="nl-BE"/>
              </w:rPr>
            </w:pPr>
          </w:p>
        </w:tc>
      </w:tr>
      <w:tr w:rsidR="0054245A" w:rsidRPr="0054245A" w14:paraId="52880D90" w14:textId="0569BAD1" w:rsidTr="00F975BE">
        <w:tc>
          <w:tcPr>
            <w:tcW w:w="8277" w:type="dxa"/>
          </w:tcPr>
          <w:p w14:paraId="30E8155B" w14:textId="77777777" w:rsidR="0054245A" w:rsidRPr="0054245A" w:rsidRDefault="0054245A" w:rsidP="00FA7BE3">
            <w:pPr>
              <w:pStyle w:val="toelichtingvraaginsprong1"/>
              <w:rPr>
                <w:i/>
              </w:rPr>
            </w:pPr>
            <w:r w:rsidRPr="0054245A">
              <w:rPr>
                <w:i/>
              </w:rPr>
              <w:t xml:space="preserve">De veiligheidsklep (of een geheel van meerdere veiligheidskleppen) na iedere      druktrap is gedimensioneerd voor het scenario “uitgangsklep compressor gesloten of </w:t>
            </w:r>
            <w:proofErr w:type="spellStart"/>
            <w:r w:rsidRPr="0054245A">
              <w:rPr>
                <w:i/>
              </w:rPr>
              <w:t>opblokking</w:t>
            </w:r>
            <w:proofErr w:type="spellEnd"/>
            <w:r w:rsidRPr="0054245A">
              <w:rPr>
                <w:i/>
              </w:rPr>
              <w:t xml:space="preserve"> in de uitgangsleiding van de compressor”. De berekeningen geven:</w:t>
            </w:r>
          </w:p>
        </w:tc>
        <w:tc>
          <w:tcPr>
            <w:tcW w:w="5726" w:type="dxa"/>
          </w:tcPr>
          <w:p w14:paraId="4430A21E" w14:textId="77777777" w:rsidR="0054245A" w:rsidRPr="0054245A" w:rsidRDefault="0054245A" w:rsidP="0054245A">
            <w:pPr>
              <w:pStyle w:val="toelichtingvraaginsprong1"/>
              <w:numPr>
                <w:ilvl w:val="0"/>
                <w:numId w:val="0"/>
              </w:numPr>
              <w:ind w:left="1307"/>
              <w:rPr>
                <w:i/>
              </w:rPr>
            </w:pPr>
          </w:p>
        </w:tc>
      </w:tr>
      <w:tr w:rsidR="0054245A" w:rsidRPr="0054245A" w14:paraId="056AA84D" w14:textId="18C82999" w:rsidTr="00F975BE">
        <w:tc>
          <w:tcPr>
            <w:tcW w:w="8277" w:type="dxa"/>
          </w:tcPr>
          <w:p w14:paraId="487D2E6B" w14:textId="77777777" w:rsidR="0054245A" w:rsidRPr="0054245A" w:rsidRDefault="0054245A" w:rsidP="00FA7BE3">
            <w:pPr>
              <w:pStyle w:val="toelichtingvraaginsprong2"/>
              <w:rPr>
                <w:i/>
              </w:rPr>
            </w:pPr>
            <w:proofErr w:type="gramStart"/>
            <w:r w:rsidRPr="0054245A">
              <w:rPr>
                <w:i/>
              </w:rPr>
              <w:t>de</w:t>
            </w:r>
            <w:proofErr w:type="gramEnd"/>
            <w:r w:rsidRPr="0054245A">
              <w:rPr>
                <w:i/>
              </w:rPr>
              <w:t xml:space="preserve"> vereiste capaciteit</w:t>
            </w:r>
          </w:p>
        </w:tc>
        <w:tc>
          <w:tcPr>
            <w:tcW w:w="5726" w:type="dxa"/>
          </w:tcPr>
          <w:p w14:paraId="51F09E1C" w14:textId="77777777" w:rsidR="0054245A" w:rsidRPr="0054245A" w:rsidRDefault="0054245A" w:rsidP="0054245A">
            <w:pPr>
              <w:pStyle w:val="toelichtingvraaginsprong2"/>
              <w:numPr>
                <w:ilvl w:val="0"/>
                <w:numId w:val="0"/>
              </w:numPr>
              <w:ind w:left="2027"/>
              <w:rPr>
                <w:i/>
              </w:rPr>
            </w:pPr>
          </w:p>
        </w:tc>
      </w:tr>
      <w:tr w:rsidR="0054245A" w:rsidRPr="0054245A" w14:paraId="6044DB07" w14:textId="16EE759C" w:rsidTr="00F975BE">
        <w:tc>
          <w:tcPr>
            <w:tcW w:w="8277" w:type="dxa"/>
          </w:tcPr>
          <w:p w14:paraId="67C734E3" w14:textId="77777777" w:rsidR="0054245A" w:rsidRPr="0054245A" w:rsidRDefault="0054245A" w:rsidP="00FA7BE3">
            <w:pPr>
              <w:pStyle w:val="toelichtingvraaginsprong2"/>
              <w:rPr>
                <w:i/>
              </w:rPr>
            </w:pPr>
            <w:proofErr w:type="gramStart"/>
            <w:r w:rsidRPr="0054245A">
              <w:rPr>
                <w:i/>
              </w:rPr>
              <w:t>de</w:t>
            </w:r>
            <w:proofErr w:type="gramEnd"/>
            <w:r w:rsidRPr="0054245A">
              <w:rPr>
                <w:i/>
              </w:rPr>
              <w:t xml:space="preserve"> effectieve capaciteit van het geïnstalleerde veiligheidsventiel.</w:t>
            </w:r>
          </w:p>
        </w:tc>
        <w:tc>
          <w:tcPr>
            <w:tcW w:w="5726" w:type="dxa"/>
          </w:tcPr>
          <w:p w14:paraId="5522A88E" w14:textId="77777777" w:rsidR="0054245A" w:rsidRPr="0054245A" w:rsidRDefault="0054245A" w:rsidP="0054245A">
            <w:pPr>
              <w:pStyle w:val="toelichtingvraaginsprong2"/>
              <w:numPr>
                <w:ilvl w:val="0"/>
                <w:numId w:val="0"/>
              </w:numPr>
              <w:ind w:left="2027"/>
              <w:rPr>
                <w:i/>
              </w:rPr>
            </w:pPr>
          </w:p>
        </w:tc>
      </w:tr>
      <w:tr w:rsidR="0054245A" w:rsidRPr="0054245A" w14:paraId="543B3209" w14:textId="2DA922FC" w:rsidTr="00F975BE">
        <w:tc>
          <w:tcPr>
            <w:tcW w:w="8277" w:type="dxa"/>
          </w:tcPr>
          <w:p w14:paraId="4C939154" w14:textId="77777777" w:rsidR="0054245A" w:rsidRPr="0054245A" w:rsidRDefault="0054245A" w:rsidP="00FA7BE3">
            <w:pPr>
              <w:pStyle w:val="Toelichtingvraag"/>
              <w:ind w:left="0"/>
              <w:rPr>
                <w:i/>
                <w:lang w:val="nl-BE" w:eastAsia="nl-BE"/>
              </w:rPr>
            </w:pPr>
            <w:r w:rsidRPr="0054245A">
              <w:rPr>
                <w:i/>
                <w:lang w:val="nl-BE" w:eastAsia="nl-BE"/>
              </w:rPr>
              <w:t>Andere voorwaarden (constructiemateriaal, inspectie, waterophoping in de afblaaslijn, afblaasleidingen, afblaaslocatie, reactiekrachten afblaasstroom, beschikbaarheid) waaraan de veiligheidsklep dient te beantwoorden zijn in detail weergegeven bij het scenario “overdruk in de vaste drukhouder”. Deze voorwaarden zijn algemeen geldig op alle plaatsen waar een veiligheidsklep als maatregel gedefinieerd wordt.</w:t>
            </w:r>
          </w:p>
        </w:tc>
        <w:tc>
          <w:tcPr>
            <w:tcW w:w="5726" w:type="dxa"/>
          </w:tcPr>
          <w:p w14:paraId="4CAFD764" w14:textId="77777777" w:rsidR="0054245A" w:rsidRPr="0054245A" w:rsidRDefault="0054245A" w:rsidP="0054245A">
            <w:pPr>
              <w:pStyle w:val="Toelichtingvraag"/>
              <w:ind w:left="0"/>
              <w:rPr>
                <w:i/>
                <w:lang w:val="nl-BE" w:eastAsia="nl-BE"/>
              </w:rPr>
            </w:pPr>
          </w:p>
        </w:tc>
      </w:tr>
      <w:tr w:rsidR="0054245A" w:rsidRPr="0054245A" w14:paraId="2EB9F226" w14:textId="10E6F9DD" w:rsidTr="00F975BE">
        <w:tc>
          <w:tcPr>
            <w:tcW w:w="8277" w:type="dxa"/>
          </w:tcPr>
          <w:p w14:paraId="7DFB5A08" w14:textId="77777777" w:rsidR="0054245A" w:rsidRPr="0054245A" w:rsidRDefault="0054245A" w:rsidP="00FA7BE3">
            <w:pPr>
              <w:pStyle w:val="Toelichtingvraag"/>
              <w:ind w:left="0"/>
              <w:rPr>
                <w:i/>
                <w:lang w:val="nl-BE"/>
              </w:rPr>
            </w:pPr>
            <w:r w:rsidRPr="0054245A">
              <w:rPr>
                <w:i/>
                <w:lang w:val="nl-BE"/>
              </w:rPr>
              <w:lastRenderedPageBreak/>
              <w:t xml:space="preserve">Er dient rekening gehouden te worden met het effect van “back </w:t>
            </w:r>
            <w:proofErr w:type="spellStart"/>
            <w:r w:rsidRPr="0054245A">
              <w:rPr>
                <w:i/>
                <w:lang w:val="nl-BE"/>
              </w:rPr>
              <w:t>pressure</w:t>
            </w:r>
            <w:proofErr w:type="spellEnd"/>
            <w:r w:rsidRPr="0054245A">
              <w:rPr>
                <w:i/>
                <w:lang w:val="nl-BE"/>
              </w:rPr>
              <w:t xml:space="preserve">” als veiligheidskleppen afblazen via lange afblaasleidingen en/of indien er twee veiligheidskleppen met een verschillende insteldruk verbonden zijn met dezelfde afblaasleiding. </w:t>
            </w:r>
          </w:p>
        </w:tc>
        <w:tc>
          <w:tcPr>
            <w:tcW w:w="5726" w:type="dxa"/>
          </w:tcPr>
          <w:p w14:paraId="080C414B" w14:textId="77777777" w:rsidR="0054245A" w:rsidRPr="0054245A" w:rsidRDefault="0054245A" w:rsidP="0054245A">
            <w:pPr>
              <w:pStyle w:val="Toelichtingvraag"/>
              <w:ind w:left="0"/>
              <w:rPr>
                <w:i/>
                <w:lang w:val="nl-BE"/>
              </w:rPr>
            </w:pPr>
          </w:p>
        </w:tc>
      </w:tr>
      <w:tr w:rsidR="0054245A" w:rsidRPr="0054245A" w14:paraId="676550F7" w14:textId="1BA9169C" w:rsidTr="00F975BE">
        <w:tc>
          <w:tcPr>
            <w:tcW w:w="8277" w:type="dxa"/>
          </w:tcPr>
          <w:p w14:paraId="4D058252" w14:textId="5218D093" w:rsidR="0054245A" w:rsidRPr="0054245A" w:rsidRDefault="0054245A" w:rsidP="00FA7BE3">
            <w:pPr>
              <w:pStyle w:val="Kop3"/>
            </w:pPr>
            <w:bookmarkStart w:id="372" w:name="_Toc511114021"/>
            <w:r w:rsidRPr="0054245A">
              <w:t>Overdruk in waterkoeler(s)</w:t>
            </w:r>
            <w:bookmarkEnd w:id="372"/>
          </w:p>
        </w:tc>
        <w:tc>
          <w:tcPr>
            <w:tcW w:w="5726" w:type="dxa"/>
          </w:tcPr>
          <w:p w14:paraId="40D51EF6" w14:textId="77777777" w:rsidR="0054245A" w:rsidRPr="0054245A" w:rsidRDefault="0054245A" w:rsidP="0054245A">
            <w:pPr>
              <w:pStyle w:val="Kop3"/>
              <w:numPr>
                <w:ilvl w:val="0"/>
                <w:numId w:val="0"/>
              </w:numPr>
            </w:pPr>
          </w:p>
        </w:tc>
      </w:tr>
      <w:tr w:rsidR="0054245A" w:rsidRPr="0054245A" w14:paraId="0E2E05C4" w14:textId="4B11975D" w:rsidTr="00F975BE">
        <w:tc>
          <w:tcPr>
            <w:tcW w:w="8277" w:type="dxa"/>
          </w:tcPr>
          <w:p w14:paraId="34DFF104" w14:textId="77777777" w:rsidR="0054245A" w:rsidRPr="0054245A" w:rsidRDefault="0054245A" w:rsidP="00FA7BE3">
            <w:pPr>
              <w:pStyle w:val="Maatregel"/>
              <w:rPr>
                <w:color w:val="000000" w:themeColor="text1"/>
              </w:rPr>
            </w:pPr>
            <w:r w:rsidRPr="0054245A">
              <w:rPr>
                <w:color w:val="000000" w:themeColor="text1"/>
              </w:rPr>
              <w:t>Veiligheidsklep(pen) langs waterzijde van de waterkoeler(s)</w:t>
            </w:r>
          </w:p>
        </w:tc>
        <w:tc>
          <w:tcPr>
            <w:tcW w:w="5726" w:type="dxa"/>
          </w:tcPr>
          <w:p w14:paraId="7CE89603" w14:textId="77777777" w:rsidR="0054245A" w:rsidRPr="0054245A" w:rsidRDefault="0054245A" w:rsidP="0054245A">
            <w:pPr>
              <w:pStyle w:val="Maatregel"/>
              <w:numPr>
                <w:ilvl w:val="0"/>
                <w:numId w:val="0"/>
              </w:numPr>
              <w:rPr>
                <w:color w:val="000000" w:themeColor="text1"/>
              </w:rPr>
            </w:pPr>
          </w:p>
        </w:tc>
      </w:tr>
      <w:tr w:rsidR="0054245A" w:rsidRPr="0054245A" w14:paraId="0F3358C8" w14:textId="01CFD905" w:rsidTr="00F975BE">
        <w:tc>
          <w:tcPr>
            <w:tcW w:w="8277" w:type="dxa"/>
          </w:tcPr>
          <w:p w14:paraId="169FE57B" w14:textId="77777777" w:rsidR="0054245A" w:rsidRPr="0054245A" w:rsidRDefault="0054245A" w:rsidP="00FA7BE3">
            <w:pPr>
              <w:pStyle w:val="Toelichtingvraag"/>
              <w:ind w:left="0"/>
              <w:rPr>
                <w:i/>
                <w:lang w:val="nl-BE"/>
              </w:rPr>
            </w:pPr>
            <w:r w:rsidRPr="0054245A">
              <w:rPr>
                <w:i/>
                <w:lang w:val="nl-BE"/>
              </w:rPr>
              <w:t>Indien het koelwatercircuit bestaat uit een gesloten watersysteem, dient iedere koeler beschermd te worden tegen overdruk langs de waterzijde afkomstig van lekken of faling van de koeler langs de gaszijde (waterstofkant).</w:t>
            </w:r>
          </w:p>
        </w:tc>
        <w:tc>
          <w:tcPr>
            <w:tcW w:w="5726" w:type="dxa"/>
          </w:tcPr>
          <w:p w14:paraId="1DC545E6" w14:textId="77777777" w:rsidR="0054245A" w:rsidRPr="0054245A" w:rsidRDefault="0054245A" w:rsidP="0054245A">
            <w:pPr>
              <w:pStyle w:val="Toelichtingvraag"/>
              <w:ind w:left="0"/>
              <w:rPr>
                <w:i/>
                <w:lang w:val="nl-BE"/>
              </w:rPr>
            </w:pPr>
          </w:p>
        </w:tc>
      </w:tr>
      <w:tr w:rsidR="0054245A" w:rsidRPr="0054245A" w14:paraId="726FCAD8" w14:textId="3F3BAEE0" w:rsidTr="00F975BE">
        <w:tc>
          <w:tcPr>
            <w:tcW w:w="8277" w:type="dxa"/>
          </w:tcPr>
          <w:p w14:paraId="294C629C" w14:textId="6F769FCD" w:rsidR="0054245A" w:rsidRPr="0054245A" w:rsidRDefault="0054245A" w:rsidP="00FA7BE3">
            <w:pPr>
              <w:pStyle w:val="Kop3"/>
            </w:pPr>
            <w:bookmarkStart w:id="373" w:name="_Toc511114022"/>
            <w:r w:rsidRPr="0054245A">
              <w:t>Hoge temperatuur in de compressor</w:t>
            </w:r>
            <w:bookmarkEnd w:id="373"/>
          </w:p>
        </w:tc>
        <w:tc>
          <w:tcPr>
            <w:tcW w:w="5726" w:type="dxa"/>
          </w:tcPr>
          <w:p w14:paraId="6FB091A0" w14:textId="77777777" w:rsidR="0054245A" w:rsidRPr="0054245A" w:rsidRDefault="0054245A" w:rsidP="0054245A">
            <w:pPr>
              <w:pStyle w:val="Kop3"/>
              <w:numPr>
                <w:ilvl w:val="0"/>
                <w:numId w:val="0"/>
              </w:numPr>
            </w:pPr>
          </w:p>
        </w:tc>
      </w:tr>
      <w:tr w:rsidR="0054245A" w:rsidRPr="0054245A" w14:paraId="4AC8C2E9" w14:textId="63CFA78D" w:rsidTr="00F975BE">
        <w:tc>
          <w:tcPr>
            <w:tcW w:w="8277" w:type="dxa"/>
          </w:tcPr>
          <w:p w14:paraId="45C5A7F2" w14:textId="77777777" w:rsidR="0054245A" w:rsidRPr="0054245A" w:rsidRDefault="0054245A" w:rsidP="00FA7BE3">
            <w:pPr>
              <w:pStyle w:val="Maatregel"/>
            </w:pPr>
            <w:r w:rsidRPr="0054245A">
              <w:t>Interlock bij hoge temperatuur stopt de compressor</w:t>
            </w:r>
          </w:p>
        </w:tc>
        <w:tc>
          <w:tcPr>
            <w:tcW w:w="5726" w:type="dxa"/>
          </w:tcPr>
          <w:p w14:paraId="305BB2F3" w14:textId="77777777" w:rsidR="0054245A" w:rsidRPr="0054245A" w:rsidRDefault="0054245A" w:rsidP="0054245A">
            <w:pPr>
              <w:pStyle w:val="Maatregel"/>
              <w:numPr>
                <w:ilvl w:val="0"/>
                <w:numId w:val="0"/>
              </w:numPr>
            </w:pPr>
          </w:p>
        </w:tc>
      </w:tr>
      <w:tr w:rsidR="0054245A" w:rsidRPr="0054245A" w14:paraId="3D3B65F0" w14:textId="48ECEF3D" w:rsidTr="00F975BE">
        <w:tc>
          <w:tcPr>
            <w:tcW w:w="8277" w:type="dxa"/>
          </w:tcPr>
          <w:p w14:paraId="12EA2FE0" w14:textId="77777777" w:rsidR="0054245A" w:rsidRPr="0054245A" w:rsidRDefault="0054245A" w:rsidP="00FA7BE3">
            <w:pPr>
              <w:spacing w:before="120" w:after="120"/>
              <w:rPr>
                <w:i/>
                <w:sz w:val="18"/>
                <w:szCs w:val="18"/>
              </w:rPr>
            </w:pPr>
            <w:r w:rsidRPr="0054245A">
              <w:rPr>
                <w:i/>
                <w:sz w:val="18"/>
                <w:szCs w:val="18"/>
              </w:rPr>
              <w:t>Een dergelijke interlock:</w:t>
            </w:r>
          </w:p>
        </w:tc>
        <w:tc>
          <w:tcPr>
            <w:tcW w:w="5726" w:type="dxa"/>
          </w:tcPr>
          <w:p w14:paraId="44A2E4A1" w14:textId="77777777" w:rsidR="0054245A" w:rsidRPr="0054245A" w:rsidRDefault="0054245A" w:rsidP="0054245A">
            <w:pPr>
              <w:spacing w:before="120" w:after="120"/>
              <w:rPr>
                <w:i/>
                <w:sz w:val="18"/>
                <w:szCs w:val="18"/>
              </w:rPr>
            </w:pPr>
          </w:p>
        </w:tc>
      </w:tr>
      <w:tr w:rsidR="0054245A" w:rsidRPr="0054245A" w14:paraId="02A43C7D" w14:textId="3829DCCA" w:rsidTr="00F975BE">
        <w:tc>
          <w:tcPr>
            <w:tcW w:w="8277" w:type="dxa"/>
          </w:tcPr>
          <w:p w14:paraId="2AC27F8E" w14:textId="77777777" w:rsidR="0054245A" w:rsidRPr="0054245A" w:rsidRDefault="0054245A" w:rsidP="00EE26E5">
            <w:pPr>
              <w:pStyle w:val="Lijstalinea"/>
              <w:numPr>
                <w:ilvl w:val="0"/>
                <w:numId w:val="30"/>
              </w:numPr>
              <w:spacing w:before="120" w:after="120"/>
              <w:ind w:left="1661" w:hanging="357"/>
              <w:rPr>
                <w:i/>
                <w:sz w:val="18"/>
                <w:szCs w:val="18"/>
              </w:rPr>
            </w:pPr>
            <w:proofErr w:type="gramStart"/>
            <w:r w:rsidRPr="0054245A">
              <w:rPr>
                <w:i/>
                <w:sz w:val="18"/>
                <w:szCs w:val="18"/>
              </w:rPr>
              <w:t>is</w:t>
            </w:r>
            <w:proofErr w:type="gramEnd"/>
            <w:r w:rsidRPr="0054245A">
              <w:rPr>
                <w:i/>
                <w:sz w:val="18"/>
                <w:szCs w:val="18"/>
              </w:rPr>
              <w:t xml:space="preserve"> gesitueerd na elke druktrap (of na de koeling tussen 2 druktrappen)</w:t>
            </w:r>
          </w:p>
        </w:tc>
        <w:tc>
          <w:tcPr>
            <w:tcW w:w="5726" w:type="dxa"/>
          </w:tcPr>
          <w:p w14:paraId="3908053A" w14:textId="77777777" w:rsidR="0054245A" w:rsidRPr="0054245A" w:rsidRDefault="0054245A" w:rsidP="0054245A">
            <w:pPr>
              <w:spacing w:before="120" w:after="120"/>
              <w:ind w:left="1304"/>
              <w:rPr>
                <w:i/>
                <w:sz w:val="18"/>
                <w:szCs w:val="18"/>
              </w:rPr>
            </w:pPr>
          </w:p>
        </w:tc>
      </w:tr>
      <w:tr w:rsidR="0054245A" w:rsidRPr="0054245A" w14:paraId="347DE70D" w14:textId="03BD65BB" w:rsidTr="00F975BE">
        <w:tc>
          <w:tcPr>
            <w:tcW w:w="8277" w:type="dxa"/>
          </w:tcPr>
          <w:p w14:paraId="71B128FA" w14:textId="77777777" w:rsidR="0054245A" w:rsidRPr="0054245A" w:rsidRDefault="0054245A" w:rsidP="00EE26E5">
            <w:pPr>
              <w:pStyle w:val="Lijstalinea"/>
              <w:numPr>
                <w:ilvl w:val="0"/>
                <w:numId w:val="30"/>
              </w:numPr>
              <w:spacing w:before="120" w:after="120"/>
              <w:ind w:left="1661" w:hanging="357"/>
              <w:rPr>
                <w:i/>
                <w:sz w:val="18"/>
                <w:szCs w:val="18"/>
              </w:rPr>
            </w:pPr>
            <w:proofErr w:type="gramStart"/>
            <w:r w:rsidRPr="0054245A">
              <w:rPr>
                <w:i/>
                <w:sz w:val="18"/>
                <w:szCs w:val="18"/>
              </w:rPr>
              <w:t>stopt</w:t>
            </w:r>
            <w:proofErr w:type="gramEnd"/>
            <w:r w:rsidRPr="0054245A">
              <w:rPr>
                <w:i/>
                <w:sz w:val="18"/>
                <w:szCs w:val="18"/>
              </w:rPr>
              <w:t xml:space="preserve"> de compressor indien een vooraf ingestelde maximale temperatuur bereikt wordt.</w:t>
            </w:r>
          </w:p>
        </w:tc>
        <w:tc>
          <w:tcPr>
            <w:tcW w:w="5726" w:type="dxa"/>
          </w:tcPr>
          <w:p w14:paraId="13F45A61" w14:textId="77777777" w:rsidR="0054245A" w:rsidRPr="0054245A" w:rsidRDefault="0054245A" w:rsidP="0054245A">
            <w:pPr>
              <w:spacing w:before="120" w:after="120"/>
              <w:ind w:left="1304"/>
              <w:rPr>
                <w:i/>
                <w:sz w:val="18"/>
                <w:szCs w:val="18"/>
              </w:rPr>
            </w:pPr>
          </w:p>
        </w:tc>
      </w:tr>
      <w:tr w:rsidR="0054245A" w:rsidRPr="0054245A" w14:paraId="20F151DF" w14:textId="203BEB7F" w:rsidTr="00F975BE">
        <w:tc>
          <w:tcPr>
            <w:tcW w:w="8277" w:type="dxa"/>
          </w:tcPr>
          <w:p w14:paraId="5D159B3D" w14:textId="77777777" w:rsidR="0054245A" w:rsidRPr="0054245A" w:rsidRDefault="0054245A" w:rsidP="00FA7BE3">
            <w:pPr>
              <w:pStyle w:val="Maatregel"/>
            </w:pPr>
            <w:r w:rsidRPr="0054245A">
              <w:t>Interlock op het koelwater na elke druktrap</w:t>
            </w:r>
          </w:p>
        </w:tc>
        <w:tc>
          <w:tcPr>
            <w:tcW w:w="5726" w:type="dxa"/>
          </w:tcPr>
          <w:p w14:paraId="35C619B7" w14:textId="77777777" w:rsidR="0054245A" w:rsidRPr="0054245A" w:rsidRDefault="0054245A" w:rsidP="0054245A">
            <w:pPr>
              <w:pStyle w:val="Maatregel"/>
              <w:numPr>
                <w:ilvl w:val="0"/>
                <w:numId w:val="0"/>
              </w:numPr>
            </w:pPr>
          </w:p>
        </w:tc>
      </w:tr>
      <w:tr w:rsidR="0054245A" w:rsidRPr="0054245A" w14:paraId="4C03E4C4" w14:textId="0BD54C43" w:rsidTr="00F975BE">
        <w:tc>
          <w:tcPr>
            <w:tcW w:w="8277" w:type="dxa"/>
          </w:tcPr>
          <w:p w14:paraId="64DEA244" w14:textId="77777777" w:rsidR="0054245A" w:rsidRPr="0054245A" w:rsidRDefault="0054245A" w:rsidP="00FA7BE3">
            <w:pPr>
              <w:spacing w:before="120" w:after="120"/>
              <w:rPr>
                <w:i/>
                <w:sz w:val="18"/>
                <w:szCs w:val="18"/>
              </w:rPr>
            </w:pPr>
            <w:r w:rsidRPr="0054245A">
              <w:rPr>
                <w:i/>
                <w:sz w:val="18"/>
                <w:szCs w:val="18"/>
              </w:rPr>
              <w:t>Een dergelijke interlock:</w:t>
            </w:r>
          </w:p>
        </w:tc>
        <w:tc>
          <w:tcPr>
            <w:tcW w:w="5726" w:type="dxa"/>
          </w:tcPr>
          <w:p w14:paraId="10DB6475" w14:textId="77777777" w:rsidR="0054245A" w:rsidRPr="0054245A" w:rsidRDefault="0054245A" w:rsidP="0054245A">
            <w:pPr>
              <w:spacing w:before="120" w:after="120"/>
              <w:rPr>
                <w:i/>
                <w:sz w:val="18"/>
                <w:szCs w:val="18"/>
              </w:rPr>
            </w:pPr>
          </w:p>
        </w:tc>
      </w:tr>
      <w:tr w:rsidR="0054245A" w:rsidRPr="0054245A" w14:paraId="6A25DAAE" w14:textId="4BA9A63C" w:rsidTr="00F975BE">
        <w:tc>
          <w:tcPr>
            <w:tcW w:w="8277" w:type="dxa"/>
          </w:tcPr>
          <w:p w14:paraId="4C6C19C8" w14:textId="77777777" w:rsidR="0054245A" w:rsidRPr="0054245A" w:rsidRDefault="0054245A" w:rsidP="00EE26E5">
            <w:pPr>
              <w:pStyle w:val="Lijstalinea"/>
              <w:numPr>
                <w:ilvl w:val="0"/>
                <w:numId w:val="31"/>
              </w:numPr>
              <w:spacing w:before="120" w:after="120"/>
              <w:ind w:left="1661" w:hanging="357"/>
              <w:rPr>
                <w:i/>
                <w:sz w:val="18"/>
                <w:szCs w:val="18"/>
              </w:rPr>
            </w:pPr>
            <w:proofErr w:type="gramStart"/>
            <w:r w:rsidRPr="0054245A">
              <w:rPr>
                <w:i/>
                <w:sz w:val="18"/>
                <w:szCs w:val="18"/>
              </w:rPr>
              <w:t>geeft</w:t>
            </w:r>
            <w:proofErr w:type="gramEnd"/>
            <w:r w:rsidRPr="0054245A">
              <w:rPr>
                <w:i/>
                <w:sz w:val="18"/>
                <w:szCs w:val="18"/>
              </w:rPr>
              <w:t xml:space="preserve"> alarm op de druk of het debiet van het water in het koelwatersysteem</w:t>
            </w:r>
          </w:p>
        </w:tc>
        <w:tc>
          <w:tcPr>
            <w:tcW w:w="5726" w:type="dxa"/>
          </w:tcPr>
          <w:p w14:paraId="465B1B72" w14:textId="77777777" w:rsidR="0054245A" w:rsidRPr="0054245A" w:rsidRDefault="0054245A" w:rsidP="0054245A">
            <w:pPr>
              <w:spacing w:before="120" w:after="120"/>
              <w:ind w:left="1304"/>
              <w:rPr>
                <w:i/>
                <w:sz w:val="18"/>
                <w:szCs w:val="18"/>
              </w:rPr>
            </w:pPr>
          </w:p>
        </w:tc>
      </w:tr>
      <w:tr w:rsidR="0054245A" w:rsidRPr="00B126B9" w14:paraId="33385749" w14:textId="3038C17A" w:rsidTr="00F975BE">
        <w:tc>
          <w:tcPr>
            <w:tcW w:w="8277" w:type="dxa"/>
          </w:tcPr>
          <w:p w14:paraId="49433AEC" w14:textId="77777777" w:rsidR="0054245A" w:rsidRPr="00B126B9" w:rsidRDefault="0054245A" w:rsidP="00EE26E5">
            <w:pPr>
              <w:pStyle w:val="Lijstalinea"/>
              <w:numPr>
                <w:ilvl w:val="0"/>
                <w:numId w:val="31"/>
              </w:numPr>
              <w:spacing w:before="120" w:after="120"/>
              <w:ind w:left="1661" w:hanging="357"/>
              <w:rPr>
                <w:i/>
                <w:sz w:val="18"/>
                <w:szCs w:val="18"/>
              </w:rPr>
            </w:pPr>
            <w:proofErr w:type="gramStart"/>
            <w:r w:rsidRPr="0054245A">
              <w:rPr>
                <w:i/>
                <w:sz w:val="18"/>
                <w:szCs w:val="18"/>
              </w:rPr>
              <w:t>stopt</w:t>
            </w:r>
            <w:proofErr w:type="gramEnd"/>
            <w:r w:rsidRPr="0054245A">
              <w:rPr>
                <w:i/>
                <w:sz w:val="18"/>
                <w:szCs w:val="18"/>
              </w:rPr>
              <w:t xml:space="preserve"> automatisch de compressor bij te lage druk of te laag debiet.</w:t>
            </w:r>
          </w:p>
        </w:tc>
        <w:tc>
          <w:tcPr>
            <w:tcW w:w="5726" w:type="dxa"/>
          </w:tcPr>
          <w:p w14:paraId="0C632FBA" w14:textId="77777777" w:rsidR="0054245A" w:rsidRPr="0054245A" w:rsidRDefault="0054245A" w:rsidP="0054245A">
            <w:pPr>
              <w:spacing w:before="120" w:after="120"/>
              <w:ind w:left="1304"/>
              <w:rPr>
                <w:i/>
                <w:sz w:val="18"/>
                <w:szCs w:val="18"/>
              </w:rPr>
            </w:pPr>
          </w:p>
        </w:tc>
      </w:tr>
    </w:tbl>
    <w:p w14:paraId="62BD8D88" w14:textId="16023673" w:rsidR="00C41CD2" w:rsidRPr="000A51EE" w:rsidRDefault="00C41CD2" w:rsidP="000A51EE">
      <w:pPr>
        <w:spacing w:before="120" w:after="120"/>
        <w:ind w:left="1304"/>
        <w:rPr>
          <w:i/>
          <w:sz w:val="18"/>
          <w:szCs w:val="18"/>
        </w:rPr>
      </w:pPr>
    </w:p>
    <w:p w14:paraId="65BDB6D1" w14:textId="416AB31C" w:rsidR="0093361A" w:rsidRPr="00B126B9" w:rsidRDefault="007F2F13" w:rsidP="00FF7D85">
      <w:pPr>
        <w:pStyle w:val="Kop2"/>
      </w:pPr>
      <w:bookmarkStart w:id="374" w:name="_Toc511114023"/>
      <w:bookmarkStart w:id="375" w:name="_Toc26353084"/>
      <w:r>
        <w:lastRenderedPageBreak/>
        <w:t>B</w:t>
      </w:r>
      <w:r w:rsidR="0093361A" w:rsidRPr="00B126B9">
        <w:t>eheersen van degradatie</w:t>
      </w:r>
      <w:bookmarkEnd w:id="374"/>
      <w:bookmarkEnd w:id="375"/>
    </w:p>
    <w:tbl>
      <w:tblPr>
        <w:tblStyle w:val="Tabelraster"/>
        <w:tblW w:w="14003" w:type="dxa"/>
        <w:tblInd w:w="-5" w:type="dxa"/>
        <w:tblLook w:val="04A0" w:firstRow="1" w:lastRow="0" w:firstColumn="1" w:lastColumn="0" w:noHBand="0" w:noVBand="1"/>
      </w:tblPr>
      <w:tblGrid>
        <w:gridCol w:w="8277"/>
        <w:gridCol w:w="5726"/>
      </w:tblGrid>
      <w:tr w:rsidR="0054245A" w:rsidRPr="0054245A" w14:paraId="316CCEE1" w14:textId="71F31820" w:rsidTr="00F975BE">
        <w:tc>
          <w:tcPr>
            <w:tcW w:w="8277" w:type="dxa"/>
          </w:tcPr>
          <w:p w14:paraId="598A8067" w14:textId="77777777" w:rsidR="0054245A" w:rsidRPr="0054245A" w:rsidRDefault="0054245A" w:rsidP="00FA7BE3">
            <w:pPr>
              <w:pStyle w:val="Kop3"/>
            </w:pPr>
            <w:bookmarkStart w:id="376" w:name="_Toc511114024"/>
            <w:r w:rsidRPr="0054245A">
              <w:t>Slijtage van compressor door gebruik</w:t>
            </w:r>
            <w:bookmarkEnd w:id="376"/>
            <w:r w:rsidRPr="0054245A">
              <w:t xml:space="preserve"> </w:t>
            </w:r>
          </w:p>
        </w:tc>
        <w:tc>
          <w:tcPr>
            <w:tcW w:w="5726" w:type="dxa"/>
          </w:tcPr>
          <w:p w14:paraId="15F168A2" w14:textId="77777777" w:rsidR="0054245A" w:rsidRPr="0054245A" w:rsidRDefault="0054245A" w:rsidP="0054245A">
            <w:pPr>
              <w:pStyle w:val="Kop3"/>
              <w:numPr>
                <w:ilvl w:val="0"/>
                <w:numId w:val="0"/>
              </w:numPr>
            </w:pPr>
          </w:p>
        </w:tc>
      </w:tr>
      <w:tr w:rsidR="0054245A" w:rsidRPr="0054245A" w14:paraId="35B3517F" w14:textId="6947BCA1" w:rsidTr="00F975BE">
        <w:tc>
          <w:tcPr>
            <w:tcW w:w="8277" w:type="dxa"/>
          </w:tcPr>
          <w:p w14:paraId="364950F3" w14:textId="77777777" w:rsidR="0054245A" w:rsidRPr="0054245A" w:rsidRDefault="0054245A" w:rsidP="00FA7BE3">
            <w:pPr>
              <w:pStyle w:val="Maatregel"/>
            </w:pPr>
            <w:r w:rsidRPr="0054245A">
              <w:t>Preventief onderhouds- en inspectieprogramma</w:t>
            </w:r>
          </w:p>
        </w:tc>
        <w:tc>
          <w:tcPr>
            <w:tcW w:w="5726" w:type="dxa"/>
          </w:tcPr>
          <w:p w14:paraId="001C6C05" w14:textId="77777777" w:rsidR="0054245A" w:rsidRPr="0054245A" w:rsidRDefault="0054245A" w:rsidP="0054245A">
            <w:pPr>
              <w:pStyle w:val="Maatregel"/>
              <w:numPr>
                <w:ilvl w:val="0"/>
                <w:numId w:val="0"/>
              </w:numPr>
            </w:pPr>
          </w:p>
        </w:tc>
      </w:tr>
      <w:tr w:rsidR="0054245A" w:rsidRPr="0054245A" w14:paraId="297D4442" w14:textId="5D68B523" w:rsidTr="00F975BE">
        <w:tc>
          <w:tcPr>
            <w:tcW w:w="8277" w:type="dxa"/>
          </w:tcPr>
          <w:p w14:paraId="3B4A3919" w14:textId="77777777" w:rsidR="0054245A" w:rsidRPr="0054245A" w:rsidRDefault="0054245A" w:rsidP="00FA7BE3">
            <w:pPr>
              <w:pStyle w:val="Toelichtingvraag"/>
              <w:ind w:left="0"/>
              <w:rPr>
                <w:i/>
                <w:lang w:val="nl-BE"/>
              </w:rPr>
            </w:pPr>
            <w:r w:rsidRPr="0054245A">
              <w:rPr>
                <w:i/>
                <w:lang w:val="nl-BE"/>
              </w:rPr>
              <w:t xml:space="preserve">Een systematische benadering voor onderhoud op </w:t>
            </w:r>
            <w:proofErr w:type="spellStart"/>
            <w:r w:rsidRPr="0054245A">
              <w:rPr>
                <w:i/>
                <w:lang w:val="nl-BE"/>
              </w:rPr>
              <w:t>waterstofhoudende</w:t>
            </w:r>
            <w:proofErr w:type="spellEnd"/>
            <w:r w:rsidRPr="0054245A">
              <w:rPr>
                <w:i/>
                <w:lang w:val="nl-BE"/>
              </w:rPr>
              <w:t xml:space="preserve"> systemen is noodzakelijk om een veilig en correct gebruik te garanderen.</w:t>
            </w:r>
          </w:p>
        </w:tc>
        <w:tc>
          <w:tcPr>
            <w:tcW w:w="5726" w:type="dxa"/>
          </w:tcPr>
          <w:p w14:paraId="14F9D7D6" w14:textId="77777777" w:rsidR="0054245A" w:rsidRPr="0054245A" w:rsidRDefault="0054245A" w:rsidP="0054245A">
            <w:pPr>
              <w:pStyle w:val="Toelichtingvraag"/>
              <w:ind w:left="0"/>
              <w:rPr>
                <w:i/>
                <w:lang w:val="nl-BE"/>
              </w:rPr>
            </w:pPr>
          </w:p>
        </w:tc>
      </w:tr>
      <w:tr w:rsidR="0054245A" w:rsidRPr="0054245A" w14:paraId="19569B47" w14:textId="4FD9DF9E" w:rsidTr="00F975BE">
        <w:tc>
          <w:tcPr>
            <w:tcW w:w="8277" w:type="dxa"/>
          </w:tcPr>
          <w:p w14:paraId="45B05917" w14:textId="77777777" w:rsidR="0054245A" w:rsidRPr="0054245A" w:rsidRDefault="0054245A" w:rsidP="00FA7BE3">
            <w:pPr>
              <w:pStyle w:val="Toelichtingvraag"/>
              <w:ind w:left="0"/>
              <w:rPr>
                <w:i/>
                <w:lang w:val="nl-BE"/>
              </w:rPr>
            </w:pPr>
            <w:r w:rsidRPr="0054245A">
              <w:rPr>
                <w:i/>
                <w:lang w:val="nl-BE"/>
              </w:rPr>
              <w:t xml:space="preserve">Instructies voor onderhoud en herstellingen van </w:t>
            </w:r>
            <w:proofErr w:type="spellStart"/>
            <w:r w:rsidRPr="0054245A">
              <w:rPr>
                <w:i/>
                <w:lang w:val="nl-BE"/>
              </w:rPr>
              <w:t>waterstofhoudende</w:t>
            </w:r>
            <w:proofErr w:type="spellEnd"/>
            <w:r w:rsidRPr="0054245A">
              <w:rPr>
                <w:i/>
                <w:lang w:val="nl-BE"/>
              </w:rPr>
              <w:t xml:space="preserve"> systemen dienen gebaseerd te zijn op codes van goede praktijk met extra voorschriften voor de risicozones.</w:t>
            </w:r>
          </w:p>
        </w:tc>
        <w:tc>
          <w:tcPr>
            <w:tcW w:w="5726" w:type="dxa"/>
          </w:tcPr>
          <w:p w14:paraId="7464970C" w14:textId="77777777" w:rsidR="0054245A" w:rsidRPr="0054245A" w:rsidRDefault="0054245A" w:rsidP="0054245A">
            <w:pPr>
              <w:pStyle w:val="Toelichtingvraag"/>
              <w:ind w:left="0"/>
              <w:rPr>
                <w:i/>
                <w:lang w:val="nl-BE"/>
              </w:rPr>
            </w:pPr>
          </w:p>
        </w:tc>
      </w:tr>
      <w:tr w:rsidR="0054245A" w:rsidRPr="0054245A" w14:paraId="666E59C4" w14:textId="5203A1B7" w:rsidTr="00F975BE">
        <w:tc>
          <w:tcPr>
            <w:tcW w:w="8277" w:type="dxa"/>
          </w:tcPr>
          <w:p w14:paraId="2A8FB70E" w14:textId="77777777" w:rsidR="0054245A" w:rsidRPr="0054245A" w:rsidRDefault="0054245A" w:rsidP="00FA7BE3">
            <w:pPr>
              <w:pStyle w:val="Toelichtingvraag"/>
              <w:ind w:left="0"/>
              <w:rPr>
                <w:i/>
                <w:lang w:val="nl-BE"/>
              </w:rPr>
            </w:pPr>
            <w:r w:rsidRPr="0054245A">
              <w:rPr>
                <w:i/>
                <w:lang w:val="nl-BE"/>
              </w:rPr>
              <w:t>Aandachtspunten:</w:t>
            </w:r>
          </w:p>
        </w:tc>
        <w:tc>
          <w:tcPr>
            <w:tcW w:w="5726" w:type="dxa"/>
          </w:tcPr>
          <w:p w14:paraId="705FDB25" w14:textId="77777777" w:rsidR="0054245A" w:rsidRPr="0054245A" w:rsidRDefault="0054245A" w:rsidP="0054245A">
            <w:pPr>
              <w:pStyle w:val="Toelichtingvraag"/>
              <w:ind w:left="0"/>
              <w:rPr>
                <w:i/>
                <w:lang w:val="nl-BE"/>
              </w:rPr>
            </w:pPr>
          </w:p>
        </w:tc>
      </w:tr>
      <w:tr w:rsidR="0054245A" w:rsidRPr="0054245A" w14:paraId="0E86905F" w14:textId="28670956" w:rsidTr="00F975BE">
        <w:tc>
          <w:tcPr>
            <w:tcW w:w="8277" w:type="dxa"/>
          </w:tcPr>
          <w:p w14:paraId="3276B18F" w14:textId="77777777" w:rsidR="0054245A" w:rsidRPr="0054245A" w:rsidRDefault="0054245A" w:rsidP="00FA7BE3">
            <w:pPr>
              <w:pStyle w:val="toelichtingvraaginsprong1"/>
              <w:rPr>
                <w:i/>
              </w:rPr>
            </w:pPr>
            <w:proofErr w:type="spellStart"/>
            <w:proofErr w:type="gramStart"/>
            <w:r w:rsidRPr="0054245A">
              <w:rPr>
                <w:i/>
              </w:rPr>
              <w:t>drukloos</w:t>
            </w:r>
            <w:proofErr w:type="spellEnd"/>
            <w:proofErr w:type="gramEnd"/>
            <w:r w:rsidRPr="0054245A">
              <w:rPr>
                <w:i/>
              </w:rPr>
              <w:t xml:space="preserve"> maken van de compressor</w:t>
            </w:r>
          </w:p>
        </w:tc>
        <w:tc>
          <w:tcPr>
            <w:tcW w:w="5726" w:type="dxa"/>
          </w:tcPr>
          <w:p w14:paraId="13DDFB7E" w14:textId="77777777" w:rsidR="0054245A" w:rsidRPr="0054245A" w:rsidRDefault="0054245A" w:rsidP="0054245A">
            <w:pPr>
              <w:pStyle w:val="toelichtingvraaginsprong1"/>
              <w:numPr>
                <w:ilvl w:val="0"/>
                <w:numId w:val="0"/>
              </w:numPr>
              <w:ind w:left="1307"/>
              <w:rPr>
                <w:i/>
              </w:rPr>
            </w:pPr>
          </w:p>
        </w:tc>
      </w:tr>
      <w:tr w:rsidR="0054245A" w:rsidRPr="0054245A" w14:paraId="23D419EE" w14:textId="4605BCAE" w:rsidTr="00F975BE">
        <w:tc>
          <w:tcPr>
            <w:tcW w:w="8277" w:type="dxa"/>
          </w:tcPr>
          <w:p w14:paraId="5B5D42AF" w14:textId="77777777" w:rsidR="0054245A" w:rsidRPr="0054245A" w:rsidRDefault="0054245A" w:rsidP="00FA7BE3">
            <w:pPr>
              <w:pStyle w:val="toelichtingvraaginsprong1"/>
              <w:rPr>
                <w:i/>
              </w:rPr>
            </w:pPr>
            <w:proofErr w:type="gramStart"/>
            <w:r w:rsidRPr="0054245A">
              <w:rPr>
                <w:i/>
              </w:rPr>
              <w:t>purgeren</w:t>
            </w:r>
            <w:proofErr w:type="gramEnd"/>
            <w:r w:rsidRPr="0054245A">
              <w:rPr>
                <w:i/>
              </w:rPr>
              <w:t xml:space="preserve"> van de compressor</w:t>
            </w:r>
          </w:p>
        </w:tc>
        <w:tc>
          <w:tcPr>
            <w:tcW w:w="5726" w:type="dxa"/>
          </w:tcPr>
          <w:p w14:paraId="652449FB" w14:textId="77777777" w:rsidR="0054245A" w:rsidRPr="0054245A" w:rsidRDefault="0054245A" w:rsidP="0054245A">
            <w:pPr>
              <w:pStyle w:val="toelichtingvraaginsprong1"/>
              <w:numPr>
                <w:ilvl w:val="0"/>
                <w:numId w:val="0"/>
              </w:numPr>
              <w:ind w:left="1307"/>
              <w:rPr>
                <w:i/>
              </w:rPr>
            </w:pPr>
          </w:p>
        </w:tc>
      </w:tr>
      <w:tr w:rsidR="0054245A" w:rsidRPr="0054245A" w14:paraId="093F6AD8" w14:textId="3C371C2B" w:rsidTr="00F975BE">
        <w:tc>
          <w:tcPr>
            <w:tcW w:w="8277" w:type="dxa"/>
          </w:tcPr>
          <w:p w14:paraId="1AF37796" w14:textId="77777777" w:rsidR="0054245A" w:rsidRPr="0054245A" w:rsidRDefault="0054245A" w:rsidP="00FA7BE3">
            <w:pPr>
              <w:pStyle w:val="toelichtingvraaginsprong1"/>
              <w:rPr>
                <w:i/>
              </w:rPr>
            </w:pPr>
            <w:proofErr w:type="gramStart"/>
            <w:r w:rsidRPr="0054245A">
              <w:rPr>
                <w:i/>
              </w:rPr>
              <w:t>werken</w:t>
            </w:r>
            <w:proofErr w:type="gramEnd"/>
            <w:r w:rsidRPr="0054245A">
              <w:rPr>
                <w:i/>
              </w:rPr>
              <w:t xml:space="preserve"> uitvoeren a.d.h.v. een werkvergunningssysteem</w:t>
            </w:r>
          </w:p>
        </w:tc>
        <w:tc>
          <w:tcPr>
            <w:tcW w:w="5726" w:type="dxa"/>
          </w:tcPr>
          <w:p w14:paraId="29406C5F" w14:textId="77777777" w:rsidR="0054245A" w:rsidRPr="0054245A" w:rsidRDefault="0054245A" w:rsidP="0054245A">
            <w:pPr>
              <w:pStyle w:val="toelichtingvraaginsprong1"/>
              <w:numPr>
                <w:ilvl w:val="0"/>
                <w:numId w:val="0"/>
              </w:numPr>
              <w:ind w:left="1307"/>
              <w:rPr>
                <w:i/>
              </w:rPr>
            </w:pPr>
          </w:p>
        </w:tc>
      </w:tr>
      <w:tr w:rsidR="0054245A" w:rsidRPr="0054245A" w14:paraId="570566DC" w14:textId="278A4EAE" w:rsidTr="00F975BE">
        <w:tc>
          <w:tcPr>
            <w:tcW w:w="8277" w:type="dxa"/>
          </w:tcPr>
          <w:p w14:paraId="60F2A088" w14:textId="77777777" w:rsidR="0054245A" w:rsidRPr="0054245A" w:rsidRDefault="0054245A" w:rsidP="00FA7BE3">
            <w:pPr>
              <w:pStyle w:val="toelichtingvraaginsprong1"/>
              <w:rPr>
                <w:i/>
              </w:rPr>
            </w:pPr>
            <w:proofErr w:type="gramStart"/>
            <w:r w:rsidRPr="0054245A">
              <w:rPr>
                <w:i/>
              </w:rPr>
              <w:t>de</w:t>
            </w:r>
            <w:proofErr w:type="gramEnd"/>
            <w:r w:rsidRPr="0054245A">
              <w:rPr>
                <w:i/>
              </w:rPr>
              <w:t xml:space="preserve"> draaiuren van de compressor worden bijgehouden en worden periodiek genoteerd (vb. maandelijks)</w:t>
            </w:r>
          </w:p>
        </w:tc>
        <w:tc>
          <w:tcPr>
            <w:tcW w:w="5726" w:type="dxa"/>
          </w:tcPr>
          <w:p w14:paraId="7FF93EB3" w14:textId="77777777" w:rsidR="0054245A" w:rsidRPr="0054245A" w:rsidRDefault="0054245A" w:rsidP="0054245A">
            <w:pPr>
              <w:pStyle w:val="toelichtingvraaginsprong1"/>
              <w:numPr>
                <w:ilvl w:val="0"/>
                <w:numId w:val="0"/>
              </w:numPr>
              <w:ind w:left="1307"/>
              <w:rPr>
                <w:i/>
              </w:rPr>
            </w:pPr>
          </w:p>
        </w:tc>
      </w:tr>
      <w:tr w:rsidR="0054245A" w:rsidRPr="0054245A" w14:paraId="3109D165" w14:textId="17E762E6" w:rsidTr="00F975BE">
        <w:tc>
          <w:tcPr>
            <w:tcW w:w="8277" w:type="dxa"/>
          </w:tcPr>
          <w:p w14:paraId="0547DD84" w14:textId="77777777" w:rsidR="0054245A" w:rsidRPr="0054245A" w:rsidRDefault="0054245A" w:rsidP="00FA7BE3">
            <w:pPr>
              <w:pStyle w:val="toelichtingvraaginsprong1"/>
              <w:rPr>
                <w:i/>
              </w:rPr>
            </w:pPr>
            <w:proofErr w:type="gramStart"/>
            <w:r w:rsidRPr="0054245A">
              <w:rPr>
                <w:i/>
              </w:rPr>
              <w:t>onderhoud</w:t>
            </w:r>
            <w:proofErr w:type="gramEnd"/>
            <w:r w:rsidRPr="0054245A">
              <w:rPr>
                <w:i/>
              </w:rPr>
              <w:t xml:space="preserve"> op basis van de onderhoudsinstructies van de fabrikant</w:t>
            </w:r>
          </w:p>
        </w:tc>
        <w:tc>
          <w:tcPr>
            <w:tcW w:w="5726" w:type="dxa"/>
          </w:tcPr>
          <w:p w14:paraId="22C9CD6D" w14:textId="77777777" w:rsidR="0054245A" w:rsidRPr="0054245A" w:rsidRDefault="0054245A" w:rsidP="0054245A">
            <w:pPr>
              <w:pStyle w:val="toelichtingvraaginsprong1"/>
              <w:numPr>
                <w:ilvl w:val="0"/>
                <w:numId w:val="0"/>
              </w:numPr>
              <w:ind w:left="1307"/>
              <w:rPr>
                <w:i/>
              </w:rPr>
            </w:pPr>
          </w:p>
        </w:tc>
      </w:tr>
      <w:tr w:rsidR="0054245A" w:rsidRPr="00B126B9" w14:paraId="462C8C53" w14:textId="32DA8718" w:rsidTr="00F975BE">
        <w:tc>
          <w:tcPr>
            <w:tcW w:w="8277" w:type="dxa"/>
          </w:tcPr>
          <w:p w14:paraId="60B2CB42" w14:textId="77777777" w:rsidR="0054245A" w:rsidRPr="00B126B9" w:rsidRDefault="0054245A" w:rsidP="00FA7BE3">
            <w:pPr>
              <w:pStyle w:val="toelichtingvraaginsprong1"/>
              <w:rPr>
                <w:i/>
              </w:rPr>
            </w:pPr>
            <w:proofErr w:type="gramStart"/>
            <w:r w:rsidRPr="0054245A">
              <w:rPr>
                <w:i/>
              </w:rPr>
              <w:t>bijhouden</w:t>
            </w:r>
            <w:proofErr w:type="gramEnd"/>
            <w:r w:rsidRPr="0054245A">
              <w:rPr>
                <w:i/>
              </w:rPr>
              <w:t xml:space="preserve"> van onderhouds- en inspectieverslagen.</w:t>
            </w:r>
          </w:p>
        </w:tc>
        <w:tc>
          <w:tcPr>
            <w:tcW w:w="5726" w:type="dxa"/>
          </w:tcPr>
          <w:p w14:paraId="047D7BEA" w14:textId="77777777" w:rsidR="0054245A" w:rsidRPr="0054245A" w:rsidRDefault="0054245A" w:rsidP="0054245A">
            <w:pPr>
              <w:pStyle w:val="toelichtingvraaginsprong1"/>
              <w:numPr>
                <w:ilvl w:val="0"/>
                <w:numId w:val="0"/>
              </w:numPr>
              <w:ind w:left="1307"/>
              <w:rPr>
                <w:i/>
              </w:rPr>
            </w:pPr>
          </w:p>
        </w:tc>
      </w:tr>
    </w:tbl>
    <w:p w14:paraId="44A959E7" w14:textId="21BFE395" w:rsidR="002031C7" w:rsidRPr="00B126B9" w:rsidRDefault="002031C7" w:rsidP="0054245A">
      <w:pPr>
        <w:pStyle w:val="toelichtingvraaginsprong1"/>
        <w:numPr>
          <w:ilvl w:val="0"/>
          <w:numId w:val="0"/>
        </w:numPr>
        <w:ind w:left="1307"/>
        <w:rPr>
          <w:i/>
        </w:rPr>
      </w:pPr>
    </w:p>
    <w:p w14:paraId="2FEADC58" w14:textId="77777777" w:rsidR="002031C7" w:rsidRPr="00B126B9" w:rsidRDefault="002031C7" w:rsidP="006D5C64">
      <w:pPr>
        <w:pStyle w:val="Toelichtingvraag"/>
        <w:rPr>
          <w:lang w:val="nl-BE"/>
        </w:rPr>
      </w:pPr>
    </w:p>
    <w:p w14:paraId="6013E53F" w14:textId="77777777" w:rsidR="00A21BE6" w:rsidRPr="00B126B9" w:rsidRDefault="00A21BE6" w:rsidP="006D5C64">
      <w:pPr>
        <w:pStyle w:val="Toelichtingvraag"/>
        <w:rPr>
          <w:lang w:val="nl-BE"/>
        </w:rPr>
      </w:pPr>
    </w:p>
    <w:p w14:paraId="764E9473" w14:textId="77777777" w:rsidR="00A21BE6" w:rsidRPr="00B126B9" w:rsidRDefault="00A21BE6" w:rsidP="006D5C64">
      <w:pPr>
        <w:pStyle w:val="Toelichtingvraag"/>
        <w:rPr>
          <w:lang w:val="nl-BE"/>
        </w:rPr>
      </w:pPr>
    </w:p>
    <w:p w14:paraId="3FA1F591" w14:textId="77777777" w:rsidR="00A21BE6" w:rsidRPr="00B126B9" w:rsidRDefault="00A21BE6" w:rsidP="006D5C64">
      <w:pPr>
        <w:pStyle w:val="Toelichtingvraag"/>
        <w:rPr>
          <w:lang w:val="nl-BE"/>
        </w:rPr>
      </w:pPr>
    </w:p>
    <w:p w14:paraId="3DCB36D5" w14:textId="77777777" w:rsidR="0093361A" w:rsidRPr="00B126B9" w:rsidRDefault="0093361A" w:rsidP="00FF7D85">
      <w:pPr>
        <w:pStyle w:val="Kop2"/>
      </w:pPr>
      <w:bookmarkStart w:id="377" w:name="_Toc511114025"/>
      <w:bookmarkStart w:id="378" w:name="_Toc26353085"/>
      <w:r w:rsidRPr="00B126B9">
        <w:lastRenderedPageBreak/>
        <w:t>Beperken van accidentele lekken</w:t>
      </w:r>
      <w:bookmarkEnd w:id="377"/>
      <w:bookmarkEnd w:id="378"/>
    </w:p>
    <w:tbl>
      <w:tblPr>
        <w:tblStyle w:val="Tabelraster"/>
        <w:tblW w:w="14002" w:type="dxa"/>
        <w:tblInd w:w="-5" w:type="dxa"/>
        <w:tblLook w:val="04A0" w:firstRow="1" w:lastRow="0" w:firstColumn="1" w:lastColumn="0" w:noHBand="0" w:noVBand="1"/>
      </w:tblPr>
      <w:tblGrid>
        <w:gridCol w:w="8277"/>
        <w:gridCol w:w="5725"/>
      </w:tblGrid>
      <w:tr w:rsidR="00B63E69" w:rsidRPr="00B63E69" w14:paraId="3B2D76E8" w14:textId="2B727802" w:rsidTr="00F975BE">
        <w:tc>
          <w:tcPr>
            <w:tcW w:w="8277" w:type="dxa"/>
          </w:tcPr>
          <w:p w14:paraId="3A71CF60" w14:textId="77777777" w:rsidR="00B63E69" w:rsidRPr="00B63E69" w:rsidRDefault="00B63E69" w:rsidP="00FA7BE3">
            <w:pPr>
              <w:pStyle w:val="Kop3"/>
            </w:pPr>
            <w:bookmarkStart w:id="379" w:name="_Toc511114026"/>
            <w:r w:rsidRPr="00B63E69">
              <w:t>Lek ter hoogte van de compressor</w:t>
            </w:r>
            <w:bookmarkEnd w:id="379"/>
          </w:p>
        </w:tc>
        <w:tc>
          <w:tcPr>
            <w:tcW w:w="5725" w:type="dxa"/>
          </w:tcPr>
          <w:p w14:paraId="6172BB0B" w14:textId="77777777" w:rsidR="00B63E69" w:rsidRPr="00B63E69" w:rsidRDefault="00B63E69" w:rsidP="00B63E69">
            <w:pPr>
              <w:pStyle w:val="Kop3"/>
              <w:numPr>
                <w:ilvl w:val="0"/>
                <w:numId w:val="0"/>
              </w:numPr>
            </w:pPr>
          </w:p>
        </w:tc>
      </w:tr>
      <w:tr w:rsidR="00B63E69" w:rsidRPr="00B63E69" w14:paraId="1EEC1410" w14:textId="097E786E" w:rsidTr="00F975BE">
        <w:tc>
          <w:tcPr>
            <w:tcW w:w="8277" w:type="dxa"/>
          </w:tcPr>
          <w:p w14:paraId="5A3784BC" w14:textId="77777777" w:rsidR="00B63E69" w:rsidRPr="00B63E69" w:rsidRDefault="00B63E69" w:rsidP="00FA7BE3">
            <w:pPr>
              <w:pStyle w:val="Maatregel"/>
            </w:pPr>
            <w:r w:rsidRPr="00B63E69">
              <w:t>Afsluitklep ter hoogte van de perszijde van de compressor</w:t>
            </w:r>
          </w:p>
        </w:tc>
        <w:tc>
          <w:tcPr>
            <w:tcW w:w="5725" w:type="dxa"/>
          </w:tcPr>
          <w:p w14:paraId="53DEC8DC" w14:textId="77777777" w:rsidR="00B63E69" w:rsidRPr="00B63E69" w:rsidRDefault="00B63E69" w:rsidP="00B63E69">
            <w:pPr>
              <w:pStyle w:val="Maatregel"/>
              <w:numPr>
                <w:ilvl w:val="0"/>
                <w:numId w:val="0"/>
              </w:numPr>
            </w:pPr>
          </w:p>
        </w:tc>
      </w:tr>
      <w:tr w:rsidR="00B63E69" w:rsidRPr="00B63E69" w14:paraId="2F0FE786" w14:textId="24CC82E7" w:rsidTr="00F975BE">
        <w:tc>
          <w:tcPr>
            <w:tcW w:w="8277" w:type="dxa"/>
          </w:tcPr>
          <w:p w14:paraId="61CA75A3" w14:textId="77777777" w:rsidR="00B63E69" w:rsidRPr="00B63E69" w:rsidRDefault="00B63E69" w:rsidP="00FA7BE3">
            <w:pPr>
              <w:pStyle w:val="Toelichtingvraag"/>
              <w:ind w:left="0"/>
              <w:rPr>
                <w:i/>
                <w:lang w:val="nl-BE"/>
              </w:rPr>
            </w:pPr>
            <w:r w:rsidRPr="00B63E69">
              <w:rPr>
                <w:i/>
                <w:lang w:val="nl-BE"/>
              </w:rPr>
              <w:t xml:space="preserve">De afsluitklep wordt gesloten indien er een te lage druk gemeten wordt aan de perszijde van de compressor of indien de noodstop in de controlekamer ingeduwd wordt. In dit laatste geval stopt dan ook de compressor zelf. </w:t>
            </w:r>
            <w:r w:rsidRPr="00B63E69">
              <w:rPr>
                <w:i/>
                <w:color w:val="000000" w:themeColor="text1"/>
                <w:lang w:val="nl-BE"/>
              </w:rPr>
              <w:t>Grote compressoren zijn voorzien van een bypass over de compressor, waarbij de koeling geactiveerd blijft bij het sluiten van de afsluitklep na de compressor. Bij kleine compressoren wordt de compressor gewoon gestopt.</w:t>
            </w:r>
          </w:p>
        </w:tc>
        <w:tc>
          <w:tcPr>
            <w:tcW w:w="5725" w:type="dxa"/>
          </w:tcPr>
          <w:p w14:paraId="54C6AFBC" w14:textId="77777777" w:rsidR="00B63E69" w:rsidRPr="00B63E69" w:rsidRDefault="00B63E69" w:rsidP="00B63E69">
            <w:pPr>
              <w:pStyle w:val="Toelichtingvraag"/>
              <w:ind w:left="0"/>
              <w:rPr>
                <w:i/>
                <w:lang w:val="nl-BE"/>
              </w:rPr>
            </w:pPr>
          </w:p>
        </w:tc>
      </w:tr>
      <w:tr w:rsidR="00B63E69" w:rsidRPr="00B63E69" w14:paraId="63E2AFF1" w14:textId="655094A3" w:rsidTr="00F975BE">
        <w:tc>
          <w:tcPr>
            <w:tcW w:w="8277" w:type="dxa"/>
          </w:tcPr>
          <w:p w14:paraId="1031DC72" w14:textId="77777777" w:rsidR="00B63E69" w:rsidRPr="00B63E69" w:rsidRDefault="00B63E69" w:rsidP="00FA7BE3">
            <w:pPr>
              <w:pStyle w:val="Toelichtingvraag"/>
              <w:ind w:left="0"/>
              <w:rPr>
                <w:i/>
                <w:lang w:val="nl-BE"/>
              </w:rPr>
            </w:pPr>
            <w:r w:rsidRPr="00B63E69">
              <w:rPr>
                <w:i/>
                <w:lang w:val="nl-BE"/>
              </w:rPr>
              <w:t>De noodstop wordt periodiek functioneel getest. Deze testen worden geregistreerd.</w:t>
            </w:r>
          </w:p>
        </w:tc>
        <w:tc>
          <w:tcPr>
            <w:tcW w:w="5725" w:type="dxa"/>
          </w:tcPr>
          <w:p w14:paraId="5F632D25" w14:textId="77777777" w:rsidR="00B63E69" w:rsidRPr="00B63E69" w:rsidRDefault="00B63E69" w:rsidP="00B63E69">
            <w:pPr>
              <w:pStyle w:val="Toelichtingvraag"/>
              <w:ind w:left="0"/>
              <w:rPr>
                <w:i/>
                <w:lang w:val="nl-BE"/>
              </w:rPr>
            </w:pPr>
          </w:p>
        </w:tc>
      </w:tr>
      <w:tr w:rsidR="00B63E69" w:rsidRPr="00B63E69" w14:paraId="1C3A327D" w14:textId="34EBEF22" w:rsidTr="00F975BE">
        <w:tc>
          <w:tcPr>
            <w:tcW w:w="8277" w:type="dxa"/>
          </w:tcPr>
          <w:p w14:paraId="552C36AB" w14:textId="77777777" w:rsidR="00B63E69" w:rsidRPr="00B63E69" w:rsidRDefault="00B63E69" w:rsidP="00FA7BE3">
            <w:pPr>
              <w:pStyle w:val="Maatregel"/>
            </w:pPr>
            <w:r w:rsidRPr="00B63E69">
              <w:t>Detectie van waterstof ter hoogte van de compressor</w:t>
            </w:r>
          </w:p>
        </w:tc>
        <w:tc>
          <w:tcPr>
            <w:tcW w:w="5725" w:type="dxa"/>
          </w:tcPr>
          <w:p w14:paraId="5A41C005" w14:textId="77777777" w:rsidR="00B63E69" w:rsidRPr="00B63E69" w:rsidRDefault="00B63E69" w:rsidP="00B63E69">
            <w:pPr>
              <w:pStyle w:val="Maatregel"/>
              <w:numPr>
                <w:ilvl w:val="0"/>
                <w:numId w:val="0"/>
              </w:numPr>
            </w:pPr>
          </w:p>
        </w:tc>
      </w:tr>
      <w:tr w:rsidR="00B63E69" w:rsidRPr="00B63E69" w14:paraId="0F0A6852" w14:textId="27706366" w:rsidTr="00F975BE">
        <w:tc>
          <w:tcPr>
            <w:tcW w:w="8277" w:type="dxa"/>
          </w:tcPr>
          <w:p w14:paraId="7FAF9C41" w14:textId="77777777" w:rsidR="00B63E69" w:rsidRPr="00B63E69" w:rsidRDefault="00B63E69" w:rsidP="00FA7BE3">
            <w:pPr>
              <w:pStyle w:val="Toelichtingvraag"/>
              <w:ind w:left="0"/>
              <w:rPr>
                <w:i/>
                <w:lang w:val="nl-BE"/>
              </w:rPr>
            </w:pPr>
            <w:r w:rsidRPr="00B63E69">
              <w:rPr>
                <w:i/>
                <w:lang w:val="nl-BE"/>
              </w:rPr>
              <w:t xml:space="preserve">Waterstofdetectie ter hoogte van compressoren is relevant indien deze zich in een gebouw bevinden. Dit is meestal het geval voor grote compressoren om het lawaai afkomstig van de compressor in de omgeving te beperken. </w:t>
            </w:r>
          </w:p>
        </w:tc>
        <w:tc>
          <w:tcPr>
            <w:tcW w:w="5725" w:type="dxa"/>
          </w:tcPr>
          <w:p w14:paraId="1DA202E5" w14:textId="77777777" w:rsidR="00B63E69" w:rsidRPr="00B63E69" w:rsidRDefault="00B63E69" w:rsidP="00B63E69">
            <w:pPr>
              <w:pStyle w:val="Toelichtingvraag"/>
              <w:ind w:left="0"/>
              <w:rPr>
                <w:i/>
                <w:lang w:val="nl-BE"/>
              </w:rPr>
            </w:pPr>
          </w:p>
        </w:tc>
      </w:tr>
      <w:tr w:rsidR="00B63E69" w:rsidRPr="00B63E69" w14:paraId="3F928907" w14:textId="6B55BF90" w:rsidTr="00F975BE">
        <w:tc>
          <w:tcPr>
            <w:tcW w:w="8277" w:type="dxa"/>
          </w:tcPr>
          <w:p w14:paraId="1D50CB43" w14:textId="77777777" w:rsidR="00B63E69" w:rsidRPr="00B63E69" w:rsidRDefault="00B63E69" w:rsidP="00FA7BE3">
            <w:pPr>
              <w:pStyle w:val="Toelichtingvraag"/>
              <w:ind w:left="0"/>
              <w:rPr>
                <w:i/>
                <w:lang w:val="nl-BE"/>
              </w:rPr>
            </w:pPr>
            <w:r w:rsidRPr="00B63E69">
              <w:rPr>
                <w:i/>
                <w:lang w:val="nl-BE"/>
              </w:rPr>
              <w:t>Indien een waterstofcompressor zich in open lucht bevindt is waterstofdetectie minder relevant.</w:t>
            </w:r>
          </w:p>
        </w:tc>
        <w:tc>
          <w:tcPr>
            <w:tcW w:w="5725" w:type="dxa"/>
          </w:tcPr>
          <w:p w14:paraId="53A2F63D" w14:textId="77777777" w:rsidR="00B63E69" w:rsidRPr="00B63E69" w:rsidRDefault="00B63E69" w:rsidP="00B63E69">
            <w:pPr>
              <w:pStyle w:val="Toelichtingvraag"/>
              <w:ind w:left="0"/>
              <w:rPr>
                <w:i/>
                <w:lang w:val="nl-BE"/>
              </w:rPr>
            </w:pPr>
          </w:p>
        </w:tc>
      </w:tr>
      <w:tr w:rsidR="00B63E69" w:rsidRPr="00B63E69" w14:paraId="51C34626" w14:textId="2DCD76FA" w:rsidTr="00F975BE">
        <w:tc>
          <w:tcPr>
            <w:tcW w:w="8277" w:type="dxa"/>
          </w:tcPr>
          <w:p w14:paraId="739FBA84" w14:textId="77777777" w:rsidR="00B63E69" w:rsidRPr="00B63E69" w:rsidRDefault="00B63E69" w:rsidP="00FA7BE3">
            <w:pPr>
              <w:pStyle w:val="Toelichtingvraag"/>
              <w:ind w:left="0"/>
              <w:rPr>
                <w:i/>
                <w:lang w:val="nl-BE"/>
              </w:rPr>
            </w:pPr>
            <w:r w:rsidRPr="00B63E69">
              <w:rPr>
                <w:i/>
                <w:lang w:val="nl-BE"/>
              </w:rPr>
              <w:t>Acties:</w:t>
            </w:r>
          </w:p>
        </w:tc>
        <w:tc>
          <w:tcPr>
            <w:tcW w:w="5725" w:type="dxa"/>
          </w:tcPr>
          <w:p w14:paraId="3E5A0F1D" w14:textId="77777777" w:rsidR="00B63E69" w:rsidRPr="00B63E69" w:rsidRDefault="00B63E69" w:rsidP="00B63E69">
            <w:pPr>
              <w:pStyle w:val="Toelichtingvraag"/>
              <w:ind w:left="0"/>
              <w:rPr>
                <w:i/>
                <w:lang w:val="nl-BE"/>
              </w:rPr>
            </w:pPr>
          </w:p>
        </w:tc>
      </w:tr>
      <w:tr w:rsidR="00B63E69" w:rsidRPr="00B63E69" w14:paraId="4A2D6D79" w14:textId="2002B184" w:rsidTr="00F975BE">
        <w:tc>
          <w:tcPr>
            <w:tcW w:w="8277" w:type="dxa"/>
          </w:tcPr>
          <w:p w14:paraId="4B6704BC" w14:textId="77777777" w:rsidR="00B63E69" w:rsidRPr="00B63E69" w:rsidRDefault="00B63E69" w:rsidP="00FA7BE3">
            <w:pPr>
              <w:pStyle w:val="toelichtingvraaginsprong1"/>
              <w:rPr>
                <w:rFonts w:cs="TTE1404D78t00"/>
                <w:i/>
              </w:rPr>
            </w:pPr>
            <w:proofErr w:type="gramStart"/>
            <w:r w:rsidRPr="00B63E69">
              <w:rPr>
                <w:i/>
              </w:rPr>
              <w:t>alarm</w:t>
            </w:r>
            <w:proofErr w:type="gramEnd"/>
            <w:r w:rsidRPr="00B63E69">
              <w:rPr>
                <w:i/>
              </w:rPr>
              <w:t xml:space="preserve"> op een permanent bemande plaats (richtwaarde instelling alarm: 20 à 25% van de LEL). </w:t>
            </w:r>
          </w:p>
        </w:tc>
        <w:tc>
          <w:tcPr>
            <w:tcW w:w="5725" w:type="dxa"/>
          </w:tcPr>
          <w:p w14:paraId="2260D099" w14:textId="77777777" w:rsidR="00B63E69" w:rsidRPr="00B63E69" w:rsidRDefault="00B63E69" w:rsidP="00B63E69">
            <w:pPr>
              <w:pStyle w:val="toelichtingvraaginsprong1"/>
              <w:numPr>
                <w:ilvl w:val="0"/>
                <w:numId w:val="0"/>
              </w:numPr>
              <w:ind w:left="1307"/>
              <w:rPr>
                <w:i/>
              </w:rPr>
            </w:pPr>
          </w:p>
        </w:tc>
      </w:tr>
      <w:tr w:rsidR="00B63E69" w:rsidRPr="00B63E69" w14:paraId="295661D5" w14:textId="772F4789" w:rsidTr="00F975BE">
        <w:tc>
          <w:tcPr>
            <w:tcW w:w="8277" w:type="dxa"/>
          </w:tcPr>
          <w:p w14:paraId="4BCD983E" w14:textId="77777777" w:rsidR="00B63E69" w:rsidRPr="00B63E69" w:rsidRDefault="00B63E69" w:rsidP="00FA7BE3">
            <w:pPr>
              <w:pStyle w:val="toelichtingvraaginsprong1"/>
              <w:rPr>
                <w:rFonts w:ascii="TTE1404D78t00" w:hAnsi="TTE1404D78t00" w:cs="TTE1404D78t00"/>
                <w:i/>
              </w:rPr>
            </w:pPr>
            <w:proofErr w:type="gramStart"/>
            <w:r w:rsidRPr="00B63E69">
              <w:rPr>
                <w:i/>
              </w:rPr>
              <w:t>sluiting</w:t>
            </w:r>
            <w:proofErr w:type="gramEnd"/>
            <w:r w:rsidRPr="00B63E69">
              <w:rPr>
                <w:i/>
              </w:rPr>
              <w:t xml:space="preserve"> van de op afstand gestuurde kleppen en stopzetting van de compressor (dit mag bij een hogere waarde dan de alarmwaarde, voor waterstof is hiervoor 40% van de LEL de richtwaarde).</w:t>
            </w:r>
          </w:p>
        </w:tc>
        <w:tc>
          <w:tcPr>
            <w:tcW w:w="5725" w:type="dxa"/>
          </w:tcPr>
          <w:p w14:paraId="6BD83752" w14:textId="77777777" w:rsidR="00B63E69" w:rsidRPr="00B63E69" w:rsidRDefault="00B63E69" w:rsidP="00B63E69">
            <w:pPr>
              <w:pStyle w:val="toelichtingvraaginsprong1"/>
              <w:numPr>
                <w:ilvl w:val="0"/>
                <w:numId w:val="0"/>
              </w:numPr>
              <w:ind w:left="1307"/>
              <w:rPr>
                <w:i/>
              </w:rPr>
            </w:pPr>
          </w:p>
        </w:tc>
      </w:tr>
    </w:tbl>
    <w:p w14:paraId="7BE61DFE" w14:textId="77777777" w:rsidR="007F2F13" w:rsidRDefault="007F2F13"/>
    <w:tbl>
      <w:tblPr>
        <w:tblStyle w:val="Tabelraster"/>
        <w:tblW w:w="0" w:type="auto"/>
        <w:tblInd w:w="-5" w:type="dxa"/>
        <w:tblLook w:val="04A0" w:firstRow="1" w:lastRow="0" w:firstColumn="1" w:lastColumn="0" w:noHBand="0" w:noVBand="1"/>
      </w:tblPr>
      <w:tblGrid>
        <w:gridCol w:w="8272"/>
        <w:gridCol w:w="5725"/>
      </w:tblGrid>
      <w:tr w:rsidR="00B63E69" w:rsidRPr="00B63E69" w14:paraId="394AECEA" w14:textId="60CF3C00" w:rsidTr="007F2F13">
        <w:tc>
          <w:tcPr>
            <w:tcW w:w="8272" w:type="dxa"/>
          </w:tcPr>
          <w:p w14:paraId="71F40403" w14:textId="77777777" w:rsidR="00B63E69" w:rsidRPr="00B63E69" w:rsidRDefault="00B63E69" w:rsidP="00FA7BE3">
            <w:pPr>
              <w:pStyle w:val="Toelichtingvraag"/>
              <w:ind w:left="0"/>
              <w:rPr>
                <w:i/>
                <w:lang w:val="nl-BE"/>
              </w:rPr>
            </w:pPr>
            <w:r w:rsidRPr="00B63E69">
              <w:rPr>
                <w:i/>
                <w:lang w:val="nl-BE"/>
              </w:rPr>
              <w:lastRenderedPageBreak/>
              <w:t xml:space="preserve">Plaatsing meetpunten </w:t>
            </w:r>
            <w:r w:rsidRPr="00B63E69">
              <w:rPr>
                <w:i/>
                <w:color w:val="000000" w:themeColor="text1"/>
                <w:lang w:val="nl-BE"/>
              </w:rPr>
              <w:t>en openingen:</w:t>
            </w:r>
          </w:p>
        </w:tc>
        <w:tc>
          <w:tcPr>
            <w:tcW w:w="5725" w:type="dxa"/>
          </w:tcPr>
          <w:p w14:paraId="093DA58B" w14:textId="77777777" w:rsidR="00B63E69" w:rsidRPr="00B63E69" w:rsidRDefault="00B63E69" w:rsidP="00B63E69">
            <w:pPr>
              <w:pStyle w:val="Toelichtingvraag"/>
              <w:ind w:left="0"/>
              <w:rPr>
                <w:i/>
                <w:lang w:val="nl-BE"/>
              </w:rPr>
            </w:pPr>
          </w:p>
        </w:tc>
      </w:tr>
      <w:tr w:rsidR="00B63E69" w:rsidRPr="00B63E69" w14:paraId="75024B4C" w14:textId="1D047B4C" w:rsidTr="007F2F13">
        <w:tc>
          <w:tcPr>
            <w:tcW w:w="8272" w:type="dxa"/>
          </w:tcPr>
          <w:p w14:paraId="0A6F905F" w14:textId="77777777" w:rsidR="00B63E69" w:rsidRPr="00B63E69" w:rsidRDefault="00B63E69" w:rsidP="00FA7BE3">
            <w:pPr>
              <w:pStyle w:val="toelichtingvraaginsprong1"/>
              <w:rPr>
                <w:i/>
              </w:rPr>
            </w:pPr>
            <w:proofErr w:type="gramStart"/>
            <w:r w:rsidRPr="00B63E69">
              <w:rPr>
                <w:i/>
              </w:rPr>
              <w:t>rond</w:t>
            </w:r>
            <w:proofErr w:type="gramEnd"/>
            <w:r w:rsidRPr="00B63E69">
              <w:rPr>
                <w:i/>
              </w:rPr>
              <w:t xml:space="preserve"> de compressor</w:t>
            </w:r>
          </w:p>
        </w:tc>
        <w:tc>
          <w:tcPr>
            <w:tcW w:w="5725" w:type="dxa"/>
          </w:tcPr>
          <w:p w14:paraId="4FFAD61E" w14:textId="77777777" w:rsidR="00B63E69" w:rsidRPr="00B63E69" w:rsidRDefault="00B63E69" w:rsidP="00B63E69">
            <w:pPr>
              <w:pStyle w:val="toelichtingvraaginsprong1"/>
              <w:numPr>
                <w:ilvl w:val="0"/>
                <w:numId w:val="0"/>
              </w:numPr>
              <w:ind w:left="1307"/>
              <w:rPr>
                <w:i/>
              </w:rPr>
            </w:pPr>
          </w:p>
        </w:tc>
      </w:tr>
      <w:tr w:rsidR="00B63E69" w:rsidRPr="00B63E69" w14:paraId="18220916" w14:textId="64F52FFD" w:rsidTr="007F2F13">
        <w:tc>
          <w:tcPr>
            <w:tcW w:w="8272" w:type="dxa"/>
          </w:tcPr>
          <w:p w14:paraId="740FAB0D" w14:textId="77777777" w:rsidR="00B63E69" w:rsidRPr="00B63E69" w:rsidRDefault="00B63E69" w:rsidP="00FA7BE3">
            <w:pPr>
              <w:pStyle w:val="toelichtingvraaginsprong1"/>
              <w:rPr>
                <w:i/>
              </w:rPr>
            </w:pPr>
            <w:proofErr w:type="gramStart"/>
            <w:r w:rsidRPr="00B63E69">
              <w:rPr>
                <w:i/>
              </w:rPr>
              <w:t>op</w:t>
            </w:r>
            <w:proofErr w:type="gramEnd"/>
            <w:r w:rsidRPr="00B63E69">
              <w:rPr>
                <w:i/>
              </w:rPr>
              <w:t xml:space="preserve"> goed gekozen locaties </w:t>
            </w:r>
          </w:p>
        </w:tc>
        <w:tc>
          <w:tcPr>
            <w:tcW w:w="5725" w:type="dxa"/>
          </w:tcPr>
          <w:p w14:paraId="2D3ED6C0" w14:textId="77777777" w:rsidR="00B63E69" w:rsidRPr="00B63E69" w:rsidRDefault="00B63E69" w:rsidP="00B63E69">
            <w:pPr>
              <w:pStyle w:val="toelichtingvraaginsprong1"/>
              <w:numPr>
                <w:ilvl w:val="0"/>
                <w:numId w:val="0"/>
              </w:numPr>
              <w:ind w:left="1307"/>
              <w:rPr>
                <w:i/>
              </w:rPr>
            </w:pPr>
          </w:p>
        </w:tc>
      </w:tr>
      <w:tr w:rsidR="00B63E69" w:rsidRPr="00B63E69" w14:paraId="1C31A9BB" w14:textId="5EC1556C" w:rsidTr="007F2F13">
        <w:tc>
          <w:tcPr>
            <w:tcW w:w="8272" w:type="dxa"/>
          </w:tcPr>
          <w:p w14:paraId="6CC3521A" w14:textId="77777777" w:rsidR="00B63E69" w:rsidRPr="00B63E69" w:rsidRDefault="00B63E69" w:rsidP="00FA7BE3">
            <w:pPr>
              <w:pStyle w:val="toelichtingvraaginsprong1"/>
              <w:rPr>
                <w:i/>
                <w:color w:val="0070C0"/>
              </w:rPr>
            </w:pPr>
            <w:proofErr w:type="gramStart"/>
            <w:r w:rsidRPr="00B63E69">
              <w:rPr>
                <w:i/>
              </w:rPr>
              <w:t>bovenaan</w:t>
            </w:r>
            <w:proofErr w:type="gramEnd"/>
            <w:r w:rsidRPr="00B63E69">
              <w:rPr>
                <w:i/>
              </w:rPr>
              <w:t xml:space="preserve"> het gebouw zijn openingen voorzien waarlangs waterstof kan ontsnappen.</w:t>
            </w:r>
          </w:p>
        </w:tc>
        <w:tc>
          <w:tcPr>
            <w:tcW w:w="5725" w:type="dxa"/>
          </w:tcPr>
          <w:p w14:paraId="39F6E9A0" w14:textId="77777777" w:rsidR="00B63E69" w:rsidRPr="00B63E69" w:rsidRDefault="00B63E69" w:rsidP="00B63E69">
            <w:pPr>
              <w:pStyle w:val="toelichtingvraaginsprong1"/>
              <w:numPr>
                <w:ilvl w:val="0"/>
                <w:numId w:val="0"/>
              </w:numPr>
              <w:ind w:left="1307"/>
              <w:rPr>
                <w:i/>
              </w:rPr>
            </w:pPr>
          </w:p>
        </w:tc>
      </w:tr>
      <w:tr w:rsidR="00B63E69" w:rsidRPr="00B63E69" w14:paraId="6AA456D8" w14:textId="506D6D59" w:rsidTr="007F2F13">
        <w:tc>
          <w:tcPr>
            <w:tcW w:w="8272" w:type="dxa"/>
          </w:tcPr>
          <w:p w14:paraId="38492F32" w14:textId="77777777" w:rsidR="00B63E69" w:rsidRPr="00B63E69" w:rsidRDefault="00B63E69" w:rsidP="00FA7BE3">
            <w:pPr>
              <w:pStyle w:val="Toelichtingvraag"/>
              <w:ind w:left="0"/>
              <w:rPr>
                <w:i/>
                <w:lang w:val="nl-BE"/>
              </w:rPr>
            </w:pPr>
            <w:r w:rsidRPr="00B63E69">
              <w:rPr>
                <w:i/>
                <w:lang w:val="nl-BE"/>
              </w:rPr>
              <w:t>Inspectie en onderhoud:</w:t>
            </w:r>
          </w:p>
        </w:tc>
        <w:tc>
          <w:tcPr>
            <w:tcW w:w="5725" w:type="dxa"/>
          </w:tcPr>
          <w:p w14:paraId="1108E173" w14:textId="77777777" w:rsidR="00B63E69" w:rsidRPr="00B63E69" w:rsidRDefault="00B63E69" w:rsidP="00B63E69">
            <w:pPr>
              <w:pStyle w:val="Toelichtingvraag"/>
              <w:ind w:left="0"/>
              <w:rPr>
                <w:i/>
                <w:lang w:val="nl-BE"/>
              </w:rPr>
            </w:pPr>
          </w:p>
        </w:tc>
      </w:tr>
      <w:tr w:rsidR="00B63E69" w:rsidRPr="00B63E69" w14:paraId="6EAE0911" w14:textId="1CBDC4C2" w:rsidTr="007F2F13">
        <w:tc>
          <w:tcPr>
            <w:tcW w:w="8272" w:type="dxa"/>
          </w:tcPr>
          <w:p w14:paraId="3DA499D3" w14:textId="77777777" w:rsidR="00B63E69" w:rsidRPr="00B63E69" w:rsidRDefault="00B63E69" w:rsidP="00FA7BE3">
            <w:pPr>
              <w:pStyle w:val="toelichtingvraaginsprong1"/>
              <w:rPr>
                <w:i/>
              </w:rPr>
            </w:pPr>
            <w:proofErr w:type="gramStart"/>
            <w:r w:rsidRPr="00B63E69">
              <w:rPr>
                <w:i/>
              </w:rPr>
              <w:t>periodieke</w:t>
            </w:r>
            <w:proofErr w:type="gramEnd"/>
            <w:r w:rsidRPr="00B63E69">
              <w:rPr>
                <w:i/>
              </w:rPr>
              <w:t xml:space="preserve"> test </w:t>
            </w:r>
            <w:proofErr w:type="spellStart"/>
            <w:r w:rsidRPr="00B63E69">
              <w:rPr>
                <w:i/>
              </w:rPr>
              <w:t>gasdetectoren</w:t>
            </w:r>
            <w:proofErr w:type="spellEnd"/>
            <w:r w:rsidRPr="00B63E69">
              <w:rPr>
                <w:i/>
              </w:rPr>
              <w:t xml:space="preserve"> (richtfrequentie: maandelijks)</w:t>
            </w:r>
          </w:p>
        </w:tc>
        <w:tc>
          <w:tcPr>
            <w:tcW w:w="5725" w:type="dxa"/>
          </w:tcPr>
          <w:p w14:paraId="373200FF" w14:textId="77777777" w:rsidR="00B63E69" w:rsidRPr="00B63E69" w:rsidRDefault="00B63E69" w:rsidP="00B63E69">
            <w:pPr>
              <w:pStyle w:val="toelichtingvraaginsprong1"/>
              <w:numPr>
                <w:ilvl w:val="0"/>
                <w:numId w:val="0"/>
              </w:numPr>
              <w:ind w:left="1307"/>
              <w:rPr>
                <w:i/>
              </w:rPr>
            </w:pPr>
          </w:p>
        </w:tc>
      </w:tr>
      <w:tr w:rsidR="00B63E69" w:rsidRPr="00B63E69" w14:paraId="593AC354" w14:textId="145D0B29" w:rsidTr="007F2F13">
        <w:tc>
          <w:tcPr>
            <w:tcW w:w="8272" w:type="dxa"/>
          </w:tcPr>
          <w:p w14:paraId="259ED414" w14:textId="77777777" w:rsidR="00B63E69" w:rsidRPr="00B63E69" w:rsidRDefault="00B63E69" w:rsidP="00FA7BE3">
            <w:pPr>
              <w:pStyle w:val="toelichtingvraaginsprong1"/>
              <w:rPr>
                <w:b/>
                <w:i/>
              </w:rPr>
            </w:pPr>
            <w:proofErr w:type="gramStart"/>
            <w:r w:rsidRPr="00B63E69">
              <w:rPr>
                <w:i/>
              </w:rPr>
              <w:t>periodieke</w:t>
            </w:r>
            <w:proofErr w:type="gramEnd"/>
            <w:r w:rsidRPr="00B63E69">
              <w:rPr>
                <w:i/>
              </w:rPr>
              <w:t xml:space="preserve"> kalibratie van de meetkoppen volgens de voorschriften van de fabrikant (richtfrequentie: 6-maandelijks).</w:t>
            </w:r>
          </w:p>
        </w:tc>
        <w:tc>
          <w:tcPr>
            <w:tcW w:w="5725" w:type="dxa"/>
          </w:tcPr>
          <w:p w14:paraId="5081D32C" w14:textId="77777777" w:rsidR="00B63E69" w:rsidRPr="00B63E69" w:rsidRDefault="00B63E69" w:rsidP="00B63E69">
            <w:pPr>
              <w:pStyle w:val="toelichtingvraaginsprong1"/>
              <w:numPr>
                <w:ilvl w:val="0"/>
                <w:numId w:val="0"/>
              </w:numPr>
              <w:ind w:left="1307"/>
              <w:rPr>
                <w:i/>
              </w:rPr>
            </w:pPr>
          </w:p>
        </w:tc>
      </w:tr>
      <w:tr w:rsidR="00B63E69" w:rsidRPr="00B63E69" w14:paraId="29CFCBB0" w14:textId="1F8F306E" w:rsidTr="007F2F13">
        <w:tc>
          <w:tcPr>
            <w:tcW w:w="8272" w:type="dxa"/>
          </w:tcPr>
          <w:p w14:paraId="3E6452F8" w14:textId="77777777" w:rsidR="00B63E69" w:rsidRPr="00B63E69" w:rsidRDefault="00B63E69" w:rsidP="00FA7BE3">
            <w:pPr>
              <w:pStyle w:val="toelichtingvraaginsprong1"/>
              <w:rPr>
                <w:i/>
              </w:rPr>
            </w:pPr>
            <w:proofErr w:type="gramStart"/>
            <w:r w:rsidRPr="00B63E69">
              <w:rPr>
                <w:i/>
              </w:rPr>
              <w:t>periodieke</w:t>
            </w:r>
            <w:proofErr w:type="gramEnd"/>
            <w:r w:rsidRPr="00B63E69">
              <w:rPr>
                <w:i/>
              </w:rPr>
              <w:t xml:space="preserve"> test van de acties gekoppeld aan de gasdetectie (richtfrequentie: jaarlijks).</w:t>
            </w:r>
          </w:p>
        </w:tc>
        <w:tc>
          <w:tcPr>
            <w:tcW w:w="5725" w:type="dxa"/>
          </w:tcPr>
          <w:p w14:paraId="53419F96" w14:textId="77777777" w:rsidR="00B63E69" w:rsidRPr="00B63E69" w:rsidRDefault="00B63E69" w:rsidP="00B63E69">
            <w:pPr>
              <w:pStyle w:val="toelichtingvraaginsprong1"/>
              <w:numPr>
                <w:ilvl w:val="0"/>
                <w:numId w:val="0"/>
              </w:numPr>
              <w:ind w:left="1307"/>
              <w:rPr>
                <w:i/>
              </w:rPr>
            </w:pPr>
          </w:p>
        </w:tc>
      </w:tr>
      <w:tr w:rsidR="00B63E69" w:rsidRPr="00B63E69" w14:paraId="355D5AE6" w14:textId="6AED7931" w:rsidTr="007F2F13">
        <w:tc>
          <w:tcPr>
            <w:tcW w:w="8272" w:type="dxa"/>
          </w:tcPr>
          <w:p w14:paraId="0D2A9330" w14:textId="77777777" w:rsidR="00B63E69" w:rsidRPr="00B63E69" w:rsidRDefault="00B63E69" w:rsidP="00FA7BE3">
            <w:pPr>
              <w:pStyle w:val="Maatregel"/>
            </w:pPr>
            <w:r w:rsidRPr="00B63E69">
              <w:t>Terugslagklep aan de perszijde van de compressor</w:t>
            </w:r>
          </w:p>
        </w:tc>
        <w:tc>
          <w:tcPr>
            <w:tcW w:w="5725" w:type="dxa"/>
          </w:tcPr>
          <w:p w14:paraId="334F37E0" w14:textId="77777777" w:rsidR="00B63E69" w:rsidRPr="00B63E69" w:rsidRDefault="00B63E69" w:rsidP="00B63E69">
            <w:pPr>
              <w:pStyle w:val="Maatregel"/>
              <w:numPr>
                <w:ilvl w:val="0"/>
                <w:numId w:val="0"/>
              </w:numPr>
            </w:pPr>
          </w:p>
        </w:tc>
      </w:tr>
      <w:tr w:rsidR="00B63E69" w:rsidRPr="00B63E69" w14:paraId="79B9A3BB" w14:textId="011F5596" w:rsidTr="007F2F13">
        <w:tc>
          <w:tcPr>
            <w:tcW w:w="8272" w:type="dxa"/>
          </w:tcPr>
          <w:p w14:paraId="597507D0" w14:textId="77777777" w:rsidR="00B63E69" w:rsidRPr="00B63E69" w:rsidRDefault="00B63E69" w:rsidP="00FA7BE3">
            <w:pPr>
              <w:pStyle w:val="Toelichtingvraag"/>
              <w:ind w:left="0"/>
              <w:rPr>
                <w:i/>
                <w:lang w:val="nl-BE"/>
              </w:rPr>
            </w:pPr>
            <w:r w:rsidRPr="00B63E69">
              <w:rPr>
                <w:i/>
                <w:lang w:val="nl-BE"/>
              </w:rPr>
              <w:t xml:space="preserve">Deze afsluiter wordt geplaatst op de uitgaande leiding na de compressor. Dit is geen alternatief voor </w:t>
            </w:r>
            <w:proofErr w:type="spellStart"/>
            <w:r w:rsidRPr="00B63E69">
              <w:rPr>
                <w:i/>
                <w:lang w:val="nl-BE"/>
              </w:rPr>
              <w:t>afstandsgestuurde</w:t>
            </w:r>
            <w:proofErr w:type="spellEnd"/>
            <w:r w:rsidRPr="00B63E69">
              <w:rPr>
                <w:i/>
                <w:lang w:val="nl-BE"/>
              </w:rPr>
              <w:t xml:space="preserve"> noodafsluiters (wegens onvoldoende betrouwbaar).</w:t>
            </w:r>
          </w:p>
        </w:tc>
        <w:tc>
          <w:tcPr>
            <w:tcW w:w="5725" w:type="dxa"/>
          </w:tcPr>
          <w:p w14:paraId="2A22FA5D" w14:textId="77777777" w:rsidR="00B63E69" w:rsidRPr="00B63E69" w:rsidRDefault="00B63E69" w:rsidP="00B63E69">
            <w:pPr>
              <w:pStyle w:val="Toelichtingvraag"/>
              <w:ind w:left="0"/>
              <w:rPr>
                <w:i/>
                <w:lang w:val="nl-BE"/>
              </w:rPr>
            </w:pPr>
          </w:p>
        </w:tc>
      </w:tr>
      <w:tr w:rsidR="00B63E69" w:rsidRPr="00B63E69" w14:paraId="4AF2B089" w14:textId="1AEB9555" w:rsidTr="007F2F13">
        <w:tc>
          <w:tcPr>
            <w:tcW w:w="8272" w:type="dxa"/>
          </w:tcPr>
          <w:p w14:paraId="61CB2FB9" w14:textId="77777777" w:rsidR="00B63E69" w:rsidRPr="00B63E69" w:rsidRDefault="00B63E69" w:rsidP="00FA7BE3">
            <w:pPr>
              <w:pStyle w:val="Toelichtingvraag"/>
              <w:ind w:left="0"/>
              <w:rPr>
                <w:i/>
                <w:lang w:val="nl-BE"/>
              </w:rPr>
            </w:pPr>
            <w:r w:rsidRPr="00B63E69">
              <w:rPr>
                <w:i/>
                <w:lang w:val="nl-BE"/>
              </w:rPr>
              <w:t>Inspectie:</w:t>
            </w:r>
          </w:p>
        </w:tc>
        <w:tc>
          <w:tcPr>
            <w:tcW w:w="5725" w:type="dxa"/>
          </w:tcPr>
          <w:p w14:paraId="5ACCB129" w14:textId="77777777" w:rsidR="00B63E69" w:rsidRPr="00B63E69" w:rsidRDefault="00B63E69" w:rsidP="00B63E69">
            <w:pPr>
              <w:pStyle w:val="Toelichtingvraag"/>
              <w:ind w:left="0"/>
              <w:rPr>
                <w:i/>
                <w:lang w:val="nl-BE"/>
              </w:rPr>
            </w:pPr>
          </w:p>
        </w:tc>
      </w:tr>
      <w:tr w:rsidR="00B63E69" w:rsidRPr="00B63E69" w14:paraId="4065B0FD" w14:textId="79B55AD4" w:rsidTr="007F2F13">
        <w:tc>
          <w:tcPr>
            <w:tcW w:w="8272" w:type="dxa"/>
          </w:tcPr>
          <w:p w14:paraId="5B6B59ED" w14:textId="77777777" w:rsidR="00B63E69" w:rsidRPr="00B63E69" w:rsidRDefault="00B63E69" w:rsidP="00EE26E5">
            <w:pPr>
              <w:pStyle w:val="toelichtingvraaginsprong1"/>
              <w:numPr>
                <w:ilvl w:val="0"/>
                <w:numId w:val="15"/>
              </w:numPr>
              <w:rPr>
                <w:i/>
              </w:rPr>
            </w:pPr>
            <w:r w:rsidRPr="00B63E69">
              <w:rPr>
                <w:i/>
              </w:rPr>
              <w:t xml:space="preserve">De goede werking wordt periodiek getest. </w:t>
            </w:r>
          </w:p>
        </w:tc>
        <w:tc>
          <w:tcPr>
            <w:tcW w:w="5725" w:type="dxa"/>
          </w:tcPr>
          <w:p w14:paraId="3D6A72F3" w14:textId="77777777" w:rsidR="00B63E69" w:rsidRPr="00B63E69" w:rsidRDefault="00B63E69" w:rsidP="00B63E69">
            <w:pPr>
              <w:pStyle w:val="toelichtingvraaginsprong1"/>
              <w:numPr>
                <w:ilvl w:val="0"/>
                <w:numId w:val="0"/>
              </w:numPr>
              <w:ind w:left="1353"/>
              <w:rPr>
                <w:i/>
              </w:rPr>
            </w:pPr>
          </w:p>
        </w:tc>
      </w:tr>
      <w:tr w:rsidR="00B63E69" w:rsidRPr="00B63E69" w14:paraId="78B27A27" w14:textId="37C8988A" w:rsidTr="007F2F13">
        <w:tc>
          <w:tcPr>
            <w:tcW w:w="8272" w:type="dxa"/>
          </w:tcPr>
          <w:p w14:paraId="1843B639" w14:textId="77777777" w:rsidR="00B63E69" w:rsidRPr="00B63E69" w:rsidRDefault="00B63E69" w:rsidP="00EE26E5">
            <w:pPr>
              <w:pStyle w:val="toelichtingvraaginsprong1"/>
              <w:numPr>
                <w:ilvl w:val="0"/>
                <w:numId w:val="15"/>
              </w:numPr>
              <w:rPr>
                <w:i/>
              </w:rPr>
            </w:pPr>
            <w:r w:rsidRPr="00B63E69">
              <w:rPr>
                <w:i/>
              </w:rPr>
              <w:t>De terugslagklep wordt periodiek vervangen (richtwaarde om de 10 jaar).</w:t>
            </w:r>
          </w:p>
        </w:tc>
        <w:tc>
          <w:tcPr>
            <w:tcW w:w="5725" w:type="dxa"/>
          </w:tcPr>
          <w:p w14:paraId="2590ABD1" w14:textId="77777777" w:rsidR="00B63E69" w:rsidRPr="00B63E69" w:rsidRDefault="00B63E69" w:rsidP="00B63E69">
            <w:pPr>
              <w:pStyle w:val="toelichtingvraaginsprong1"/>
              <w:numPr>
                <w:ilvl w:val="0"/>
                <w:numId w:val="0"/>
              </w:numPr>
              <w:ind w:left="1353"/>
              <w:rPr>
                <w:i/>
              </w:rPr>
            </w:pPr>
          </w:p>
        </w:tc>
      </w:tr>
      <w:tr w:rsidR="00B63E69" w:rsidRPr="00B63E69" w14:paraId="48041531" w14:textId="3A1C47EB" w:rsidTr="007F2F13">
        <w:tc>
          <w:tcPr>
            <w:tcW w:w="8272" w:type="dxa"/>
          </w:tcPr>
          <w:p w14:paraId="72051503" w14:textId="77777777" w:rsidR="00B63E69" w:rsidRPr="00B63E69" w:rsidRDefault="00B63E69" w:rsidP="00FA7BE3">
            <w:pPr>
              <w:pStyle w:val="Toelichtingvraag"/>
              <w:ind w:left="0"/>
              <w:rPr>
                <w:i/>
                <w:lang w:val="nl-BE"/>
              </w:rPr>
            </w:pPr>
            <w:r w:rsidRPr="00B63E69">
              <w:rPr>
                <w:i/>
                <w:lang w:val="nl-BE"/>
              </w:rPr>
              <w:t>Plaatsing:</w:t>
            </w:r>
          </w:p>
        </w:tc>
        <w:tc>
          <w:tcPr>
            <w:tcW w:w="5725" w:type="dxa"/>
          </w:tcPr>
          <w:p w14:paraId="69FFD7CA" w14:textId="77777777" w:rsidR="00B63E69" w:rsidRPr="00B63E69" w:rsidRDefault="00B63E69" w:rsidP="00B63E69">
            <w:pPr>
              <w:pStyle w:val="Toelichtingvraag"/>
              <w:ind w:left="0"/>
              <w:rPr>
                <w:i/>
                <w:lang w:val="nl-BE"/>
              </w:rPr>
            </w:pPr>
          </w:p>
        </w:tc>
      </w:tr>
      <w:tr w:rsidR="00B63E69" w:rsidRPr="00B63E69" w14:paraId="2A48B152" w14:textId="17063CEC" w:rsidTr="007F2F13">
        <w:tc>
          <w:tcPr>
            <w:tcW w:w="8272" w:type="dxa"/>
          </w:tcPr>
          <w:p w14:paraId="5FADD170" w14:textId="77777777" w:rsidR="00B63E69" w:rsidRPr="00B63E69" w:rsidRDefault="00B63E69" w:rsidP="00FA7BE3">
            <w:pPr>
              <w:pStyle w:val="toelichtingvraaginsprong1"/>
              <w:rPr>
                <w:i/>
              </w:rPr>
            </w:pPr>
            <w:r w:rsidRPr="00B63E69">
              <w:rPr>
                <w:i/>
              </w:rPr>
              <w:t>Zo dicht mogelijk tegen de compressor.</w:t>
            </w:r>
          </w:p>
        </w:tc>
        <w:tc>
          <w:tcPr>
            <w:tcW w:w="5725" w:type="dxa"/>
          </w:tcPr>
          <w:p w14:paraId="655BE9B9" w14:textId="77777777" w:rsidR="00B63E69" w:rsidRPr="00B63E69" w:rsidRDefault="00B63E69" w:rsidP="00B63E69">
            <w:pPr>
              <w:pStyle w:val="toelichtingvraaginsprong1"/>
              <w:numPr>
                <w:ilvl w:val="0"/>
                <w:numId w:val="0"/>
              </w:numPr>
              <w:ind w:left="1307"/>
              <w:rPr>
                <w:i/>
              </w:rPr>
            </w:pPr>
          </w:p>
        </w:tc>
      </w:tr>
    </w:tbl>
    <w:p w14:paraId="461997FA" w14:textId="77777777" w:rsidR="007F2F13" w:rsidRDefault="007F2F13"/>
    <w:tbl>
      <w:tblPr>
        <w:tblStyle w:val="Tabelraster"/>
        <w:tblW w:w="0" w:type="auto"/>
        <w:tblInd w:w="-5" w:type="dxa"/>
        <w:tblLook w:val="04A0" w:firstRow="1" w:lastRow="0" w:firstColumn="1" w:lastColumn="0" w:noHBand="0" w:noVBand="1"/>
      </w:tblPr>
      <w:tblGrid>
        <w:gridCol w:w="8272"/>
        <w:gridCol w:w="5725"/>
      </w:tblGrid>
      <w:tr w:rsidR="00B63E69" w:rsidRPr="00B63E69" w14:paraId="610C3854" w14:textId="18150F85" w:rsidTr="007F2F13">
        <w:tc>
          <w:tcPr>
            <w:tcW w:w="8272" w:type="dxa"/>
          </w:tcPr>
          <w:p w14:paraId="496FCCAF" w14:textId="77777777" w:rsidR="00B63E69" w:rsidRPr="00B63E69" w:rsidRDefault="00B63E69" w:rsidP="00FA7BE3">
            <w:pPr>
              <w:pStyle w:val="Kop3"/>
            </w:pPr>
            <w:r w:rsidRPr="00B63E69">
              <w:lastRenderedPageBreak/>
              <w:t>Lek ter hoogte van stopbuspakking</w:t>
            </w:r>
          </w:p>
        </w:tc>
        <w:tc>
          <w:tcPr>
            <w:tcW w:w="5725" w:type="dxa"/>
          </w:tcPr>
          <w:p w14:paraId="7B012067" w14:textId="77777777" w:rsidR="00B63E69" w:rsidRPr="00B63E69" w:rsidRDefault="00B63E69" w:rsidP="00B63E69">
            <w:pPr>
              <w:pStyle w:val="Kop3"/>
              <w:numPr>
                <w:ilvl w:val="0"/>
                <w:numId w:val="0"/>
              </w:numPr>
            </w:pPr>
          </w:p>
        </w:tc>
      </w:tr>
      <w:tr w:rsidR="00B63E69" w:rsidRPr="00B63E69" w14:paraId="3C384217" w14:textId="75450D5F" w:rsidTr="007F2F13">
        <w:tc>
          <w:tcPr>
            <w:tcW w:w="8272" w:type="dxa"/>
          </w:tcPr>
          <w:p w14:paraId="2CD9D7CB" w14:textId="77777777" w:rsidR="00B63E69" w:rsidRPr="00B63E69" w:rsidRDefault="00B63E69" w:rsidP="00FA7BE3">
            <w:pPr>
              <w:pStyle w:val="Maatregel"/>
            </w:pPr>
            <w:r w:rsidRPr="00B63E69">
              <w:t xml:space="preserve">Interlock op lage druk/laag debiet inert gas ter hoogte van krukaskast van de compressor </w:t>
            </w:r>
          </w:p>
        </w:tc>
        <w:tc>
          <w:tcPr>
            <w:tcW w:w="5725" w:type="dxa"/>
          </w:tcPr>
          <w:p w14:paraId="751EDC63" w14:textId="77777777" w:rsidR="00B63E69" w:rsidRPr="00B63E69" w:rsidRDefault="00B63E69" w:rsidP="00B63E69">
            <w:pPr>
              <w:pStyle w:val="Maatregel"/>
              <w:numPr>
                <w:ilvl w:val="0"/>
                <w:numId w:val="0"/>
              </w:numPr>
            </w:pPr>
          </w:p>
        </w:tc>
      </w:tr>
      <w:tr w:rsidR="00B63E69" w:rsidRPr="00B126B9" w14:paraId="695EC725" w14:textId="3BF9AAF1" w:rsidTr="007F2F13">
        <w:tc>
          <w:tcPr>
            <w:tcW w:w="8272" w:type="dxa"/>
          </w:tcPr>
          <w:p w14:paraId="554C40CC" w14:textId="77777777" w:rsidR="00B63E69" w:rsidRPr="00B126B9" w:rsidRDefault="00B63E69" w:rsidP="00FA7BE3">
            <w:pPr>
              <w:pStyle w:val="Toelichtingvraag"/>
              <w:ind w:left="0"/>
              <w:rPr>
                <w:i/>
                <w:color w:val="FF0000"/>
                <w:lang w:val="nl-BE"/>
              </w:rPr>
            </w:pPr>
            <w:r w:rsidRPr="00B63E69">
              <w:rPr>
                <w:i/>
                <w:lang w:val="nl-BE"/>
              </w:rPr>
              <w:t xml:space="preserve">Indien de krukaskast van de compressor onder een inerte gasdruk gehouden wordt (vb. stikstof), krijgt men een alarm indien de </w:t>
            </w:r>
            <w:proofErr w:type="spellStart"/>
            <w:r w:rsidRPr="00B63E69">
              <w:rPr>
                <w:i/>
                <w:lang w:val="nl-BE"/>
              </w:rPr>
              <w:t>inertgasdruk</w:t>
            </w:r>
            <w:proofErr w:type="spellEnd"/>
            <w:r w:rsidRPr="00B63E69">
              <w:rPr>
                <w:i/>
                <w:lang w:val="nl-BE"/>
              </w:rPr>
              <w:t xml:space="preserve"> of het </w:t>
            </w:r>
            <w:proofErr w:type="spellStart"/>
            <w:r w:rsidRPr="00B63E69">
              <w:rPr>
                <w:i/>
                <w:lang w:val="nl-BE"/>
              </w:rPr>
              <w:t>inertgasdebiet</w:t>
            </w:r>
            <w:proofErr w:type="spellEnd"/>
            <w:r w:rsidRPr="00B63E69">
              <w:rPr>
                <w:i/>
                <w:lang w:val="nl-BE"/>
              </w:rPr>
              <w:t xml:space="preserve"> te laag is, waarna de compressor automatisch gestopt wordt.</w:t>
            </w:r>
          </w:p>
        </w:tc>
        <w:tc>
          <w:tcPr>
            <w:tcW w:w="5725" w:type="dxa"/>
          </w:tcPr>
          <w:p w14:paraId="741FA575" w14:textId="77777777" w:rsidR="00B63E69" w:rsidRPr="00B63E69" w:rsidRDefault="00B63E69" w:rsidP="00B63E69">
            <w:pPr>
              <w:pStyle w:val="Toelichtingvraag"/>
              <w:ind w:left="0"/>
              <w:rPr>
                <w:i/>
                <w:lang w:val="nl-BE"/>
              </w:rPr>
            </w:pPr>
          </w:p>
        </w:tc>
      </w:tr>
    </w:tbl>
    <w:p w14:paraId="204380CC" w14:textId="716B3F8C" w:rsidR="00802F79" w:rsidRPr="00B126B9" w:rsidRDefault="00802F79" w:rsidP="00951703">
      <w:pPr>
        <w:pStyle w:val="Toelichtingvraag"/>
        <w:rPr>
          <w:i/>
          <w:color w:val="FF0000"/>
          <w:lang w:val="nl-BE"/>
        </w:rPr>
      </w:pPr>
      <w:r w:rsidRPr="00B126B9">
        <w:rPr>
          <w:i/>
          <w:color w:val="FF0000"/>
          <w:lang w:val="nl-BE"/>
        </w:rPr>
        <w:t xml:space="preserve"> </w:t>
      </w:r>
    </w:p>
    <w:p w14:paraId="58B0CC7A" w14:textId="77777777" w:rsidR="00951703" w:rsidRPr="00B126B9" w:rsidRDefault="00951703" w:rsidP="00951703">
      <w:pPr>
        <w:pStyle w:val="Toelichtingvraag"/>
        <w:rPr>
          <w:lang w:val="nl-BE"/>
        </w:rPr>
      </w:pPr>
    </w:p>
    <w:p w14:paraId="11A15145" w14:textId="77777777" w:rsidR="000D0BAD" w:rsidRPr="00B126B9" w:rsidRDefault="000D0BAD" w:rsidP="00951703">
      <w:pPr>
        <w:pStyle w:val="Toelichtingvraag"/>
        <w:rPr>
          <w:lang w:val="nl-BE"/>
        </w:rPr>
      </w:pPr>
    </w:p>
    <w:p w14:paraId="74B77B96" w14:textId="77777777" w:rsidR="000D0BAD" w:rsidRPr="00B126B9" w:rsidRDefault="000D0BAD" w:rsidP="00951703">
      <w:pPr>
        <w:pStyle w:val="Toelichtingvraag"/>
        <w:rPr>
          <w:lang w:val="nl-BE"/>
        </w:rPr>
      </w:pPr>
    </w:p>
    <w:p w14:paraId="3E0D1A2F" w14:textId="77777777" w:rsidR="000D0BAD" w:rsidRPr="00B126B9" w:rsidRDefault="000D0BAD" w:rsidP="00951703">
      <w:pPr>
        <w:pStyle w:val="Toelichtingvraag"/>
        <w:rPr>
          <w:lang w:val="nl-BE"/>
        </w:rPr>
      </w:pPr>
    </w:p>
    <w:p w14:paraId="0B0184DC" w14:textId="77777777" w:rsidR="00583500" w:rsidRDefault="00583500" w:rsidP="00951703">
      <w:pPr>
        <w:pStyle w:val="Toelichtingvraag"/>
        <w:rPr>
          <w:lang w:val="nl-BE"/>
        </w:rPr>
        <w:sectPr w:rsidR="00583500" w:rsidSect="00977754">
          <w:pgSz w:w="16838" w:h="11906" w:orient="landscape" w:code="9"/>
          <w:pgMar w:top="1418" w:right="1418" w:bottom="1418" w:left="1418" w:header="709" w:footer="709" w:gutter="0"/>
          <w:cols w:space="708"/>
          <w:docGrid w:linePitch="360"/>
        </w:sectPr>
      </w:pPr>
    </w:p>
    <w:p w14:paraId="6B5611E1" w14:textId="77777777" w:rsidR="00D73EA3" w:rsidRPr="00B126B9" w:rsidRDefault="00D73EA3" w:rsidP="00FF7D85">
      <w:pPr>
        <w:pStyle w:val="Kop2"/>
      </w:pPr>
      <w:bookmarkStart w:id="380" w:name="_Toc26353086"/>
      <w:r w:rsidRPr="00B126B9">
        <w:lastRenderedPageBreak/>
        <w:t>Beheersen van de verspreiding van vrijgezette stoffen</w:t>
      </w:r>
      <w:bookmarkEnd w:id="380"/>
    </w:p>
    <w:tbl>
      <w:tblPr>
        <w:tblStyle w:val="Tabelraster"/>
        <w:tblW w:w="14003" w:type="dxa"/>
        <w:tblInd w:w="-5" w:type="dxa"/>
        <w:tblLook w:val="04A0" w:firstRow="1" w:lastRow="0" w:firstColumn="1" w:lastColumn="0" w:noHBand="0" w:noVBand="1"/>
      </w:tblPr>
      <w:tblGrid>
        <w:gridCol w:w="8277"/>
        <w:gridCol w:w="5726"/>
      </w:tblGrid>
      <w:tr w:rsidR="00B63E69" w:rsidRPr="00B63E69" w14:paraId="300E3C22" w14:textId="23681605" w:rsidTr="00F975BE">
        <w:tc>
          <w:tcPr>
            <w:tcW w:w="8277" w:type="dxa"/>
          </w:tcPr>
          <w:p w14:paraId="56CA7598" w14:textId="77777777" w:rsidR="00B63E69" w:rsidRPr="00B63E69" w:rsidRDefault="00B63E69" w:rsidP="00FA7BE3">
            <w:pPr>
              <w:pStyle w:val="Kop3"/>
            </w:pPr>
            <w:r w:rsidRPr="00B63E69">
              <w:t>Vorming van explosieve wolk in ruimte met waterstofsysteem</w:t>
            </w:r>
          </w:p>
        </w:tc>
        <w:tc>
          <w:tcPr>
            <w:tcW w:w="5726" w:type="dxa"/>
          </w:tcPr>
          <w:p w14:paraId="6B218226" w14:textId="77777777" w:rsidR="00B63E69" w:rsidRPr="00B63E69" w:rsidRDefault="00B63E69" w:rsidP="00B63E69">
            <w:pPr>
              <w:pStyle w:val="Kop3"/>
              <w:numPr>
                <w:ilvl w:val="0"/>
                <w:numId w:val="0"/>
              </w:numPr>
            </w:pPr>
          </w:p>
        </w:tc>
      </w:tr>
      <w:tr w:rsidR="00B63E69" w:rsidRPr="00B63E69" w14:paraId="1BFB4F9B" w14:textId="7F8ADED1" w:rsidTr="00F975BE">
        <w:tc>
          <w:tcPr>
            <w:tcW w:w="8277" w:type="dxa"/>
          </w:tcPr>
          <w:p w14:paraId="2D25BE1E" w14:textId="77777777" w:rsidR="00B63E69" w:rsidRPr="00B63E69" w:rsidRDefault="00B63E69" w:rsidP="00FA7BE3">
            <w:pPr>
              <w:pStyle w:val="Maatregel"/>
            </w:pPr>
            <w:r w:rsidRPr="00B63E69">
              <w:t>Voldoende natuurlijke ventilatie garanderen</w:t>
            </w:r>
          </w:p>
        </w:tc>
        <w:tc>
          <w:tcPr>
            <w:tcW w:w="5726" w:type="dxa"/>
          </w:tcPr>
          <w:p w14:paraId="0D92F13D" w14:textId="77777777" w:rsidR="00B63E69" w:rsidRPr="00B63E69" w:rsidRDefault="00B63E69" w:rsidP="00B63E69">
            <w:pPr>
              <w:pStyle w:val="Maatregel"/>
              <w:numPr>
                <w:ilvl w:val="0"/>
                <w:numId w:val="0"/>
              </w:numPr>
            </w:pPr>
          </w:p>
        </w:tc>
      </w:tr>
      <w:tr w:rsidR="00B63E69" w:rsidRPr="00B63E69" w14:paraId="3F96EA5B" w14:textId="593D67A2" w:rsidTr="00F975BE">
        <w:tc>
          <w:tcPr>
            <w:tcW w:w="8277" w:type="dxa"/>
          </w:tcPr>
          <w:p w14:paraId="1329A475" w14:textId="77777777" w:rsidR="00B63E69" w:rsidRPr="00B63E69" w:rsidRDefault="00B63E69" w:rsidP="00FA7BE3">
            <w:pPr>
              <w:pStyle w:val="Toelichtingvraag"/>
              <w:ind w:left="0"/>
              <w:rPr>
                <w:i/>
                <w:lang w:val="nl-BE"/>
              </w:rPr>
            </w:pPr>
            <w:r w:rsidRPr="00B63E69">
              <w:rPr>
                <w:i/>
                <w:lang w:val="nl-BE"/>
              </w:rPr>
              <w:t>Als de compressor geïnstalleerd is in een gebouw, dient er voldoende natuurlijke ventilatie verzekerd te zijn.</w:t>
            </w:r>
          </w:p>
        </w:tc>
        <w:tc>
          <w:tcPr>
            <w:tcW w:w="5726" w:type="dxa"/>
          </w:tcPr>
          <w:p w14:paraId="23BD8DB7" w14:textId="77777777" w:rsidR="00B63E69" w:rsidRPr="00B63E69" w:rsidRDefault="00B63E69" w:rsidP="00B63E69">
            <w:pPr>
              <w:pStyle w:val="Toelichtingvraag"/>
              <w:ind w:left="0"/>
              <w:rPr>
                <w:i/>
                <w:lang w:val="nl-BE"/>
              </w:rPr>
            </w:pPr>
          </w:p>
        </w:tc>
      </w:tr>
      <w:tr w:rsidR="00B63E69" w:rsidRPr="00B63E69" w14:paraId="4EE0C176" w14:textId="39F2737B" w:rsidTr="00F975BE">
        <w:tc>
          <w:tcPr>
            <w:tcW w:w="8277" w:type="dxa"/>
          </w:tcPr>
          <w:p w14:paraId="1BA97456" w14:textId="77777777" w:rsidR="00B63E69" w:rsidRPr="00B63E69" w:rsidRDefault="00B63E69" w:rsidP="00FA7BE3">
            <w:pPr>
              <w:pStyle w:val="Toelichtingvraag"/>
              <w:ind w:left="0"/>
              <w:rPr>
                <w:i/>
                <w:lang w:val="nl-BE"/>
              </w:rPr>
            </w:pPr>
            <w:r w:rsidRPr="00B63E69">
              <w:rPr>
                <w:i/>
                <w:lang w:val="nl-BE"/>
              </w:rPr>
              <w:t>Plaatsing:</w:t>
            </w:r>
          </w:p>
        </w:tc>
        <w:tc>
          <w:tcPr>
            <w:tcW w:w="5726" w:type="dxa"/>
          </w:tcPr>
          <w:p w14:paraId="254512E5" w14:textId="77777777" w:rsidR="00B63E69" w:rsidRPr="00B63E69" w:rsidRDefault="00B63E69" w:rsidP="00B63E69">
            <w:pPr>
              <w:pStyle w:val="Toelichtingvraag"/>
              <w:ind w:left="0"/>
              <w:rPr>
                <w:i/>
                <w:lang w:val="nl-BE"/>
              </w:rPr>
            </w:pPr>
          </w:p>
        </w:tc>
      </w:tr>
      <w:tr w:rsidR="00B63E69" w:rsidRPr="00B63E69" w14:paraId="5A2A3980" w14:textId="65F2B388" w:rsidTr="00F975BE">
        <w:tc>
          <w:tcPr>
            <w:tcW w:w="8277" w:type="dxa"/>
          </w:tcPr>
          <w:p w14:paraId="1F6AAAE1" w14:textId="77777777" w:rsidR="00B63E69" w:rsidRPr="00B63E69" w:rsidRDefault="00B63E69" w:rsidP="00FA7BE3">
            <w:pPr>
              <w:pStyle w:val="toelichtingvraaginsprong1"/>
              <w:rPr>
                <w:i/>
              </w:rPr>
            </w:pPr>
            <w:r w:rsidRPr="00B63E69">
              <w:rPr>
                <w:i/>
              </w:rPr>
              <w:t>De luchtinlaten moeten gesitueerd zijn nabij de grond, enkel in de buitenmuren.</w:t>
            </w:r>
          </w:p>
        </w:tc>
        <w:tc>
          <w:tcPr>
            <w:tcW w:w="5726" w:type="dxa"/>
          </w:tcPr>
          <w:p w14:paraId="2ADE482B" w14:textId="77777777" w:rsidR="00B63E69" w:rsidRPr="00B63E69" w:rsidRDefault="00B63E69" w:rsidP="00B63E69">
            <w:pPr>
              <w:pStyle w:val="toelichtingvraaginsprong1"/>
              <w:numPr>
                <w:ilvl w:val="0"/>
                <w:numId w:val="0"/>
              </w:numPr>
              <w:ind w:left="1307"/>
              <w:rPr>
                <w:i/>
              </w:rPr>
            </w:pPr>
          </w:p>
        </w:tc>
      </w:tr>
      <w:tr w:rsidR="00B63E69" w:rsidRPr="00B63E69" w14:paraId="38787E21" w14:textId="2C835258" w:rsidTr="00F975BE">
        <w:tc>
          <w:tcPr>
            <w:tcW w:w="8277" w:type="dxa"/>
          </w:tcPr>
          <w:p w14:paraId="20ECD372" w14:textId="77777777" w:rsidR="00B63E69" w:rsidRPr="00B63E69" w:rsidRDefault="00B63E69" w:rsidP="00FA7BE3">
            <w:pPr>
              <w:pStyle w:val="toelichtingvraaginsprong1"/>
              <w:rPr>
                <w:i/>
              </w:rPr>
            </w:pPr>
            <w:r w:rsidRPr="00B63E69">
              <w:rPr>
                <w:i/>
              </w:rPr>
              <w:t>De luchtuitlaten moeten zo hoog mogelijk in het lokaal voorzien zijn in de buitenmuren of in het dak.</w:t>
            </w:r>
          </w:p>
        </w:tc>
        <w:tc>
          <w:tcPr>
            <w:tcW w:w="5726" w:type="dxa"/>
          </w:tcPr>
          <w:p w14:paraId="44FAC0B3" w14:textId="77777777" w:rsidR="00B63E69" w:rsidRPr="00B63E69" w:rsidRDefault="00B63E69" w:rsidP="00B63E69">
            <w:pPr>
              <w:pStyle w:val="toelichtingvraaginsprong1"/>
              <w:numPr>
                <w:ilvl w:val="0"/>
                <w:numId w:val="0"/>
              </w:numPr>
              <w:ind w:left="1307"/>
              <w:rPr>
                <w:i/>
              </w:rPr>
            </w:pPr>
          </w:p>
        </w:tc>
      </w:tr>
      <w:tr w:rsidR="00B63E69" w:rsidRPr="00B63E69" w14:paraId="5E5E521D" w14:textId="62BF7ED9" w:rsidTr="00F975BE">
        <w:tc>
          <w:tcPr>
            <w:tcW w:w="8277" w:type="dxa"/>
          </w:tcPr>
          <w:p w14:paraId="018B76EF" w14:textId="77777777" w:rsidR="00B63E69" w:rsidRPr="00B63E69" w:rsidRDefault="00B63E69" w:rsidP="00FA7BE3">
            <w:pPr>
              <w:pStyle w:val="Toelichtingvraag"/>
              <w:ind w:left="0"/>
              <w:rPr>
                <w:i/>
                <w:lang w:val="nl-BE"/>
              </w:rPr>
            </w:pPr>
            <w:r w:rsidRPr="00B63E69">
              <w:rPr>
                <w:i/>
                <w:lang w:val="nl-BE"/>
              </w:rPr>
              <w:t>Oppervlak:</w:t>
            </w:r>
          </w:p>
        </w:tc>
        <w:tc>
          <w:tcPr>
            <w:tcW w:w="5726" w:type="dxa"/>
          </w:tcPr>
          <w:p w14:paraId="67723348" w14:textId="77777777" w:rsidR="00B63E69" w:rsidRPr="00B63E69" w:rsidRDefault="00B63E69" w:rsidP="00B63E69">
            <w:pPr>
              <w:pStyle w:val="Toelichtingvraag"/>
              <w:ind w:left="0"/>
              <w:rPr>
                <w:i/>
                <w:lang w:val="nl-BE"/>
              </w:rPr>
            </w:pPr>
          </w:p>
        </w:tc>
      </w:tr>
      <w:tr w:rsidR="00B63E69" w:rsidRPr="00B126B9" w14:paraId="698C4769" w14:textId="232632F1" w:rsidTr="00F975BE">
        <w:tc>
          <w:tcPr>
            <w:tcW w:w="8277" w:type="dxa"/>
          </w:tcPr>
          <w:p w14:paraId="63811194" w14:textId="77777777" w:rsidR="00B63E69" w:rsidRPr="00B126B9" w:rsidRDefault="00B63E69" w:rsidP="00FA7BE3">
            <w:pPr>
              <w:pStyle w:val="toelichtingvraaginsprong1"/>
              <w:rPr>
                <w:i/>
              </w:rPr>
            </w:pPr>
            <w:r w:rsidRPr="00B63E69">
              <w:rPr>
                <w:i/>
              </w:rPr>
              <w:t>De luchtinlaten en de luchtuitlaten moeten elk een totaal oppervlak hebben van minstens 0,003 m</w:t>
            </w:r>
            <w:r w:rsidRPr="00B63E69">
              <w:rPr>
                <w:i/>
                <w:vertAlign w:val="superscript"/>
              </w:rPr>
              <w:t>2</w:t>
            </w:r>
            <w:r w:rsidRPr="00B63E69">
              <w:rPr>
                <w:i/>
              </w:rPr>
              <w:t>/m</w:t>
            </w:r>
            <w:r w:rsidRPr="00B63E69">
              <w:rPr>
                <w:i/>
                <w:vertAlign w:val="superscript"/>
              </w:rPr>
              <w:t>3</w:t>
            </w:r>
            <w:r w:rsidRPr="00B63E69">
              <w:rPr>
                <w:i/>
              </w:rPr>
              <w:t xml:space="preserve"> volume van het lokaal.</w:t>
            </w:r>
          </w:p>
        </w:tc>
        <w:tc>
          <w:tcPr>
            <w:tcW w:w="5726" w:type="dxa"/>
          </w:tcPr>
          <w:p w14:paraId="0B7CFC9B" w14:textId="77777777" w:rsidR="00B63E69" w:rsidRPr="00B63E69" w:rsidRDefault="00B63E69" w:rsidP="00B63E69">
            <w:pPr>
              <w:pStyle w:val="toelichtingvraaginsprong1"/>
              <w:numPr>
                <w:ilvl w:val="0"/>
                <w:numId w:val="0"/>
              </w:numPr>
              <w:ind w:left="1307"/>
              <w:rPr>
                <w:i/>
              </w:rPr>
            </w:pPr>
          </w:p>
        </w:tc>
      </w:tr>
    </w:tbl>
    <w:p w14:paraId="67D760F6" w14:textId="196BC753" w:rsidR="00D73EA3" w:rsidRPr="00B126B9" w:rsidRDefault="00D73EA3" w:rsidP="00B63E69">
      <w:pPr>
        <w:pStyle w:val="toelichtingvraaginsprong1"/>
        <w:numPr>
          <w:ilvl w:val="0"/>
          <w:numId w:val="0"/>
        </w:numPr>
        <w:ind w:left="1307"/>
        <w:rPr>
          <w:i/>
        </w:rPr>
      </w:pPr>
    </w:p>
    <w:p w14:paraId="4CAFB1BB" w14:textId="77777777" w:rsidR="00DD1008" w:rsidRPr="00B126B9" w:rsidRDefault="00DD1008" w:rsidP="00DD1008">
      <w:pPr>
        <w:pStyle w:val="toelichtingvraaginsprong1"/>
        <w:numPr>
          <w:ilvl w:val="0"/>
          <w:numId w:val="0"/>
        </w:numPr>
        <w:ind w:left="1307"/>
      </w:pPr>
    </w:p>
    <w:p w14:paraId="0B423026" w14:textId="77777777" w:rsidR="00802F79" w:rsidRPr="00B126B9" w:rsidRDefault="00802F79" w:rsidP="00215FFC"/>
    <w:p w14:paraId="053DD3C9" w14:textId="77777777" w:rsidR="000D0BAD" w:rsidRPr="00B126B9" w:rsidRDefault="000D0BAD">
      <w:pPr>
        <w:jc w:val="left"/>
      </w:pPr>
      <w:bookmarkStart w:id="381" w:name="_Toc511114027"/>
    </w:p>
    <w:p w14:paraId="2FF27F6A" w14:textId="77777777" w:rsidR="000D0BAD" w:rsidRPr="00B126B9" w:rsidRDefault="000D0BAD">
      <w:pPr>
        <w:jc w:val="left"/>
      </w:pPr>
    </w:p>
    <w:p w14:paraId="050EE499" w14:textId="77777777" w:rsidR="000D0BAD" w:rsidRPr="00B126B9" w:rsidRDefault="000D0BAD">
      <w:pPr>
        <w:jc w:val="left"/>
      </w:pPr>
    </w:p>
    <w:p w14:paraId="276461F4" w14:textId="77777777" w:rsidR="000D0BAD" w:rsidRPr="00B126B9" w:rsidRDefault="000D0BAD">
      <w:pPr>
        <w:jc w:val="left"/>
      </w:pPr>
    </w:p>
    <w:p w14:paraId="510E9319" w14:textId="77777777" w:rsidR="000D0BAD" w:rsidRPr="00B126B9" w:rsidRDefault="000D0BAD">
      <w:pPr>
        <w:jc w:val="left"/>
      </w:pPr>
    </w:p>
    <w:p w14:paraId="372E0E88" w14:textId="77777777" w:rsidR="000D0BAD" w:rsidRPr="00B126B9" w:rsidRDefault="000D0BAD">
      <w:pPr>
        <w:jc w:val="left"/>
      </w:pPr>
    </w:p>
    <w:p w14:paraId="31C1093A" w14:textId="77777777" w:rsidR="0093361A" w:rsidRPr="00B126B9" w:rsidRDefault="0093361A" w:rsidP="00FF7D85">
      <w:pPr>
        <w:pStyle w:val="Kop2"/>
      </w:pPr>
      <w:bookmarkStart w:id="382" w:name="_Toc26353087"/>
      <w:r w:rsidRPr="00B126B9">
        <w:lastRenderedPageBreak/>
        <w:t>Voorkomen van ontstekingsbronnen</w:t>
      </w:r>
      <w:bookmarkEnd w:id="381"/>
      <w:bookmarkEnd w:id="382"/>
    </w:p>
    <w:tbl>
      <w:tblPr>
        <w:tblStyle w:val="Tabelraster"/>
        <w:tblW w:w="14003" w:type="dxa"/>
        <w:tblInd w:w="-5" w:type="dxa"/>
        <w:tblLook w:val="04A0" w:firstRow="1" w:lastRow="0" w:firstColumn="1" w:lastColumn="0" w:noHBand="0" w:noVBand="1"/>
      </w:tblPr>
      <w:tblGrid>
        <w:gridCol w:w="8277"/>
        <w:gridCol w:w="5726"/>
      </w:tblGrid>
      <w:tr w:rsidR="00B63E69" w:rsidRPr="00B63E69" w14:paraId="17F1AE3A" w14:textId="06723D30" w:rsidTr="00F975BE">
        <w:tc>
          <w:tcPr>
            <w:tcW w:w="8277" w:type="dxa"/>
          </w:tcPr>
          <w:p w14:paraId="1A10F773" w14:textId="77777777" w:rsidR="00B63E69" w:rsidRPr="00B63E69" w:rsidRDefault="00B63E69" w:rsidP="00FA7BE3">
            <w:pPr>
              <w:pStyle w:val="Kop3"/>
            </w:pPr>
            <w:bookmarkStart w:id="383" w:name="_Toc511114028"/>
            <w:r w:rsidRPr="00B63E69">
              <w:t>Aanwezigheid van een explosieve atmosfeer in de compressor</w:t>
            </w:r>
            <w:bookmarkEnd w:id="383"/>
          </w:p>
        </w:tc>
        <w:tc>
          <w:tcPr>
            <w:tcW w:w="5726" w:type="dxa"/>
          </w:tcPr>
          <w:p w14:paraId="67A2084B" w14:textId="77777777" w:rsidR="00B63E69" w:rsidRPr="00B63E69" w:rsidRDefault="00B63E69" w:rsidP="00B63E69">
            <w:pPr>
              <w:pStyle w:val="Kop3"/>
              <w:numPr>
                <w:ilvl w:val="0"/>
                <w:numId w:val="0"/>
              </w:numPr>
            </w:pPr>
          </w:p>
        </w:tc>
      </w:tr>
      <w:tr w:rsidR="00B63E69" w:rsidRPr="00B63E69" w14:paraId="2D58231E" w14:textId="4E250561" w:rsidTr="00F975BE">
        <w:tc>
          <w:tcPr>
            <w:tcW w:w="8277" w:type="dxa"/>
          </w:tcPr>
          <w:p w14:paraId="2DB5AA6F" w14:textId="77777777" w:rsidR="00B63E69" w:rsidRPr="00B63E69" w:rsidRDefault="00B63E69" w:rsidP="00FA7BE3">
            <w:pPr>
              <w:pStyle w:val="Maatregel"/>
            </w:pPr>
            <w:r w:rsidRPr="00B63E69">
              <w:t xml:space="preserve">Voorafgaand spoelen compressor voor openen en opstarten compressor </w:t>
            </w:r>
          </w:p>
        </w:tc>
        <w:tc>
          <w:tcPr>
            <w:tcW w:w="5726" w:type="dxa"/>
          </w:tcPr>
          <w:p w14:paraId="7D4C35CC" w14:textId="77777777" w:rsidR="00B63E69" w:rsidRPr="00B63E69" w:rsidRDefault="00B63E69" w:rsidP="00B63E69">
            <w:pPr>
              <w:pStyle w:val="Maatregel"/>
              <w:numPr>
                <w:ilvl w:val="0"/>
                <w:numId w:val="0"/>
              </w:numPr>
            </w:pPr>
          </w:p>
        </w:tc>
      </w:tr>
      <w:tr w:rsidR="00B63E69" w:rsidRPr="00B63E69" w14:paraId="480D0B52" w14:textId="6FB8D1F6" w:rsidTr="00F975BE">
        <w:tc>
          <w:tcPr>
            <w:tcW w:w="8277" w:type="dxa"/>
          </w:tcPr>
          <w:p w14:paraId="2947F19E" w14:textId="77777777" w:rsidR="00B63E69" w:rsidRPr="00B63E69" w:rsidRDefault="00B63E69" w:rsidP="00FA7BE3">
            <w:pPr>
              <w:pStyle w:val="Toelichtingvraag"/>
              <w:ind w:left="0"/>
              <w:rPr>
                <w:i/>
                <w:lang w:val="nl-BE"/>
              </w:rPr>
            </w:pPr>
            <w:r w:rsidRPr="00B63E69">
              <w:rPr>
                <w:i/>
                <w:lang w:val="nl-BE"/>
              </w:rPr>
              <w:t>Om de aanwezigheid van zuurstof en lucht te vermijden voor het inbrengen van waterstof, dient men een reiniging met een inert gas te voorzien, gevolgd door een reiniging met waterstof. Er moeten twee purgeerkleppen aanwezig zijn om het doorblazen van het installatie-onderdeel toe te laten. Een eerste purgeerklep bevindt zich tussen de afsluitklep aan de zuigzijde van de compressor en de compressor zelf, een tweede purgeerklep bevindt zich tussen de compressor en de afsluitklep aan de perszijde van de compressor.</w:t>
            </w:r>
          </w:p>
        </w:tc>
        <w:tc>
          <w:tcPr>
            <w:tcW w:w="5726" w:type="dxa"/>
          </w:tcPr>
          <w:p w14:paraId="205BB824" w14:textId="77777777" w:rsidR="00B63E69" w:rsidRPr="00B63E69" w:rsidRDefault="00B63E69" w:rsidP="00B63E69">
            <w:pPr>
              <w:pStyle w:val="Toelichtingvraag"/>
              <w:ind w:left="0"/>
              <w:rPr>
                <w:i/>
                <w:lang w:val="nl-BE"/>
              </w:rPr>
            </w:pPr>
          </w:p>
        </w:tc>
      </w:tr>
      <w:tr w:rsidR="00B63E69" w:rsidRPr="00B63E69" w14:paraId="17D240C8" w14:textId="79B3F499" w:rsidTr="00F975BE">
        <w:tc>
          <w:tcPr>
            <w:tcW w:w="8277" w:type="dxa"/>
          </w:tcPr>
          <w:p w14:paraId="37782939" w14:textId="77777777" w:rsidR="00B63E69" w:rsidRPr="00B63E69" w:rsidRDefault="00B63E69" w:rsidP="00FA7BE3">
            <w:pPr>
              <w:pStyle w:val="Toelichtingvraag"/>
              <w:ind w:left="0"/>
              <w:rPr>
                <w:i/>
                <w:lang w:val="nl-BE"/>
              </w:rPr>
            </w:pPr>
            <w:r w:rsidRPr="00B63E69">
              <w:rPr>
                <w:i/>
                <w:lang w:val="nl-BE"/>
              </w:rPr>
              <w:t xml:space="preserve">De toegepaste stikstofdruk hangt af van de normale werkingsdruk van de compressor. Het is aangewezen dat de stikstofdruk niet lager is dan de helft van de ontwerpdruk aan de zuigzijde. Dit is vooral belangrijk voor compressoren die bij lage druk werken. </w:t>
            </w:r>
          </w:p>
        </w:tc>
        <w:tc>
          <w:tcPr>
            <w:tcW w:w="5726" w:type="dxa"/>
          </w:tcPr>
          <w:p w14:paraId="07BB8247" w14:textId="77777777" w:rsidR="00B63E69" w:rsidRPr="00B63E69" w:rsidRDefault="00B63E69" w:rsidP="00B63E69">
            <w:pPr>
              <w:pStyle w:val="Toelichtingvraag"/>
              <w:ind w:left="0"/>
              <w:rPr>
                <w:i/>
                <w:lang w:val="nl-BE"/>
              </w:rPr>
            </w:pPr>
          </w:p>
        </w:tc>
      </w:tr>
      <w:tr w:rsidR="00B63E69" w:rsidRPr="00B63E69" w14:paraId="7F824296" w14:textId="3F819876" w:rsidTr="00F975BE">
        <w:tc>
          <w:tcPr>
            <w:tcW w:w="8277" w:type="dxa"/>
          </w:tcPr>
          <w:p w14:paraId="780C00A9" w14:textId="77777777" w:rsidR="00B63E69" w:rsidRPr="00B63E69" w:rsidRDefault="00B63E69" w:rsidP="00FA7BE3">
            <w:pPr>
              <w:pStyle w:val="Toelichtingvraag"/>
              <w:ind w:left="0"/>
              <w:rPr>
                <w:i/>
                <w:lang w:val="nl-BE"/>
              </w:rPr>
            </w:pPr>
            <w:r w:rsidRPr="00B63E69">
              <w:rPr>
                <w:i/>
                <w:lang w:val="nl-BE"/>
              </w:rPr>
              <w:t>De compressor moet ten minste gedurende 10 minuten draaien en als de aanwezigheid van zuurstof in het doorstroomgas lager is dan 1% gedurende minimum 2 minuten, kan de compressor gestopt worden.</w:t>
            </w:r>
          </w:p>
        </w:tc>
        <w:tc>
          <w:tcPr>
            <w:tcW w:w="5726" w:type="dxa"/>
          </w:tcPr>
          <w:p w14:paraId="69C2C952" w14:textId="77777777" w:rsidR="00B63E69" w:rsidRPr="00B63E69" w:rsidRDefault="00B63E69" w:rsidP="00B63E69">
            <w:pPr>
              <w:pStyle w:val="Toelichtingvraag"/>
              <w:ind w:left="0"/>
              <w:rPr>
                <w:i/>
                <w:lang w:val="nl-BE"/>
              </w:rPr>
            </w:pPr>
          </w:p>
        </w:tc>
      </w:tr>
      <w:tr w:rsidR="00B63E69" w:rsidRPr="00B63E69" w14:paraId="3E973FE6" w14:textId="70B2428D" w:rsidTr="00F975BE">
        <w:tc>
          <w:tcPr>
            <w:tcW w:w="8277" w:type="dxa"/>
          </w:tcPr>
          <w:p w14:paraId="4341639C" w14:textId="77777777" w:rsidR="00B63E69" w:rsidRPr="00B63E69" w:rsidRDefault="00B63E69" w:rsidP="00FA7BE3">
            <w:pPr>
              <w:pStyle w:val="Toelichtingvraag"/>
              <w:ind w:left="0"/>
              <w:rPr>
                <w:i/>
                <w:lang w:val="nl-BE"/>
              </w:rPr>
            </w:pPr>
            <w:r w:rsidRPr="00B63E69">
              <w:rPr>
                <w:i/>
                <w:lang w:val="nl-BE"/>
              </w:rPr>
              <w:t>De toevoer van stikstof wordt afgesloten en de afsluitklep aan de zuigzijde wordt geopend.</w:t>
            </w:r>
          </w:p>
        </w:tc>
        <w:tc>
          <w:tcPr>
            <w:tcW w:w="5726" w:type="dxa"/>
          </w:tcPr>
          <w:p w14:paraId="01B00D6B" w14:textId="77777777" w:rsidR="00B63E69" w:rsidRPr="00B63E69" w:rsidRDefault="00B63E69" w:rsidP="00B63E69">
            <w:pPr>
              <w:pStyle w:val="Toelichtingvraag"/>
              <w:ind w:left="0"/>
              <w:rPr>
                <w:i/>
                <w:lang w:val="nl-BE"/>
              </w:rPr>
            </w:pPr>
          </w:p>
        </w:tc>
      </w:tr>
      <w:tr w:rsidR="00B63E69" w:rsidRPr="00B63E69" w14:paraId="4EA48EBC" w14:textId="59FF6E74" w:rsidTr="00F975BE">
        <w:tc>
          <w:tcPr>
            <w:tcW w:w="8277" w:type="dxa"/>
          </w:tcPr>
          <w:p w14:paraId="4B7B276E" w14:textId="77777777" w:rsidR="00B63E69" w:rsidRPr="00B63E69" w:rsidRDefault="00B63E69" w:rsidP="00FA7BE3">
            <w:pPr>
              <w:pStyle w:val="Toelichtingvraag"/>
              <w:ind w:left="0"/>
              <w:rPr>
                <w:i/>
                <w:lang w:val="nl-BE"/>
              </w:rPr>
            </w:pPr>
            <w:r w:rsidRPr="00B63E69">
              <w:rPr>
                <w:i/>
                <w:lang w:val="nl-BE"/>
              </w:rPr>
              <w:t>Samengedrukte waterstof wordt nog doorgeblazen totdat de concentratie aan inert gas gereduceerd is tot een aanvaardbaar niveau.</w:t>
            </w:r>
          </w:p>
        </w:tc>
        <w:tc>
          <w:tcPr>
            <w:tcW w:w="5726" w:type="dxa"/>
          </w:tcPr>
          <w:p w14:paraId="373D34E8" w14:textId="77777777" w:rsidR="00B63E69" w:rsidRPr="00B63E69" w:rsidRDefault="00B63E69" w:rsidP="00B63E69">
            <w:pPr>
              <w:pStyle w:val="Toelichtingvraag"/>
              <w:ind w:left="0"/>
              <w:rPr>
                <w:i/>
                <w:lang w:val="nl-BE"/>
              </w:rPr>
            </w:pPr>
          </w:p>
        </w:tc>
      </w:tr>
      <w:tr w:rsidR="00B63E69" w:rsidRPr="00B63E69" w14:paraId="0D706BB3" w14:textId="6E5D81D7" w:rsidTr="00F975BE">
        <w:tc>
          <w:tcPr>
            <w:tcW w:w="8277" w:type="dxa"/>
          </w:tcPr>
          <w:p w14:paraId="0E6D2D52" w14:textId="77777777" w:rsidR="00B63E69" w:rsidRPr="00B63E69" w:rsidRDefault="00B63E69" w:rsidP="00FA7BE3">
            <w:pPr>
              <w:pStyle w:val="Maatregel"/>
            </w:pPr>
            <w:r w:rsidRPr="00B63E69">
              <w:t>Meten van de zuurstofconcentratie in waterstof</w:t>
            </w:r>
          </w:p>
        </w:tc>
        <w:tc>
          <w:tcPr>
            <w:tcW w:w="5726" w:type="dxa"/>
          </w:tcPr>
          <w:p w14:paraId="144B1742" w14:textId="77777777" w:rsidR="00B63E69" w:rsidRPr="00B63E69" w:rsidRDefault="00B63E69" w:rsidP="00B63E69">
            <w:pPr>
              <w:pStyle w:val="Maatregel"/>
              <w:numPr>
                <w:ilvl w:val="0"/>
                <w:numId w:val="0"/>
              </w:numPr>
            </w:pPr>
          </w:p>
        </w:tc>
      </w:tr>
      <w:tr w:rsidR="00B63E69" w:rsidRPr="00B63E69" w14:paraId="361EC8FF" w14:textId="1FC80616" w:rsidTr="00F975BE">
        <w:tc>
          <w:tcPr>
            <w:tcW w:w="8277" w:type="dxa"/>
          </w:tcPr>
          <w:p w14:paraId="2CE05B64" w14:textId="77777777" w:rsidR="00B63E69" w:rsidRPr="00B63E69" w:rsidRDefault="00B63E69" w:rsidP="00FA7BE3">
            <w:pPr>
              <w:pStyle w:val="Toelichtingvraag"/>
              <w:ind w:left="0"/>
              <w:rPr>
                <w:i/>
                <w:lang w:val="nl-BE"/>
              </w:rPr>
            </w:pPr>
            <w:r w:rsidRPr="00B63E69">
              <w:rPr>
                <w:i/>
                <w:color w:val="000000" w:themeColor="text1"/>
                <w:lang w:val="nl-BE"/>
              </w:rPr>
              <w:t xml:space="preserve">Dit is enkel van toepassing </w:t>
            </w:r>
            <w:r w:rsidRPr="00B63E69">
              <w:rPr>
                <w:i/>
                <w:lang w:val="nl-BE"/>
              </w:rPr>
              <w:t>indien de waterstof afkomstig is van een bron bij lage druk of als de mogelijkheid bestaat dat er contaminatie met zuurstof is.</w:t>
            </w:r>
          </w:p>
        </w:tc>
        <w:tc>
          <w:tcPr>
            <w:tcW w:w="5726" w:type="dxa"/>
          </w:tcPr>
          <w:p w14:paraId="579E3BEE" w14:textId="77777777" w:rsidR="00B63E69" w:rsidRPr="00B63E69" w:rsidRDefault="00B63E69" w:rsidP="00B63E69">
            <w:pPr>
              <w:pStyle w:val="Toelichtingvraag"/>
              <w:ind w:left="0"/>
              <w:rPr>
                <w:i/>
                <w:color w:val="000000" w:themeColor="text1"/>
                <w:lang w:val="nl-BE"/>
              </w:rPr>
            </w:pPr>
          </w:p>
        </w:tc>
      </w:tr>
      <w:tr w:rsidR="00B63E69" w:rsidRPr="00B63E69" w14:paraId="7DF0B3BE" w14:textId="6C6DED4E" w:rsidTr="00F975BE">
        <w:tc>
          <w:tcPr>
            <w:tcW w:w="8277" w:type="dxa"/>
          </w:tcPr>
          <w:p w14:paraId="5611A4EB" w14:textId="77777777" w:rsidR="00B63E69" w:rsidRPr="00B63E69" w:rsidRDefault="00B63E69" w:rsidP="00FA7BE3">
            <w:pPr>
              <w:pStyle w:val="Toelichtingvraag"/>
              <w:ind w:left="0"/>
              <w:rPr>
                <w:i/>
                <w:lang w:val="nl-BE"/>
              </w:rPr>
            </w:pPr>
            <w:r w:rsidRPr="00B63E69">
              <w:rPr>
                <w:i/>
                <w:lang w:val="nl-BE"/>
              </w:rPr>
              <w:lastRenderedPageBreak/>
              <w:t>De compressor wordt automatisch gestopt van zodra de zuurstofconcentratie 1 vol % bedraagt.</w:t>
            </w:r>
          </w:p>
        </w:tc>
        <w:tc>
          <w:tcPr>
            <w:tcW w:w="5726" w:type="dxa"/>
          </w:tcPr>
          <w:p w14:paraId="5035ACFD" w14:textId="77777777" w:rsidR="00B63E69" w:rsidRPr="00B63E69" w:rsidRDefault="00B63E69" w:rsidP="00B63E69">
            <w:pPr>
              <w:pStyle w:val="Toelichtingvraag"/>
              <w:ind w:left="0"/>
              <w:rPr>
                <w:i/>
                <w:lang w:val="nl-BE"/>
              </w:rPr>
            </w:pPr>
          </w:p>
        </w:tc>
      </w:tr>
      <w:tr w:rsidR="00B63E69" w:rsidRPr="00B63E69" w14:paraId="44656110" w14:textId="363A563B" w:rsidTr="00F975BE">
        <w:tc>
          <w:tcPr>
            <w:tcW w:w="8277" w:type="dxa"/>
          </w:tcPr>
          <w:p w14:paraId="162C8134" w14:textId="77777777" w:rsidR="00B63E69" w:rsidRPr="00B63E69" w:rsidRDefault="00B63E69" w:rsidP="00FA7BE3">
            <w:pPr>
              <w:pStyle w:val="Toelichtingvraag"/>
              <w:ind w:left="0"/>
              <w:rPr>
                <w:i/>
                <w:lang w:val="nl-BE"/>
              </w:rPr>
            </w:pPr>
            <w:r w:rsidRPr="00B63E69">
              <w:rPr>
                <w:i/>
                <w:lang w:val="nl-BE"/>
              </w:rPr>
              <w:t>De zuurstof detectie bevindt zich best juist voor het aanzuigpunt van de compressor.</w:t>
            </w:r>
          </w:p>
        </w:tc>
        <w:tc>
          <w:tcPr>
            <w:tcW w:w="5726" w:type="dxa"/>
          </w:tcPr>
          <w:p w14:paraId="770AD39F" w14:textId="77777777" w:rsidR="00B63E69" w:rsidRPr="00B63E69" w:rsidRDefault="00B63E69" w:rsidP="00B63E69">
            <w:pPr>
              <w:pStyle w:val="Toelichtingvraag"/>
              <w:ind w:left="0"/>
              <w:rPr>
                <w:i/>
                <w:lang w:val="nl-BE"/>
              </w:rPr>
            </w:pPr>
          </w:p>
        </w:tc>
      </w:tr>
      <w:tr w:rsidR="00B63E69" w:rsidRPr="00B63E69" w14:paraId="2156B6DF" w14:textId="7207DD17" w:rsidTr="00F975BE">
        <w:tc>
          <w:tcPr>
            <w:tcW w:w="8277" w:type="dxa"/>
          </w:tcPr>
          <w:p w14:paraId="0CAB43DA" w14:textId="77777777" w:rsidR="00B63E69" w:rsidRPr="00B63E69" w:rsidRDefault="00B63E69" w:rsidP="00FA7BE3">
            <w:pPr>
              <w:pStyle w:val="Maatregel"/>
            </w:pPr>
            <w:r w:rsidRPr="00B63E69">
              <w:t xml:space="preserve">Interlock op lage aanzuigdruk </w:t>
            </w:r>
          </w:p>
        </w:tc>
        <w:tc>
          <w:tcPr>
            <w:tcW w:w="5726" w:type="dxa"/>
          </w:tcPr>
          <w:p w14:paraId="32B9AB73" w14:textId="77777777" w:rsidR="00B63E69" w:rsidRPr="00B63E69" w:rsidRDefault="00B63E69" w:rsidP="00B63E69">
            <w:pPr>
              <w:pStyle w:val="Maatregel"/>
              <w:numPr>
                <w:ilvl w:val="0"/>
                <w:numId w:val="0"/>
              </w:numPr>
            </w:pPr>
          </w:p>
        </w:tc>
      </w:tr>
      <w:tr w:rsidR="00B63E69" w:rsidRPr="00B63E69" w14:paraId="52C3CB2C" w14:textId="17F32A6E" w:rsidTr="00F975BE">
        <w:tc>
          <w:tcPr>
            <w:tcW w:w="8277" w:type="dxa"/>
          </w:tcPr>
          <w:p w14:paraId="16B25717" w14:textId="77777777" w:rsidR="00B63E69" w:rsidRPr="00B63E69" w:rsidRDefault="00B63E69" w:rsidP="00FA7BE3">
            <w:pPr>
              <w:pStyle w:val="Toelichtingvraag"/>
              <w:ind w:left="0"/>
              <w:rPr>
                <w:i/>
                <w:lang w:val="nl-BE"/>
              </w:rPr>
            </w:pPr>
            <w:r w:rsidRPr="00B63E69">
              <w:rPr>
                <w:i/>
                <w:lang w:val="nl-BE"/>
              </w:rPr>
              <w:t>De inlaatdruk van de compressor wordt gemonitord door een druksensor/switch om vacuüm in de inlaatleiding en intrede van zuurstof in het systeem te vermijden. De drukswitch zorgt ervoor dat de compressor gestopt wordt voordat de aanzuigdruk de atmosferische druk bereikt.</w:t>
            </w:r>
          </w:p>
        </w:tc>
        <w:tc>
          <w:tcPr>
            <w:tcW w:w="5726" w:type="dxa"/>
          </w:tcPr>
          <w:p w14:paraId="66AF74A8" w14:textId="77777777" w:rsidR="00B63E69" w:rsidRPr="00B63E69" w:rsidRDefault="00B63E69" w:rsidP="00B63E69">
            <w:pPr>
              <w:pStyle w:val="Toelichtingvraag"/>
              <w:ind w:left="0"/>
              <w:rPr>
                <w:i/>
                <w:lang w:val="nl-BE"/>
              </w:rPr>
            </w:pPr>
          </w:p>
        </w:tc>
      </w:tr>
      <w:tr w:rsidR="00B63E69" w:rsidRPr="00B63E69" w14:paraId="50C44A06" w14:textId="741B41CC" w:rsidTr="00F975BE">
        <w:tc>
          <w:tcPr>
            <w:tcW w:w="8277" w:type="dxa"/>
          </w:tcPr>
          <w:p w14:paraId="3C562B34" w14:textId="77777777" w:rsidR="00B63E69" w:rsidRPr="00B63E69" w:rsidRDefault="00B63E69" w:rsidP="00FA7BE3">
            <w:pPr>
              <w:pStyle w:val="Toelichtingvraag"/>
              <w:ind w:left="0"/>
              <w:rPr>
                <w:i/>
                <w:lang w:val="nl-BE"/>
              </w:rPr>
            </w:pPr>
            <w:r w:rsidRPr="00B63E69">
              <w:rPr>
                <w:i/>
                <w:lang w:val="nl-BE"/>
              </w:rPr>
              <w:t>Bij te lage aanzuigdruk kan men de compressor niet opstarten.</w:t>
            </w:r>
          </w:p>
        </w:tc>
        <w:tc>
          <w:tcPr>
            <w:tcW w:w="5726" w:type="dxa"/>
          </w:tcPr>
          <w:p w14:paraId="54B8171C" w14:textId="77777777" w:rsidR="00B63E69" w:rsidRPr="00B63E69" w:rsidRDefault="00B63E69" w:rsidP="00B63E69">
            <w:pPr>
              <w:pStyle w:val="Toelichtingvraag"/>
              <w:ind w:left="0"/>
              <w:rPr>
                <w:i/>
                <w:lang w:val="nl-BE"/>
              </w:rPr>
            </w:pPr>
          </w:p>
        </w:tc>
      </w:tr>
      <w:tr w:rsidR="00B63E69" w:rsidRPr="00B63E69" w14:paraId="1176825D" w14:textId="786376AA" w:rsidTr="00F975BE">
        <w:tc>
          <w:tcPr>
            <w:tcW w:w="8277" w:type="dxa"/>
          </w:tcPr>
          <w:p w14:paraId="6B17F748" w14:textId="77777777" w:rsidR="00B63E69" w:rsidRPr="00B63E69" w:rsidRDefault="00B63E69" w:rsidP="00FA7BE3">
            <w:pPr>
              <w:pStyle w:val="Maatregel"/>
            </w:pPr>
            <w:r w:rsidRPr="00B63E69">
              <w:t>Interlock op lage druk/laag debiet inert gas ter hoogte van de elektrische motor indien een niet-ATEX-motor gebruikt wordt</w:t>
            </w:r>
          </w:p>
        </w:tc>
        <w:tc>
          <w:tcPr>
            <w:tcW w:w="5726" w:type="dxa"/>
          </w:tcPr>
          <w:p w14:paraId="1ACC62D4" w14:textId="77777777" w:rsidR="00B63E69" w:rsidRPr="00B63E69" w:rsidRDefault="00B63E69" w:rsidP="00B63E69">
            <w:pPr>
              <w:pStyle w:val="Maatregel"/>
              <w:numPr>
                <w:ilvl w:val="0"/>
                <w:numId w:val="0"/>
              </w:numPr>
            </w:pPr>
          </w:p>
        </w:tc>
      </w:tr>
      <w:tr w:rsidR="00B63E69" w:rsidRPr="00B63E69" w14:paraId="1CFE825B" w14:textId="2DF8174A" w:rsidTr="00F975BE">
        <w:tc>
          <w:tcPr>
            <w:tcW w:w="8277" w:type="dxa"/>
          </w:tcPr>
          <w:p w14:paraId="0A73F158" w14:textId="77777777" w:rsidR="00B63E69" w:rsidRPr="00B63E69" w:rsidRDefault="00B63E69" w:rsidP="00FA7BE3">
            <w:pPr>
              <w:pStyle w:val="Toelichtingvraag"/>
              <w:ind w:left="0"/>
              <w:rPr>
                <w:i/>
                <w:lang w:val="nl-BE"/>
              </w:rPr>
            </w:pPr>
            <w:r w:rsidRPr="00B63E69">
              <w:rPr>
                <w:i/>
                <w:lang w:val="nl-BE"/>
              </w:rPr>
              <w:t xml:space="preserve">Indien de elektrische motor en andere hulpapparatuur van de compressor onder een </w:t>
            </w:r>
            <w:proofErr w:type="spellStart"/>
            <w:r w:rsidRPr="00B63E69">
              <w:rPr>
                <w:i/>
                <w:lang w:val="nl-BE"/>
              </w:rPr>
              <w:t>inertgasdruk</w:t>
            </w:r>
            <w:proofErr w:type="spellEnd"/>
            <w:r w:rsidRPr="00B63E69">
              <w:rPr>
                <w:i/>
                <w:lang w:val="nl-BE"/>
              </w:rPr>
              <w:t xml:space="preserve"> gehouden worden (vb. door middel van stikstof), krijgt men een alarm indien de </w:t>
            </w:r>
            <w:proofErr w:type="spellStart"/>
            <w:r w:rsidRPr="00B63E69">
              <w:rPr>
                <w:i/>
                <w:lang w:val="nl-BE"/>
              </w:rPr>
              <w:t>inertgasdruk</w:t>
            </w:r>
            <w:proofErr w:type="spellEnd"/>
            <w:r w:rsidRPr="00B63E69">
              <w:rPr>
                <w:i/>
                <w:lang w:val="nl-BE"/>
              </w:rPr>
              <w:t xml:space="preserve"> of het </w:t>
            </w:r>
            <w:proofErr w:type="spellStart"/>
            <w:r w:rsidRPr="00B63E69">
              <w:rPr>
                <w:i/>
                <w:lang w:val="nl-BE"/>
              </w:rPr>
              <w:t>inertgasdebiet</w:t>
            </w:r>
            <w:proofErr w:type="spellEnd"/>
            <w:r w:rsidRPr="00B63E69">
              <w:rPr>
                <w:i/>
                <w:lang w:val="nl-BE"/>
              </w:rPr>
              <w:t xml:space="preserve"> te laag is, waarna de motor en de hulpapparatuur automatisch gestopt worden.</w:t>
            </w:r>
          </w:p>
        </w:tc>
        <w:tc>
          <w:tcPr>
            <w:tcW w:w="5726" w:type="dxa"/>
          </w:tcPr>
          <w:p w14:paraId="21A2352C" w14:textId="77777777" w:rsidR="00B63E69" w:rsidRPr="00B63E69" w:rsidRDefault="00B63E69" w:rsidP="00B63E69">
            <w:pPr>
              <w:pStyle w:val="Toelichtingvraag"/>
              <w:ind w:left="0"/>
              <w:rPr>
                <w:i/>
                <w:lang w:val="nl-BE"/>
              </w:rPr>
            </w:pPr>
          </w:p>
        </w:tc>
      </w:tr>
    </w:tbl>
    <w:p w14:paraId="72A6A349" w14:textId="77777777" w:rsidR="0093361A" w:rsidRPr="00B126B9" w:rsidRDefault="0093361A" w:rsidP="000603EE">
      <w:pPr>
        <w:rPr>
          <w:szCs w:val="20"/>
        </w:rPr>
      </w:pPr>
    </w:p>
    <w:p w14:paraId="7DD30D58" w14:textId="77777777" w:rsidR="006267FD" w:rsidRPr="00B126B9" w:rsidRDefault="006267FD" w:rsidP="000603EE">
      <w:pPr>
        <w:rPr>
          <w:szCs w:val="20"/>
        </w:rPr>
      </w:pPr>
    </w:p>
    <w:p w14:paraId="35F0C89D" w14:textId="77777777" w:rsidR="00583500" w:rsidRDefault="00583500" w:rsidP="00D35715">
      <w:pPr>
        <w:pStyle w:val="Maatregel"/>
        <w:numPr>
          <w:ilvl w:val="0"/>
          <w:numId w:val="0"/>
        </w:numPr>
        <w:sectPr w:rsidR="00583500" w:rsidSect="00977754">
          <w:pgSz w:w="16838" w:h="11906" w:orient="landscape" w:code="9"/>
          <w:pgMar w:top="1418" w:right="1418" w:bottom="1418" w:left="1418" w:header="709" w:footer="709" w:gutter="0"/>
          <w:cols w:space="708"/>
          <w:docGrid w:linePitch="360"/>
        </w:sectPr>
      </w:pPr>
    </w:p>
    <w:p w14:paraId="6112BFC7" w14:textId="77777777" w:rsidR="0093361A" w:rsidRPr="00B126B9" w:rsidRDefault="0093361A" w:rsidP="00FF7D85">
      <w:pPr>
        <w:pStyle w:val="Kop2"/>
      </w:pPr>
      <w:bookmarkStart w:id="384" w:name="_Toc511114029"/>
      <w:bookmarkStart w:id="385" w:name="_Toc26353088"/>
      <w:r w:rsidRPr="00B126B9">
        <w:lastRenderedPageBreak/>
        <w:t>Beperken van schade door brand</w:t>
      </w:r>
      <w:bookmarkEnd w:id="384"/>
      <w:bookmarkEnd w:id="385"/>
    </w:p>
    <w:tbl>
      <w:tblPr>
        <w:tblStyle w:val="Tabelraster"/>
        <w:tblW w:w="14003" w:type="dxa"/>
        <w:tblInd w:w="-5" w:type="dxa"/>
        <w:tblLook w:val="04A0" w:firstRow="1" w:lastRow="0" w:firstColumn="1" w:lastColumn="0" w:noHBand="0" w:noVBand="1"/>
      </w:tblPr>
      <w:tblGrid>
        <w:gridCol w:w="8277"/>
        <w:gridCol w:w="5726"/>
      </w:tblGrid>
      <w:tr w:rsidR="00B63E69" w:rsidRPr="00B63E69" w14:paraId="001F0F10" w14:textId="0DFA1FC3" w:rsidTr="00F975BE">
        <w:tc>
          <w:tcPr>
            <w:tcW w:w="8277" w:type="dxa"/>
          </w:tcPr>
          <w:p w14:paraId="74627493" w14:textId="77777777" w:rsidR="00B63E69" w:rsidRPr="00B63E69" w:rsidRDefault="00B63E69" w:rsidP="00FA7BE3">
            <w:pPr>
              <w:pStyle w:val="Kop3"/>
            </w:pPr>
            <w:bookmarkStart w:id="386" w:name="_Toc511114030"/>
            <w:r w:rsidRPr="00B63E69">
              <w:t>Uitbreiding van een beginnende brand</w:t>
            </w:r>
            <w:bookmarkEnd w:id="386"/>
          </w:p>
        </w:tc>
        <w:tc>
          <w:tcPr>
            <w:tcW w:w="5726" w:type="dxa"/>
          </w:tcPr>
          <w:p w14:paraId="4FA133E3" w14:textId="77777777" w:rsidR="00B63E69" w:rsidRPr="00B63E69" w:rsidRDefault="00B63E69" w:rsidP="00B63E69">
            <w:pPr>
              <w:pStyle w:val="Kop3"/>
              <w:numPr>
                <w:ilvl w:val="0"/>
                <w:numId w:val="0"/>
              </w:numPr>
              <w:ind w:left="1980"/>
            </w:pPr>
          </w:p>
        </w:tc>
      </w:tr>
      <w:tr w:rsidR="00B63E69" w:rsidRPr="00B63E69" w14:paraId="625E5FF9" w14:textId="76506035" w:rsidTr="00F975BE">
        <w:tc>
          <w:tcPr>
            <w:tcW w:w="8277" w:type="dxa"/>
          </w:tcPr>
          <w:p w14:paraId="42917C67" w14:textId="77777777" w:rsidR="00B63E69" w:rsidRPr="00B63E69" w:rsidRDefault="00B63E69" w:rsidP="00FA7BE3">
            <w:pPr>
              <w:pStyle w:val="Maatregel"/>
            </w:pPr>
            <w:r w:rsidRPr="00B63E69">
              <w:t>Branddetectie</w:t>
            </w:r>
          </w:p>
        </w:tc>
        <w:tc>
          <w:tcPr>
            <w:tcW w:w="5726" w:type="dxa"/>
          </w:tcPr>
          <w:p w14:paraId="0487BBCE" w14:textId="77777777" w:rsidR="00B63E69" w:rsidRPr="00B63E69" w:rsidRDefault="00B63E69" w:rsidP="00B63E69">
            <w:pPr>
              <w:pStyle w:val="Maatregel"/>
              <w:numPr>
                <w:ilvl w:val="0"/>
                <w:numId w:val="0"/>
              </w:numPr>
              <w:ind w:left="360"/>
            </w:pPr>
          </w:p>
        </w:tc>
      </w:tr>
      <w:tr w:rsidR="00B63E69" w:rsidRPr="00B63E69" w14:paraId="3892453B" w14:textId="663C8CB3" w:rsidTr="00F975BE">
        <w:tc>
          <w:tcPr>
            <w:tcW w:w="8277" w:type="dxa"/>
          </w:tcPr>
          <w:p w14:paraId="5994B28A" w14:textId="77777777" w:rsidR="00B63E69" w:rsidRPr="00B63E69" w:rsidRDefault="00B63E69" w:rsidP="00FA7BE3">
            <w:pPr>
              <w:pStyle w:val="Toelichtingvraag"/>
              <w:ind w:left="0"/>
              <w:rPr>
                <w:i/>
                <w:lang w:val="nl-BE"/>
              </w:rPr>
            </w:pPr>
            <w:r w:rsidRPr="00B63E69">
              <w:rPr>
                <w:i/>
                <w:lang w:val="nl-BE"/>
              </w:rPr>
              <w:t>Omdat de vlam afkomstig van een waterstofbrand nauwelijks zichtbaar is, is branddetectie op basis van infraroodmetingen aangewezen.</w:t>
            </w:r>
          </w:p>
        </w:tc>
        <w:tc>
          <w:tcPr>
            <w:tcW w:w="5726" w:type="dxa"/>
          </w:tcPr>
          <w:p w14:paraId="3BEE9814" w14:textId="77777777" w:rsidR="00B63E69" w:rsidRPr="00B63E69" w:rsidRDefault="00B63E69" w:rsidP="00B63E69">
            <w:pPr>
              <w:pStyle w:val="Toelichtingvraag"/>
              <w:ind w:left="360"/>
              <w:rPr>
                <w:i/>
                <w:lang w:val="nl-BE"/>
              </w:rPr>
            </w:pPr>
          </w:p>
        </w:tc>
      </w:tr>
      <w:tr w:rsidR="00B63E69" w:rsidRPr="00B63E69" w14:paraId="09F9EC48" w14:textId="4B4D0411" w:rsidTr="00F975BE">
        <w:tc>
          <w:tcPr>
            <w:tcW w:w="8277" w:type="dxa"/>
          </w:tcPr>
          <w:p w14:paraId="5E76ADE4" w14:textId="77777777" w:rsidR="00B63E69" w:rsidRPr="00B63E69" w:rsidRDefault="00B63E69" w:rsidP="00FA7BE3">
            <w:pPr>
              <w:pStyle w:val="Toelichtingvraag"/>
              <w:ind w:left="0"/>
              <w:rPr>
                <w:i/>
                <w:lang w:val="nl-BE"/>
              </w:rPr>
            </w:pPr>
            <w:r w:rsidRPr="00B63E69">
              <w:rPr>
                <w:i/>
                <w:lang w:val="nl-BE"/>
              </w:rPr>
              <w:t>Acties:</w:t>
            </w:r>
          </w:p>
        </w:tc>
        <w:tc>
          <w:tcPr>
            <w:tcW w:w="5726" w:type="dxa"/>
          </w:tcPr>
          <w:p w14:paraId="64A1E0FB" w14:textId="77777777" w:rsidR="00B63E69" w:rsidRPr="00B63E69" w:rsidRDefault="00B63E69" w:rsidP="00B63E69">
            <w:pPr>
              <w:pStyle w:val="Toelichtingvraag"/>
              <w:ind w:left="360"/>
              <w:rPr>
                <w:i/>
                <w:lang w:val="nl-BE"/>
              </w:rPr>
            </w:pPr>
          </w:p>
        </w:tc>
      </w:tr>
      <w:tr w:rsidR="00B63E69" w:rsidRPr="00B63E69" w14:paraId="5CE27FD0" w14:textId="3140F119" w:rsidTr="00F975BE">
        <w:tc>
          <w:tcPr>
            <w:tcW w:w="8277" w:type="dxa"/>
          </w:tcPr>
          <w:p w14:paraId="53EA4193" w14:textId="77777777" w:rsidR="00B63E69" w:rsidRPr="00B63E69" w:rsidRDefault="00B63E69" w:rsidP="00FA7BE3">
            <w:pPr>
              <w:pStyle w:val="toelichtingvraaginsprong1"/>
              <w:rPr>
                <w:rFonts w:cs="TTE1404D78t00"/>
                <w:i/>
              </w:rPr>
            </w:pPr>
            <w:proofErr w:type="gramStart"/>
            <w:r w:rsidRPr="00B63E69">
              <w:rPr>
                <w:i/>
              </w:rPr>
              <w:t>alarm</w:t>
            </w:r>
            <w:proofErr w:type="gramEnd"/>
            <w:r w:rsidRPr="00B63E69">
              <w:rPr>
                <w:i/>
              </w:rPr>
              <w:t xml:space="preserve"> op permanent bemande plaats </w:t>
            </w:r>
          </w:p>
        </w:tc>
        <w:tc>
          <w:tcPr>
            <w:tcW w:w="5726" w:type="dxa"/>
          </w:tcPr>
          <w:p w14:paraId="236E25D9" w14:textId="77777777" w:rsidR="00B63E69" w:rsidRPr="00B63E69" w:rsidRDefault="00B63E69" w:rsidP="00B63E69">
            <w:pPr>
              <w:pStyle w:val="toelichtingvraaginsprong1"/>
              <w:numPr>
                <w:ilvl w:val="0"/>
                <w:numId w:val="0"/>
              </w:numPr>
              <w:ind w:left="1080"/>
              <w:rPr>
                <w:i/>
              </w:rPr>
            </w:pPr>
          </w:p>
        </w:tc>
      </w:tr>
      <w:tr w:rsidR="00B63E69" w:rsidRPr="00B63E69" w14:paraId="6CE62141" w14:textId="53AEC089" w:rsidTr="00F975BE">
        <w:tc>
          <w:tcPr>
            <w:tcW w:w="8277" w:type="dxa"/>
          </w:tcPr>
          <w:p w14:paraId="784E3F7A" w14:textId="77777777" w:rsidR="00B63E69" w:rsidRPr="00B63E69" w:rsidRDefault="00B63E69" w:rsidP="00FA7BE3">
            <w:pPr>
              <w:pStyle w:val="toelichtingvraaginsprong1"/>
              <w:rPr>
                <w:rFonts w:ascii="TTE1404D78t00" w:hAnsi="TTE1404D78t00" w:cs="TTE1404D78t00"/>
                <w:i/>
              </w:rPr>
            </w:pPr>
            <w:proofErr w:type="gramStart"/>
            <w:r w:rsidRPr="00B63E69">
              <w:rPr>
                <w:i/>
              </w:rPr>
              <w:t>automatische</w:t>
            </w:r>
            <w:proofErr w:type="gramEnd"/>
            <w:r w:rsidRPr="00B63E69">
              <w:rPr>
                <w:i/>
              </w:rPr>
              <w:t xml:space="preserve"> sluiting van de op afstand gestuurde kleppen en stopzetting van de compressor of deze acties worden geactiveerd door een operator aanwezig op een permanent bemande plaats. </w:t>
            </w:r>
          </w:p>
        </w:tc>
        <w:tc>
          <w:tcPr>
            <w:tcW w:w="5726" w:type="dxa"/>
          </w:tcPr>
          <w:p w14:paraId="721D2547" w14:textId="77777777" w:rsidR="00B63E69" w:rsidRPr="00B63E69" w:rsidRDefault="00B63E69" w:rsidP="00B63E69">
            <w:pPr>
              <w:pStyle w:val="toelichtingvraaginsprong1"/>
              <w:numPr>
                <w:ilvl w:val="0"/>
                <w:numId w:val="0"/>
              </w:numPr>
              <w:ind w:left="1080"/>
              <w:rPr>
                <w:i/>
              </w:rPr>
            </w:pPr>
          </w:p>
        </w:tc>
      </w:tr>
      <w:tr w:rsidR="00B63E69" w:rsidRPr="00B63E69" w14:paraId="57FFBBE1" w14:textId="632C0901" w:rsidTr="00F975BE">
        <w:tc>
          <w:tcPr>
            <w:tcW w:w="8277" w:type="dxa"/>
          </w:tcPr>
          <w:p w14:paraId="5396B738" w14:textId="77777777" w:rsidR="00B63E69" w:rsidRPr="00B63E69" w:rsidRDefault="00B63E69" w:rsidP="00FA7BE3">
            <w:pPr>
              <w:pStyle w:val="Toelichtingvraag"/>
              <w:ind w:left="0"/>
              <w:rPr>
                <w:i/>
                <w:lang w:val="nl-BE"/>
              </w:rPr>
            </w:pPr>
            <w:r w:rsidRPr="00B63E69">
              <w:rPr>
                <w:i/>
                <w:lang w:val="nl-BE"/>
              </w:rPr>
              <w:t xml:space="preserve">Plaatsing meetpunten: </w:t>
            </w:r>
          </w:p>
        </w:tc>
        <w:tc>
          <w:tcPr>
            <w:tcW w:w="5726" w:type="dxa"/>
          </w:tcPr>
          <w:p w14:paraId="2B626114" w14:textId="77777777" w:rsidR="00B63E69" w:rsidRPr="00B63E69" w:rsidRDefault="00B63E69" w:rsidP="00B63E69">
            <w:pPr>
              <w:pStyle w:val="Toelichtingvraag"/>
              <w:ind w:left="360"/>
              <w:rPr>
                <w:i/>
                <w:lang w:val="nl-BE"/>
              </w:rPr>
            </w:pPr>
          </w:p>
        </w:tc>
      </w:tr>
      <w:tr w:rsidR="00B63E69" w:rsidRPr="00B63E69" w14:paraId="504C89D7" w14:textId="7832FD73" w:rsidTr="00F975BE">
        <w:tc>
          <w:tcPr>
            <w:tcW w:w="8277" w:type="dxa"/>
          </w:tcPr>
          <w:p w14:paraId="08D78D18" w14:textId="77777777" w:rsidR="00B63E69" w:rsidRPr="00B63E69" w:rsidRDefault="00B63E69" w:rsidP="00FA7BE3">
            <w:pPr>
              <w:pStyle w:val="toelichtingvraaginsprong1"/>
              <w:rPr>
                <w:i/>
              </w:rPr>
            </w:pPr>
            <w:proofErr w:type="gramStart"/>
            <w:r w:rsidRPr="00B63E69">
              <w:rPr>
                <w:i/>
              </w:rPr>
              <w:t>rond</w:t>
            </w:r>
            <w:proofErr w:type="gramEnd"/>
            <w:r w:rsidRPr="00B63E69">
              <w:rPr>
                <w:i/>
              </w:rPr>
              <w:t xml:space="preserve"> de compressor</w:t>
            </w:r>
          </w:p>
        </w:tc>
        <w:tc>
          <w:tcPr>
            <w:tcW w:w="5726" w:type="dxa"/>
          </w:tcPr>
          <w:p w14:paraId="57322607" w14:textId="77777777" w:rsidR="00B63E69" w:rsidRPr="00B63E69" w:rsidRDefault="00B63E69" w:rsidP="00B63E69">
            <w:pPr>
              <w:pStyle w:val="toelichtingvraaginsprong1"/>
              <w:numPr>
                <w:ilvl w:val="0"/>
                <w:numId w:val="0"/>
              </w:numPr>
              <w:ind w:left="1080"/>
              <w:rPr>
                <w:i/>
              </w:rPr>
            </w:pPr>
          </w:p>
        </w:tc>
      </w:tr>
      <w:tr w:rsidR="00B63E69" w:rsidRPr="00B63E69" w14:paraId="6F9AB05A" w14:textId="39E9C11F" w:rsidTr="00F975BE">
        <w:tc>
          <w:tcPr>
            <w:tcW w:w="8277" w:type="dxa"/>
          </w:tcPr>
          <w:p w14:paraId="2350D8D2" w14:textId="77777777" w:rsidR="00B63E69" w:rsidRPr="00B63E69" w:rsidRDefault="00B63E69" w:rsidP="00FA7BE3">
            <w:pPr>
              <w:pStyle w:val="toelichtingvraaginsprong1"/>
              <w:rPr>
                <w:i/>
              </w:rPr>
            </w:pPr>
            <w:proofErr w:type="gramStart"/>
            <w:r w:rsidRPr="00B63E69">
              <w:rPr>
                <w:i/>
              </w:rPr>
              <w:t>op</w:t>
            </w:r>
            <w:proofErr w:type="gramEnd"/>
            <w:r w:rsidRPr="00B63E69">
              <w:rPr>
                <w:i/>
              </w:rPr>
              <w:t xml:space="preserve"> goed gekozen locaties en dicht bij de bron.</w:t>
            </w:r>
          </w:p>
        </w:tc>
        <w:tc>
          <w:tcPr>
            <w:tcW w:w="5726" w:type="dxa"/>
          </w:tcPr>
          <w:p w14:paraId="57A28F49" w14:textId="77777777" w:rsidR="00B63E69" w:rsidRPr="00B63E69" w:rsidRDefault="00B63E69" w:rsidP="00B63E69">
            <w:pPr>
              <w:pStyle w:val="toelichtingvraaginsprong1"/>
              <w:numPr>
                <w:ilvl w:val="0"/>
                <w:numId w:val="0"/>
              </w:numPr>
              <w:ind w:left="1080"/>
              <w:rPr>
                <w:i/>
              </w:rPr>
            </w:pPr>
          </w:p>
        </w:tc>
      </w:tr>
      <w:tr w:rsidR="00B63E69" w:rsidRPr="00B63E69" w14:paraId="0298538D" w14:textId="125FD93C" w:rsidTr="00F975BE">
        <w:tc>
          <w:tcPr>
            <w:tcW w:w="8277" w:type="dxa"/>
          </w:tcPr>
          <w:p w14:paraId="1C6C5227" w14:textId="77777777" w:rsidR="00B63E69" w:rsidRPr="00B63E69" w:rsidRDefault="00B63E69" w:rsidP="00FA7BE3">
            <w:pPr>
              <w:pStyle w:val="Toelichtingvraag"/>
              <w:ind w:left="0"/>
              <w:rPr>
                <w:i/>
                <w:lang w:val="nl-BE"/>
              </w:rPr>
            </w:pPr>
            <w:r w:rsidRPr="00B63E69">
              <w:rPr>
                <w:i/>
                <w:lang w:val="nl-BE"/>
              </w:rPr>
              <w:t>Inspectie en onderhoud:</w:t>
            </w:r>
          </w:p>
        </w:tc>
        <w:tc>
          <w:tcPr>
            <w:tcW w:w="5726" w:type="dxa"/>
          </w:tcPr>
          <w:p w14:paraId="021D93FD" w14:textId="77777777" w:rsidR="00B63E69" w:rsidRPr="00B63E69" w:rsidRDefault="00B63E69" w:rsidP="00B63E69">
            <w:pPr>
              <w:pStyle w:val="Toelichtingvraag"/>
              <w:ind w:left="360"/>
              <w:rPr>
                <w:i/>
                <w:lang w:val="nl-BE"/>
              </w:rPr>
            </w:pPr>
          </w:p>
        </w:tc>
      </w:tr>
      <w:tr w:rsidR="00B63E69" w:rsidRPr="00B63E69" w14:paraId="6612077D" w14:textId="43C3056F" w:rsidTr="00F975BE">
        <w:tc>
          <w:tcPr>
            <w:tcW w:w="8277" w:type="dxa"/>
          </w:tcPr>
          <w:p w14:paraId="28C9F03C" w14:textId="77777777" w:rsidR="00B63E69" w:rsidRPr="00B63E69" w:rsidRDefault="00B63E69" w:rsidP="00FA7BE3">
            <w:pPr>
              <w:pStyle w:val="toelichtingvraaginsprong1"/>
              <w:rPr>
                <w:i/>
              </w:rPr>
            </w:pPr>
            <w:proofErr w:type="gramStart"/>
            <w:r w:rsidRPr="00B63E69">
              <w:rPr>
                <w:i/>
              </w:rPr>
              <w:t>periodieke</w:t>
            </w:r>
            <w:proofErr w:type="gramEnd"/>
            <w:r w:rsidRPr="00B63E69">
              <w:rPr>
                <w:i/>
              </w:rPr>
              <w:t xml:space="preserve"> test branddetectoren</w:t>
            </w:r>
          </w:p>
        </w:tc>
        <w:tc>
          <w:tcPr>
            <w:tcW w:w="5726" w:type="dxa"/>
          </w:tcPr>
          <w:p w14:paraId="2BB459D4" w14:textId="77777777" w:rsidR="00B63E69" w:rsidRPr="00B63E69" w:rsidRDefault="00B63E69" w:rsidP="00B63E69">
            <w:pPr>
              <w:pStyle w:val="toelichtingvraaginsprong1"/>
              <w:numPr>
                <w:ilvl w:val="0"/>
                <w:numId w:val="0"/>
              </w:numPr>
              <w:ind w:left="1080"/>
              <w:rPr>
                <w:i/>
              </w:rPr>
            </w:pPr>
          </w:p>
        </w:tc>
      </w:tr>
      <w:tr w:rsidR="00B63E69" w:rsidRPr="00B63E69" w14:paraId="5222875F" w14:textId="40E6F714" w:rsidTr="00F975BE">
        <w:tc>
          <w:tcPr>
            <w:tcW w:w="8277" w:type="dxa"/>
          </w:tcPr>
          <w:p w14:paraId="5CB62126" w14:textId="77777777" w:rsidR="00B63E69" w:rsidRPr="00B63E69" w:rsidRDefault="00B63E69" w:rsidP="00FA7BE3">
            <w:pPr>
              <w:pStyle w:val="toelichtingvraaginsprong1"/>
              <w:rPr>
                <w:i/>
              </w:rPr>
            </w:pPr>
            <w:proofErr w:type="gramStart"/>
            <w:r w:rsidRPr="00B63E69">
              <w:rPr>
                <w:i/>
              </w:rPr>
              <w:t>periodieke</w:t>
            </w:r>
            <w:proofErr w:type="gramEnd"/>
            <w:r w:rsidRPr="00B63E69">
              <w:rPr>
                <w:i/>
              </w:rPr>
              <w:t xml:space="preserve"> test van acties gekoppeld aan branddetectie (richtfrequentie: jaarlijks).</w:t>
            </w:r>
          </w:p>
        </w:tc>
        <w:tc>
          <w:tcPr>
            <w:tcW w:w="5726" w:type="dxa"/>
          </w:tcPr>
          <w:p w14:paraId="77A184AB" w14:textId="77777777" w:rsidR="00B63E69" w:rsidRPr="00B63E69" w:rsidRDefault="00B63E69" w:rsidP="00B63E69">
            <w:pPr>
              <w:pStyle w:val="toelichtingvraaginsprong1"/>
              <w:numPr>
                <w:ilvl w:val="0"/>
                <w:numId w:val="0"/>
              </w:numPr>
              <w:ind w:left="1080"/>
              <w:rPr>
                <w:i/>
              </w:rPr>
            </w:pPr>
          </w:p>
        </w:tc>
      </w:tr>
      <w:tr w:rsidR="00B63E69" w:rsidRPr="00B63E69" w14:paraId="01F1F323" w14:textId="16E2AE5C" w:rsidTr="00F975BE">
        <w:tc>
          <w:tcPr>
            <w:tcW w:w="8277" w:type="dxa"/>
          </w:tcPr>
          <w:p w14:paraId="0F887B61" w14:textId="77777777" w:rsidR="00B63E69" w:rsidRPr="00B63E69" w:rsidRDefault="00B63E69" w:rsidP="00FA7BE3">
            <w:pPr>
              <w:pStyle w:val="Maatregel"/>
            </w:pPr>
            <w:r w:rsidRPr="00B63E69">
              <w:t xml:space="preserve">Draagbare blusapparaten ter hoogte van de compressor </w:t>
            </w:r>
          </w:p>
        </w:tc>
        <w:tc>
          <w:tcPr>
            <w:tcW w:w="5726" w:type="dxa"/>
          </w:tcPr>
          <w:p w14:paraId="1147C7BB" w14:textId="77777777" w:rsidR="00B63E69" w:rsidRPr="00B63E69" w:rsidRDefault="00B63E69" w:rsidP="00B63E69">
            <w:pPr>
              <w:pStyle w:val="Maatregel"/>
              <w:numPr>
                <w:ilvl w:val="0"/>
                <w:numId w:val="0"/>
              </w:numPr>
              <w:ind w:left="360"/>
            </w:pPr>
          </w:p>
        </w:tc>
      </w:tr>
      <w:tr w:rsidR="00B63E69" w:rsidRPr="00B63E69" w14:paraId="0D90ADBD" w14:textId="09C60F47" w:rsidTr="00F975BE">
        <w:tc>
          <w:tcPr>
            <w:tcW w:w="8277" w:type="dxa"/>
          </w:tcPr>
          <w:p w14:paraId="3A09305A" w14:textId="77777777" w:rsidR="00B63E69" w:rsidRPr="00B63E69" w:rsidRDefault="00B63E69" w:rsidP="00FA7BE3">
            <w:pPr>
              <w:pStyle w:val="Toelichtingvraag"/>
              <w:ind w:left="0"/>
              <w:rPr>
                <w:i/>
                <w:lang w:val="nl-BE"/>
              </w:rPr>
            </w:pPr>
            <w:r w:rsidRPr="00B63E69">
              <w:rPr>
                <w:i/>
                <w:lang w:val="nl-BE"/>
              </w:rPr>
              <w:t>Draagbare blusapparaten zijn niet geschikt om een gasbrand te bestrijden. Ze kunnen wel gebruikt worden om andere beginnende brandjes te blussen.</w:t>
            </w:r>
          </w:p>
        </w:tc>
        <w:tc>
          <w:tcPr>
            <w:tcW w:w="5726" w:type="dxa"/>
          </w:tcPr>
          <w:p w14:paraId="0E44CF11" w14:textId="77777777" w:rsidR="00B63E69" w:rsidRPr="00B63E69" w:rsidRDefault="00B63E69" w:rsidP="00B63E69">
            <w:pPr>
              <w:pStyle w:val="Toelichtingvraag"/>
              <w:ind w:left="360"/>
              <w:rPr>
                <w:i/>
                <w:lang w:val="nl-BE"/>
              </w:rPr>
            </w:pPr>
          </w:p>
        </w:tc>
      </w:tr>
      <w:tr w:rsidR="00B63E69" w:rsidRPr="00B63E69" w14:paraId="1AB221EE" w14:textId="00C88277" w:rsidTr="00F975BE">
        <w:tc>
          <w:tcPr>
            <w:tcW w:w="8277" w:type="dxa"/>
          </w:tcPr>
          <w:p w14:paraId="0265E941" w14:textId="77777777" w:rsidR="00B63E69" w:rsidRPr="00B63E69" w:rsidRDefault="00B63E69" w:rsidP="00FA7BE3">
            <w:pPr>
              <w:pStyle w:val="Toelichtingvraag"/>
              <w:ind w:left="0"/>
              <w:rPr>
                <w:i/>
                <w:lang w:val="nl-BE"/>
              </w:rPr>
            </w:pPr>
            <w:r w:rsidRPr="00B63E69">
              <w:rPr>
                <w:i/>
                <w:lang w:val="nl-BE"/>
              </w:rPr>
              <w:lastRenderedPageBreak/>
              <w:t>Aantal en locatie:</w:t>
            </w:r>
          </w:p>
        </w:tc>
        <w:tc>
          <w:tcPr>
            <w:tcW w:w="5726" w:type="dxa"/>
          </w:tcPr>
          <w:p w14:paraId="2741C70E" w14:textId="77777777" w:rsidR="00B63E69" w:rsidRPr="00B63E69" w:rsidRDefault="00B63E69" w:rsidP="00B63E69">
            <w:pPr>
              <w:pStyle w:val="Toelichtingvraag"/>
              <w:ind w:left="360"/>
              <w:rPr>
                <w:i/>
                <w:lang w:val="nl-BE"/>
              </w:rPr>
            </w:pPr>
          </w:p>
        </w:tc>
      </w:tr>
      <w:tr w:rsidR="00B63E69" w:rsidRPr="00B63E69" w14:paraId="439551A9" w14:textId="217E23EE" w:rsidTr="00F975BE">
        <w:tc>
          <w:tcPr>
            <w:tcW w:w="8277" w:type="dxa"/>
          </w:tcPr>
          <w:p w14:paraId="3ECC6D99" w14:textId="77777777" w:rsidR="00B63E69" w:rsidRPr="00B63E69" w:rsidRDefault="00B63E69" w:rsidP="00FA7BE3">
            <w:pPr>
              <w:pStyle w:val="toelichtingvraaginsprong1"/>
              <w:rPr>
                <w:i/>
              </w:rPr>
            </w:pPr>
            <w:proofErr w:type="gramStart"/>
            <w:r w:rsidRPr="00B63E69">
              <w:rPr>
                <w:i/>
              </w:rPr>
              <w:t>goed</w:t>
            </w:r>
            <w:proofErr w:type="gramEnd"/>
            <w:r w:rsidRPr="00B63E69">
              <w:rPr>
                <w:i/>
              </w:rPr>
              <w:t xml:space="preserve"> bereikbaar</w:t>
            </w:r>
          </w:p>
        </w:tc>
        <w:tc>
          <w:tcPr>
            <w:tcW w:w="5726" w:type="dxa"/>
          </w:tcPr>
          <w:p w14:paraId="7F351725" w14:textId="77777777" w:rsidR="00B63E69" w:rsidRPr="00B63E69" w:rsidRDefault="00B63E69" w:rsidP="00B63E69">
            <w:pPr>
              <w:pStyle w:val="toelichtingvraaginsprong1"/>
              <w:numPr>
                <w:ilvl w:val="0"/>
                <w:numId w:val="0"/>
              </w:numPr>
              <w:ind w:left="1080"/>
              <w:rPr>
                <w:i/>
              </w:rPr>
            </w:pPr>
          </w:p>
        </w:tc>
      </w:tr>
      <w:tr w:rsidR="00B63E69" w:rsidRPr="00B63E69" w14:paraId="5EB18135" w14:textId="32C5D90C" w:rsidTr="00F975BE">
        <w:tc>
          <w:tcPr>
            <w:tcW w:w="8277" w:type="dxa"/>
          </w:tcPr>
          <w:p w14:paraId="526A9A62" w14:textId="77777777" w:rsidR="00B63E69" w:rsidRPr="00B63E69" w:rsidRDefault="00B63E69" w:rsidP="00FA7BE3">
            <w:pPr>
              <w:pStyle w:val="toelichtingvraaginsprong1"/>
              <w:rPr>
                <w:i/>
              </w:rPr>
            </w:pPr>
            <w:proofErr w:type="gramStart"/>
            <w:r w:rsidRPr="00B63E69">
              <w:rPr>
                <w:i/>
              </w:rPr>
              <w:t>vastgelegd</w:t>
            </w:r>
            <w:proofErr w:type="gramEnd"/>
            <w:r w:rsidRPr="00B63E69">
              <w:rPr>
                <w:i/>
              </w:rPr>
              <w:t xml:space="preserve"> in overleg met de lokaal bevoegde brandweerdienst. Dit blijkt </w:t>
            </w:r>
            <w:proofErr w:type="gramStart"/>
            <w:r w:rsidRPr="00B63E69">
              <w:rPr>
                <w:i/>
              </w:rPr>
              <w:t>uit  een</w:t>
            </w:r>
            <w:proofErr w:type="gramEnd"/>
            <w:r w:rsidRPr="00B63E69">
              <w:rPr>
                <w:i/>
              </w:rPr>
              <w:t xml:space="preserve"> verslag (opgesteld door de brandweerdienst en/of de onderneming). </w:t>
            </w:r>
          </w:p>
        </w:tc>
        <w:tc>
          <w:tcPr>
            <w:tcW w:w="5726" w:type="dxa"/>
          </w:tcPr>
          <w:p w14:paraId="6B24611F" w14:textId="77777777" w:rsidR="00B63E69" w:rsidRPr="00B63E69" w:rsidRDefault="00B63E69" w:rsidP="00B63E69">
            <w:pPr>
              <w:pStyle w:val="toelichtingvraaginsprong1"/>
              <w:numPr>
                <w:ilvl w:val="0"/>
                <w:numId w:val="0"/>
              </w:numPr>
              <w:ind w:left="1080"/>
              <w:rPr>
                <w:i/>
              </w:rPr>
            </w:pPr>
          </w:p>
        </w:tc>
      </w:tr>
      <w:tr w:rsidR="00B63E69" w:rsidRPr="00B63E69" w14:paraId="30CDBF2E" w14:textId="6DAED234" w:rsidTr="00F975BE">
        <w:tc>
          <w:tcPr>
            <w:tcW w:w="8277" w:type="dxa"/>
          </w:tcPr>
          <w:p w14:paraId="5AB6C5C3" w14:textId="77777777" w:rsidR="00B63E69" w:rsidRPr="00B63E69" w:rsidRDefault="00B63E69" w:rsidP="00FA7BE3">
            <w:pPr>
              <w:pStyle w:val="Toelichtingvraag"/>
              <w:ind w:left="0"/>
              <w:rPr>
                <w:i/>
                <w:lang w:val="nl-BE"/>
              </w:rPr>
            </w:pPr>
            <w:r w:rsidRPr="00B63E69">
              <w:rPr>
                <w:i/>
                <w:lang w:val="nl-BE"/>
              </w:rPr>
              <w:t>Inspectie en onderhoud:</w:t>
            </w:r>
          </w:p>
        </w:tc>
        <w:tc>
          <w:tcPr>
            <w:tcW w:w="5726" w:type="dxa"/>
          </w:tcPr>
          <w:p w14:paraId="66C2FD1D" w14:textId="77777777" w:rsidR="00B63E69" w:rsidRPr="00B63E69" w:rsidRDefault="00B63E69" w:rsidP="00B63E69">
            <w:pPr>
              <w:pStyle w:val="Toelichtingvraag"/>
              <w:ind w:left="360"/>
              <w:rPr>
                <w:i/>
                <w:lang w:val="nl-BE"/>
              </w:rPr>
            </w:pPr>
          </w:p>
        </w:tc>
      </w:tr>
      <w:tr w:rsidR="00B63E69" w:rsidRPr="00B63E69" w14:paraId="14E5545E" w14:textId="617534D9" w:rsidTr="00F975BE">
        <w:tc>
          <w:tcPr>
            <w:tcW w:w="8277" w:type="dxa"/>
          </w:tcPr>
          <w:p w14:paraId="602C0C6B" w14:textId="77777777" w:rsidR="00B63E69" w:rsidRPr="00B63E69" w:rsidRDefault="00B63E69" w:rsidP="00FA7BE3">
            <w:pPr>
              <w:pStyle w:val="toelichtingvraaginsprong1"/>
              <w:rPr>
                <w:i/>
              </w:rPr>
            </w:pPr>
            <w:r w:rsidRPr="00B63E69">
              <w:rPr>
                <w:i/>
              </w:rPr>
              <w:t>De draagbare blusapparaten zijn opgenomen in een inspectie- en onderhoudsprogramma:</w:t>
            </w:r>
          </w:p>
        </w:tc>
        <w:tc>
          <w:tcPr>
            <w:tcW w:w="5726" w:type="dxa"/>
          </w:tcPr>
          <w:p w14:paraId="68795793" w14:textId="77777777" w:rsidR="00B63E69" w:rsidRPr="00B63E69" w:rsidRDefault="00B63E69" w:rsidP="00B63E69">
            <w:pPr>
              <w:pStyle w:val="toelichtingvraaginsprong1"/>
              <w:numPr>
                <w:ilvl w:val="0"/>
                <w:numId w:val="0"/>
              </w:numPr>
              <w:ind w:left="1080"/>
              <w:rPr>
                <w:i/>
              </w:rPr>
            </w:pPr>
          </w:p>
        </w:tc>
      </w:tr>
      <w:tr w:rsidR="00B63E69" w:rsidRPr="00B63E69" w14:paraId="5266B22C" w14:textId="12218E14" w:rsidTr="00F975BE">
        <w:tc>
          <w:tcPr>
            <w:tcW w:w="8277" w:type="dxa"/>
          </w:tcPr>
          <w:p w14:paraId="3CE2586A" w14:textId="77777777" w:rsidR="00B63E69" w:rsidRPr="00B63E69" w:rsidRDefault="00B63E69" w:rsidP="00EE26E5">
            <w:pPr>
              <w:pStyle w:val="toelichtingvraaginsprong2"/>
              <w:numPr>
                <w:ilvl w:val="0"/>
                <w:numId w:val="7"/>
              </w:numPr>
              <w:tabs>
                <w:tab w:val="clear" w:pos="1776"/>
              </w:tabs>
              <w:ind w:left="2552" w:hanging="428"/>
              <w:rPr>
                <w:i/>
              </w:rPr>
            </w:pPr>
            <w:proofErr w:type="gramStart"/>
            <w:r w:rsidRPr="00B63E69">
              <w:rPr>
                <w:i/>
              </w:rPr>
              <w:t>periodieke</w:t>
            </w:r>
            <w:proofErr w:type="gramEnd"/>
            <w:r w:rsidRPr="00B63E69">
              <w:rPr>
                <w:i/>
              </w:rPr>
              <w:t xml:space="preserve"> visuele controle op de aanwezigheid en bereikbaarheid van de blusapparaten</w:t>
            </w:r>
          </w:p>
        </w:tc>
        <w:tc>
          <w:tcPr>
            <w:tcW w:w="5726" w:type="dxa"/>
          </w:tcPr>
          <w:p w14:paraId="2C54496B" w14:textId="77777777" w:rsidR="00B63E69" w:rsidRPr="00B63E69" w:rsidRDefault="00B63E69" w:rsidP="00B63E69">
            <w:pPr>
              <w:pStyle w:val="toelichtingvraaginsprong2"/>
              <w:numPr>
                <w:ilvl w:val="0"/>
                <w:numId w:val="0"/>
              </w:numPr>
              <w:ind w:left="360"/>
              <w:rPr>
                <w:i/>
              </w:rPr>
            </w:pPr>
          </w:p>
        </w:tc>
      </w:tr>
      <w:tr w:rsidR="00B63E69" w:rsidRPr="00B63E69" w14:paraId="290ADCED" w14:textId="38915188" w:rsidTr="00F975BE">
        <w:tc>
          <w:tcPr>
            <w:tcW w:w="8277" w:type="dxa"/>
          </w:tcPr>
          <w:p w14:paraId="48CE2FC1" w14:textId="77777777" w:rsidR="00B63E69" w:rsidRPr="00B63E69" w:rsidRDefault="00B63E69" w:rsidP="00EE26E5">
            <w:pPr>
              <w:pStyle w:val="toelichtingvraaginsprong2"/>
              <w:numPr>
                <w:ilvl w:val="0"/>
                <w:numId w:val="7"/>
              </w:numPr>
              <w:tabs>
                <w:tab w:val="clear" w:pos="1776"/>
              </w:tabs>
              <w:ind w:left="2552" w:hanging="428"/>
              <w:rPr>
                <w:i/>
              </w:rPr>
            </w:pPr>
            <w:proofErr w:type="gramStart"/>
            <w:r w:rsidRPr="00B63E69">
              <w:rPr>
                <w:i/>
              </w:rPr>
              <w:t>jaarlijkse</w:t>
            </w:r>
            <w:proofErr w:type="gramEnd"/>
            <w:r w:rsidRPr="00B63E69">
              <w:rPr>
                <w:i/>
              </w:rPr>
              <w:t xml:space="preserve"> grondige inspectie van elk toestel door een deskundig persoon.</w:t>
            </w:r>
          </w:p>
        </w:tc>
        <w:tc>
          <w:tcPr>
            <w:tcW w:w="5726" w:type="dxa"/>
          </w:tcPr>
          <w:p w14:paraId="39F1A912" w14:textId="77777777" w:rsidR="00B63E69" w:rsidRPr="00B63E69" w:rsidRDefault="00B63E69" w:rsidP="00B63E69">
            <w:pPr>
              <w:pStyle w:val="toelichtingvraaginsprong2"/>
              <w:numPr>
                <w:ilvl w:val="0"/>
                <w:numId w:val="0"/>
              </w:numPr>
              <w:ind w:left="360"/>
              <w:rPr>
                <w:i/>
              </w:rPr>
            </w:pPr>
          </w:p>
        </w:tc>
      </w:tr>
      <w:tr w:rsidR="00B63E69" w:rsidRPr="00B63E69" w14:paraId="0824F4A9" w14:textId="06EFE924" w:rsidTr="00F975BE">
        <w:tc>
          <w:tcPr>
            <w:tcW w:w="8277" w:type="dxa"/>
          </w:tcPr>
          <w:p w14:paraId="20CA3376" w14:textId="77777777" w:rsidR="00B63E69" w:rsidRPr="00B63E69" w:rsidRDefault="00B63E69" w:rsidP="00FA7BE3">
            <w:pPr>
              <w:pStyle w:val="Toelichtingvraag"/>
              <w:ind w:left="0"/>
              <w:rPr>
                <w:i/>
                <w:lang w:val="nl-BE"/>
              </w:rPr>
            </w:pPr>
            <w:r w:rsidRPr="00B63E69">
              <w:rPr>
                <w:i/>
                <w:lang w:val="nl-BE"/>
              </w:rPr>
              <w:t>Opleiding:</w:t>
            </w:r>
          </w:p>
        </w:tc>
        <w:tc>
          <w:tcPr>
            <w:tcW w:w="5726" w:type="dxa"/>
          </w:tcPr>
          <w:p w14:paraId="3CCFB623" w14:textId="77777777" w:rsidR="00B63E69" w:rsidRPr="00B63E69" w:rsidRDefault="00B63E69" w:rsidP="00B63E69">
            <w:pPr>
              <w:pStyle w:val="Toelichtingvraag"/>
              <w:ind w:left="360"/>
              <w:rPr>
                <w:i/>
                <w:lang w:val="nl-BE"/>
              </w:rPr>
            </w:pPr>
          </w:p>
        </w:tc>
      </w:tr>
      <w:tr w:rsidR="00B63E69" w:rsidRPr="00B63E69" w14:paraId="57463075" w14:textId="078B2F11" w:rsidTr="00F975BE">
        <w:tc>
          <w:tcPr>
            <w:tcW w:w="8277" w:type="dxa"/>
          </w:tcPr>
          <w:p w14:paraId="0CCAB31E" w14:textId="77777777" w:rsidR="00B63E69" w:rsidRPr="00B63E69" w:rsidRDefault="00B63E69" w:rsidP="00FA7BE3">
            <w:pPr>
              <w:pStyle w:val="toelichtingvraaginsprong1"/>
              <w:rPr>
                <w:rFonts w:ascii="TTE1404D78t00" w:hAnsi="TTE1404D78t00"/>
                <w:i/>
              </w:rPr>
            </w:pPr>
            <w:r w:rsidRPr="00B63E69">
              <w:rPr>
                <w:i/>
              </w:rPr>
              <w:t>Werknemers krijgen een periodieke training in het gebruik van draagbare blusapparaten. De deelname aan deze opleidingen wordt geregistreerd.</w:t>
            </w:r>
          </w:p>
        </w:tc>
        <w:tc>
          <w:tcPr>
            <w:tcW w:w="5726" w:type="dxa"/>
          </w:tcPr>
          <w:p w14:paraId="01994432" w14:textId="77777777" w:rsidR="00B63E69" w:rsidRPr="00B63E69" w:rsidRDefault="00B63E69" w:rsidP="00B63E69">
            <w:pPr>
              <w:pStyle w:val="toelichtingvraaginsprong1"/>
              <w:numPr>
                <w:ilvl w:val="0"/>
                <w:numId w:val="0"/>
              </w:numPr>
              <w:ind w:left="1080"/>
              <w:rPr>
                <w:i/>
              </w:rPr>
            </w:pPr>
          </w:p>
        </w:tc>
      </w:tr>
      <w:tr w:rsidR="00B63E69" w:rsidRPr="00B63E69" w14:paraId="20384043" w14:textId="6FD9DB4C" w:rsidTr="00F975BE">
        <w:tc>
          <w:tcPr>
            <w:tcW w:w="8277" w:type="dxa"/>
          </w:tcPr>
          <w:p w14:paraId="3ABDD8F0" w14:textId="77777777" w:rsidR="00B63E69" w:rsidRPr="00B63E69" w:rsidRDefault="00B63E69" w:rsidP="00FA7BE3">
            <w:pPr>
              <w:pStyle w:val="Toelichtingvraag"/>
              <w:ind w:left="0"/>
              <w:rPr>
                <w:i/>
                <w:lang w:val="nl-BE"/>
              </w:rPr>
            </w:pPr>
            <w:r w:rsidRPr="00B63E69">
              <w:rPr>
                <w:i/>
                <w:lang w:val="nl-BE"/>
              </w:rPr>
              <w:t>Signalisatie:</w:t>
            </w:r>
          </w:p>
        </w:tc>
        <w:tc>
          <w:tcPr>
            <w:tcW w:w="5726" w:type="dxa"/>
          </w:tcPr>
          <w:p w14:paraId="13BEE81A" w14:textId="77777777" w:rsidR="00B63E69" w:rsidRPr="00B63E69" w:rsidRDefault="00B63E69" w:rsidP="00B63E69">
            <w:pPr>
              <w:pStyle w:val="Toelichtingvraag"/>
              <w:ind w:left="360"/>
              <w:rPr>
                <w:i/>
                <w:lang w:val="nl-BE"/>
              </w:rPr>
            </w:pPr>
          </w:p>
        </w:tc>
      </w:tr>
      <w:tr w:rsidR="00B63E69" w:rsidRPr="00B126B9" w14:paraId="68FAA929" w14:textId="1DDAE545" w:rsidTr="00F975BE">
        <w:tc>
          <w:tcPr>
            <w:tcW w:w="8277" w:type="dxa"/>
          </w:tcPr>
          <w:p w14:paraId="29061259" w14:textId="77777777" w:rsidR="00B63E69" w:rsidRPr="00B126B9" w:rsidRDefault="00B63E69" w:rsidP="00FA7BE3">
            <w:pPr>
              <w:pStyle w:val="toelichtingvraaginsprong1"/>
              <w:rPr>
                <w:i/>
              </w:rPr>
            </w:pPr>
            <w:r w:rsidRPr="00B63E69">
              <w:rPr>
                <w:i/>
              </w:rPr>
              <w:t xml:space="preserve">Draagbare blusapparaten zijn rood geverfd en zijn doelmatig </w:t>
            </w:r>
            <w:proofErr w:type="spellStart"/>
            <w:r w:rsidRPr="00B63E69">
              <w:rPr>
                <w:i/>
              </w:rPr>
              <w:t>gesignaliseerd</w:t>
            </w:r>
            <w:proofErr w:type="spellEnd"/>
            <w:r w:rsidRPr="00B63E69">
              <w:rPr>
                <w:i/>
              </w:rPr>
              <w:t>.</w:t>
            </w:r>
          </w:p>
        </w:tc>
        <w:tc>
          <w:tcPr>
            <w:tcW w:w="5726" w:type="dxa"/>
          </w:tcPr>
          <w:p w14:paraId="719A47E7" w14:textId="77777777" w:rsidR="00B63E69" w:rsidRPr="00B63E69" w:rsidRDefault="00B63E69" w:rsidP="00B63E69">
            <w:pPr>
              <w:pStyle w:val="toelichtingvraaginsprong1"/>
              <w:numPr>
                <w:ilvl w:val="0"/>
                <w:numId w:val="0"/>
              </w:numPr>
              <w:ind w:left="1080"/>
              <w:rPr>
                <w:i/>
              </w:rPr>
            </w:pPr>
          </w:p>
        </w:tc>
      </w:tr>
    </w:tbl>
    <w:p w14:paraId="34CEDC4B" w14:textId="500F41F7" w:rsidR="00941948" w:rsidRPr="00B126B9" w:rsidRDefault="00941948" w:rsidP="00B63E69">
      <w:pPr>
        <w:pStyle w:val="toelichtingvraaginsprong1"/>
        <w:numPr>
          <w:ilvl w:val="0"/>
          <w:numId w:val="0"/>
        </w:numPr>
        <w:ind w:left="1307"/>
        <w:rPr>
          <w:i/>
        </w:rPr>
      </w:pPr>
    </w:p>
    <w:p w14:paraId="7EE5F6CB" w14:textId="29973448" w:rsidR="0093361A" w:rsidRDefault="0093361A" w:rsidP="000603EE">
      <w:pPr>
        <w:rPr>
          <w:szCs w:val="20"/>
        </w:rPr>
      </w:pPr>
    </w:p>
    <w:p w14:paraId="28BD6B4D" w14:textId="05CA24D8" w:rsidR="003A57E8" w:rsidRDefault="003A57E8" w:rsidP="000603EE">
      <w:pPr>
        <w:rPr>
          <w:szCs w:val="20"/>
        </w:rPr>
      </w:pPr>
    </w:p>
    <w:p w14:paraId="36F42AF7" w14:textId="50211DEC" w:rsidR="003A57E8" w:rsidRDefault="003A57E8" w:rsidP="000603EE">
      <w:pPr>
        <w:rPr>
          <w:szCs w:val="20"/>
        </w:rPr>
      </w:pPr>
    </w:p>
    <w:p w14:paraId="2185B88F" w14:textId="220606EA" w:rsidR="003A57E8" w:rsidRDefault="003A57E8" w:rsidP="000603EE">
      <w:pPr>
        <w:rPr>
          <w:szCs w:val="20"/>
        </w:rPr>
      </w:pPr>
    </w:p>
    <w:p w14:paraId="5C4404FD" w14:textId="388050C7" w:rsidR="003A57E8" w:rsidRDefault="003A57E8" w:rsidP="000603EE">
      <w:pPr>
        <w:rPr>
          <w:szCs w:val="20"/>
        </w:rPr>
      </w:pPr>
    </w:p>
    <w:p w14:paraId="2DA7A73A" w14:textId="13C73A1C" w:rsidR="003A57E8" w:rsidRDefault="003A57E8" w:rsidP="000603EE">
      <w:pPr>
        <w:rPr>
          <w:szCs w:val="20"/>
        </w:rPr>
      </w:pPr>
    </w:p>
    <w:p w14:paraId="5D0CF613" w14:textId="77777777" w:rsidR="003A57E8" w:rsidRPr="00B126B9" w:rsidRDefault="003A57E8" w:rsidP="000603EE">
      <w:pPr>
        <w:rPr>
          <w:szCs w:val="20"/>
        </w:rPr>
      </w:pPr>
    </w:p>
    <w:p w14:paraId="69E5DEED" w14:textId="77777777" w:rsidR="00941948" w:rsidRPr="00B126B9" w:rsidRDefault="00941948" w:rsidP="002C471C">
      <w:pPr>
        <w:pStyle w:val="Kop3"/>
      </w:pPr>
      <w:bookmarkStart w:id="387" w:name="_Toc511114031"/>
      <w:r w:rsidRPr="00B126B9">
        <w:t>Brandwonden bij personeel</w:t>
      </w:r>
      <w:bookmarkEnd w:id="387"/>
    </w:p>
    <w:tbl>
      <w:tblPr>
        <w:tblStyle w:val="Tabelraster"/>
        <w:tblW w:w="14003" w:type="dxa"/>
        <w:tblInd w:w="-5" w:type="dxa"/>
        <w:tblLook w:val="04A0" w:firstRow="1" w:lastRow="0" w:firstColumn="1" w:lastColumn="0" w:noHBand="0" w:noVBand="1"/>
      </w:tblPr>
      <w:tblGrid>
        <w:gridCol w:w="8277"/>
        <w:gridCol w:w="5726"/>
      </w:tblGrid>
      <w:tr w:rsidR="00B63E69" w:rsidRPr="00B63E69" w14:paraId="1E10FE66" w14:textId="2A2B74D2" w:rsidTr="00F975BE">
        <w:tc>
          <w:tcPr>
            <w:tcW w:w="8277" w:type="dxa"/>
          </w:tcPr>
          <w:p w14:paraId="70F5BAED" w14:textId="77777777" w:rsidR="00B63E69" w:rsidRPr="00B63E69" w:rsidRDefault="00B63E69" w:rsidP="00FA7BE3">
            <w:pPr>
              <w:pStyle w:val="Maatregel"/>
            </w:pPr>
            <w:r w:rsidRPr="00B63E69">
              <w:t>Brandvertragende kledij voor het operationeel personeel</w:t>
            </w:r>
          </w:p>
        </w:tc>
        <w:tc>
          <w:tcPr>
            <w:tcW w:w="5726" w:type="dxa"/>
          </w:tcPr>
          <w:p w14:paraId="602D75D4" w14:textId="77777777" w:rsidR="00B63E69" w:rsidRPr="00B63E69" w:rsidRDefault="00B63E69" w:rsidP="00B63E69">
            <w:pPr>
              <w:pStyle w:val="Maatregel"/>
              <w:numPr>
                <w:ilvl w:val="0"/>
                <w:numId w:val="0"/>
              </w:numPr>
            </w:pPr>
          </w:p>
        </w:tc>
      </w:tr>
      <w:tr w:rsidR="00B63E69" w:rsidRPr="00B63E69" w14:paraId="496AF536" w14:textId="4B0E222D" w:rsidTr="00F975BE">
        <w:tc>
          <w:tcPr>
            <w:tcW w:w="8277" w:type="dxa"/>
          </w:tcPr>
          <w:p w14:paraId="0CFC62E7" w14:textId="77777777" w:rsidR="00B63E69" w:rsidRPr="00B63E69" w:rsidRDefault="00B63E69" w:rsidP="00FA7BE3">
            <w:pPr>
              <w:pStyle w:val="Toelichtingvraag"/>
              <w:ind w:left="0"/>
              <w:rPr>
                <w:i/>
                <w:lang w:val="nl-BE"/>
              </w:rPr>
            </w:pPr>
            <w:r w:rsidRPr="00B63E69">
              <w:rPr>
                <w:i/>
                <w:lang w:val="nl-BE"/>
              </w:rPr>
              <w:t xml:space="preserve">Brand- of </w:t>
            </w:r>
            <w:proofErr w:type="spellStart"/>
            <w:r w:rsidRPr="00B63E69">
              <w:rPr>
                <w:i/>
                <w:lang w:val="nl-BE"/>
              </w:rPr>
              <w:t>vlamvertragende</w:t>
            </w:r>
            <w:proofErr w:type="spellEnd"/>
            <w:r w:rsidRPr="00B63E69">
              <w:rPr>
                <w:i/>
                <w:lang w:val="nl-BE"/>
              </w:rPr>
              <w:t xml:space="preserve"> werkkleding biedt de drager bescherming tegen vuur en hittestraling. </w:t>
            </w:r>
          </w:p>
        </w:tc>
        <w:tc>
          <w:tcPr>
            <w:tcW w:w="5726" w:type="dxa"/>
          </w:tcPr>
          <w:p w14:paraId="78420238" w14:textId="77777777" w:rsidR="00B63E69" w:rsidRPr="00B63E69" w:rsidRDefault="00B63E69" w:rsidP="00B63E69">
            <w:pPr>
              <w:pStyle w:val="Toelichtingvraag"/>
              <w:ind w:left="0"/>
              <w:rPr>
                <w:i/>
                <w:lang w:val="nl-BE"/>
              </w:rPr>
            </w:pPr>
          </w:p>
        </w:tc>
      </w:tr>
      <w:tr w:rsidR="00B63E69" w14:paraId="71F41FD9" w14:textId="175C1170" w:rsidTr="00F975BE">
        <w:tc>
          <w:tcPr>
            <w:tcW w:w="8277" w:type="dxa"/>
          </w:tcPr>
          <w:p w14:paraId="274DE26C" w14:textId="77777777" w:rsidR="00B63E69" w:rsidRDefault="00B63E69" w:rsidP="00FA7BE3">
            <w:pPr>
              <w:pStyle w:val="Toelichtingvraag"/>
              <w:ind w:left="0"/>
              <w:rPr>
                <w:i/>
                <w:lang w:val="nl-BE"/>
              </w:rPr>
            </w:pPr>
            <w:r w:rsidRPr="00B63E69">
              <w:rPr>
                <w:i/>
                <w:lang w:val="nl-BE"/>
              </w:rPr>
              <w:t>Dergelijke kledij maakt het voorwerp uit van de norm NBN EN ISO 11612 “Beschermende kleding - Kleding voor bescherming tegen hitte en vlammen”.</w:t>
            </w:r>
          </w:p>
        </w:tc>
        <w:tc>
          <w:tcPr>
            <w:tcW w:w="5726" w:type="dxa"/>
          </w:tcPr>
          <w:p w14:paraId="4215A92A" w14:textId="77777777" w:rsidR="00B63E69" w:rsidRPr="00B63E69" w:rsidRDefault="00B63E69" w:rsidP="00B63E69">
            <w:pPr>
              <w:pStyle w:val="Toelichtingvraag"/>
              <w:ind w:left="0"/>
              <w:rPr>
                <w:i/>
                <w:lang w:val="nl-BE"/>
              </w:rPr>
            </w:pPr>
          </w:p>
        </w:tc>
      </w:tr>
    </w:tbl>
    <w:p w14:paraId="5D8BEDC7" w14:textId="77777777" w:rsidR="006F20B5" w:rsidRPr="004F0329" w:rsidRDefault="006F20B5" w:rsidP="008203C1">
      <w:pPr>
        <w:pStyle w:val="Toelichtingvraag"/>
        <w:rPr>
          <w:lang w:val="nl-BE"/>
        </w:rPr>
      </w:pPr>
    </w:p>
    <w:sectPr w:rsidR="006F20B5" w:rsidRPr="004F0329" w:rsidSect="008203C1">
      <w:footerReference w:type="even" r:id="rId30"/>
      <w:footerReference w:type="default" r:id="rId3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73F8" w14:textId="77777777" w:rsidR="006A2407" w:rsidRDefault="006A2407" w:rsidP="00D97EAD">
      <w:r>
        <w:separator/>
      </w:r>
    </w:p>
    <w:p w14:paraId="0D32B4C2" w14:textId="77777777" w:rsidR="006A2407" w:rsidRDefault="006A2407"/>
    <w:p w14:paraId="6D4D2AC6" w14:textId="77777777" w:rsidR="006A2407" w:rsidRDefault="006A2407" w:rsidP="004578CC"/>
    <w:p w14:paraId="446EE5E4" w14:textId="77777777" w:rsidR="006A2407" w:rsidRDefault="006A2407" w:rsidP="004578CC"/>
    <w:p w14:paraId="6D762E52" w14:textId="77777777" w:rsidR="006A2407" w:rsidRDefault="006A2407" w:rsidP="004578CC"/>
  </w:endnote>
  <w:endnote w:type="continuationSeparator" w:id="0">
    <w:p w14:paraId="37E465DA" w14:textId="77777777" w:rsidR="006A2407" w:rsidRDefault="006A2407" w:rsidP="00D97EAD">
      <w:r>
        <w:continuationSeparator/>
      </w:r>
    </w:p>
    <w:p w14:paraId="50242C11" w14:textId="77777777" w:rsidR="006A2407" w:rsidRDefault="006A2407"/>
    <w:p w14:paraId="16BB7A25" w14:textId="77777777" w:rsidR="006A2407" w:rsidRDefault="006A2407" w:rsidP="004578CC"/>
    <w:p w14:paraId="31499B7C" w14:textId="77777777" w:rsidR="006A2407" w:rsidRDefault="006A2407" w:rsidP="004578CC"/>
    <w:p w14:paraId="6FDEA6CE" w14:textId="77777777" w:rsidR="006A2407" w:rsidRDefault="006A2407" w:rsidP="0045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E1404D78t00">
    <w:altName w:val="Calibri"/>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Italic">
    <w:altName w:val="Arial"/>
    <w:panose1 w:val="00000000000000000000"/>
    <w:charset w:val="00"/>
    <w:family w:val="swiss"/>
    <w:notTrueType/>
    <w:pitch w:val="default"/>
    <w:sig w:usb0="00000003" w:usb1="00000000" w:usb2="00000000" w:usb3="00000000" w:csb0="00000009" w:csb1="00000000"/>
  </w:font>
  <w:font w:name="TTE1776740t00">
    <w:altName w:val="Calibri"/>
    <w:panose1 w:val="00000000000000000000"/>
    <w:charset w:val="00"/>
    <w:family w:val="auto"/>
    <w:notTrueType/>
    <w:pitch w:val="default"/>
    <w:sig w:usb0="00000003" w:usb1="00000000" w:usb2="00000000" w:usb3="00000000" w:csb0="00000001" w:csb1="00000000"/>
  </w:font>
  <w:font w:name="MonotypeCorsiva,Italic">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7E31" w14:textId="77777777" w:rsidR="00B973A6" w:rsidRPr="0089067A" w:rsidRDefault="00B973A6" w:rsidP="00513441">
    <w:pPr>
      <w:pStyle w:val="Voettekst"/>
      <w:pBdr>
        <w:bottom w:val="single" w:sz="4" w:space="0"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2</w:t>
    </w:r>
    <w:r w:rsidRPr="0089067A">
      <w:rPr>
        <w:rStyle w:val="Paginanummer"/>
        <w:b/>
        <w:color w:val="808080"/>
        <w:sz w:val="36"/>
        <w:szCs w:val="3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D5FD" w14:textId="00A1857D" w:rsidR="00B973A6" w:rsidRPr="00F74F90" w:rsidRDefault="00B973A6" w:rsidP="00453C9C">
    <w:pPr>
      <w:pStyle w:val="Voettekst"/>
      <w:pBdr>
        <w:bottom w:val="single" w:sz="4" w:space="1" w:color="auto"/>
      </w:pBdr>
      <w:jc w:val="right"/>
      <w:rPr>
        <w:b/>
        <w:color w:val="808080"/>
        <w:sz w:val="36"/>
        <w:szCs w:val="36"/>
      </w:rPr>
    </w:pPr>
    <w:r>
      <w:rPr>
        <w:rStyle w:val="Paginanummer"/>
        <w:color w:val="808080"/>
        <w:sz w:val="16"/>
        <w:szCs w:val="16"/>
      </w:rPr>
      <w:t xml:space="preserve">Mobiele opslag                                            </w:t>
    </w:r>
    <w:r>
      <w:rPr>
        <w:rStyle w:val="Paginanummer"/>
        <w:b/>
        <w:color w:val="808080"/>
        <w:sz w:val="16"/>
        <w:szCs w:val="16"/>
      </w:rPr>
      <w:tab/>
      <w:t xml:space="preserve">                                                  </w:t>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73</w:t>
    </w:r>
    <w:r w:rsidRPr="0089067A">
      <w:rPr>
        <w:rStyle w:val="Paginanummer"/>
        <w:b/>
        <w:color w:val="808080"/>
        <w:sz w:val="36"/>
        <w:szCs w:val="3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80EF" w14:textId="30441140" w:rsidR="00B973A6" w:rsidRPr="0018391E"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134</w:t>
    </w:r>
    <w:r w:rsidRPr="0089067A">
      <w:rPr>
        <w:rStyle w:val="Paginanummer"/>
        <w:b/>
        <w:color w:val="808080"/>
        <w:sz w:val="36"/>
        <w:szCs w:val="36"/>
      </w:rPr>
      <w:fldChar w:fldCharType="end"/>
    </w:r>
    <w:r>
      <w:rPr>
        <w:rStyle w:val="Paginanummer"/>
        <w:b/>
        <w:color w:val="808080"/>
        <w:sz w:val="36"/>
        <w:szCs w:val="36"/>
      </w:rPr>
      <w:t xml:space="preserve">                                                         </w:t>
    </w:r>
    <w:r>
      <w:rPr>
        <w:rStyle w:val="Paginanummer"/>
        <w:color w:val="808080"/>
        <w:sz w:val="16"/>
        <w:szCs w:val="16"/>
      </w:rPr>
      <w:t>Leidingen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70ED" w14:textId="3590334A" w:rsidR="00B973A6" w:rsidRPr="00F74F90" w:rsidRDefault="00B973A6" w:rsidP="00C85F26">
    <w:pPr>
      <w:pStyle w:val="Voettekst"/>
      <w:pBdr>
        <w:bottom w:val="single" w:sz="4" w:space="1" w:color="auto"/>
      </w:pBdr>
      <w:jc w:val="right"/>
      <w:rPr>
        <w:b/>
        <w:color w:val="808080"/>
        <w:sz w:val="36"/>
        <w:szCs w:val="36"/>
      </w:rPr>
    </w:pPr>
    <w:r>
      <w:rPr>
        <w:rStyle w:val="Paginanummer"/>
        <w:color w:val="808080"/>
        <w:sz w:val="16"/>
        <w:szCs w:val="16"/>
      </w:rPr>
      <w:t xml:space="preserve">                                    Leidingen                                                                   </w:t>
    </w:r>
    <w:r>
      <w:rPr>
        <w:rStyle w:val="Paginanummer"/>
        <w:b/>
        <w:color w:val="808080"/>
        <w:sz w:val="16"/>
        <w:szCs w:val="16"/>
      </w:rPr>
      <w:tab/>
      <w:t xml:space="preserve">                        </w:t>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135</w:t>
    </w:r>
    <w:r w:rsidRPr="0089067A">
      <w:rPr>
        <w:rStyle w:val="Paginanummer"/>
        <w:b/>
        <w:color w:val="808080"/>
        <w:sz w:val="36"/>
        <w:szCs w:val="3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0067" w14:textId="3BA4DA72" w:rsidR="00B973A6" w:rsidRPr="0018391E"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134</w:t>
    </w:r>
    <w:r w:rsidRPr="0089067A">
      <w:rPr>
        <w:rStyle w:val="Paginanummer"/>
        <w:b/>
        <w:color w:val="808080"/>
        <w:sz w:val="36"/>
        <w:szCs w:val="36"/>
      </w:rPr>
      <w:fldChar w:fldCharType="end"/>
    </w:r>
    <w:r>
      <w:rPr>
        <w:rStyle w:val="Paginanummer"/>
        <w:b/>
        <w:color w:val="808080"/>
        <w:sz w:val="36"/>
        <w:szCs w:val="36"/>
      </w:rPr>
      <w:t xml:space="preserve">                                       </w:t>
    </w:r>
    <w:r>
      <w:rPr>
        <w:rStyle w:val="Paginanummer"/>
        <w:color w:val="808080"/>
        <w:sz w:val="16"/>
        <w:szCs w:val="16"/>
      </w:rPr>
      <w:t>Losplaatsen voor gasvormige waterstof bij waterstofgebruikers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7552" w14:textId="130C899E" w:rsidR="00B973A6" w:rsidRPr="00F74F90" w:rsidRDefault="00B973A6" w:rsidP="00DC08BA">
    <w:pPr>
      <w:pStyle w:val="Voettekst"/>
      <w:pBdr>
        <w:bottom w:val="single" w:sz="4" w:space="1" w:color="auto"/>
      </w:pBdr>
      <w:jc w:val="right"/>
      <w:rPr>
        <w:b/>
        <w:color w:val="808080"/>
        <w:sz w:val="36"/>
        <w:szCs w:val="36"/>
      </w:rPr>
    </w:pPr>
    <w:r>
      <w:rPr>
        <w:rStyle w:val="Paginanummer"/>
        <w:color w:val="808080"/>
        <w:sz w:val="16"/>
        <w:szCs w:val="16"/>
      </w:rPr>
      <w:t xml:space="preserve">Losplaatsen voor gasvormige waterstof bij waterstofgebruikers                                                       </w:t>
    </w:r>
    <w:r>
      <w:rPr>
        <w:rStyle w:val="Paginanummer"/>
        <w:b/>
        <w:color w:val="808080"/>
        <w:sz w:val="16"/>
        <w:szCs w:val="16"/>
      </w:rPr>
      <w:tab/>
      <w:t xml:space="preserve">                        </w:t>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135</w:t>
    </w:r>
    <w:r w:rsidRPr="0089067A">
      <w:rPr>
        <w:rStyle w:val="Paginanummer"/>
        <w:b/>
        <w:color w:val="808080"/>
        <w:sz w:val="36"/>
        <w:szCs w:val="3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9AA2" w14:textId="43339736" w:rsidR="00B973A6" w:rsidRPr="00F74F90" w:rsidRDefault="00B973A6" w:rsidP="00EA5A64">
    <w:pPr>
      <w:pStyle w:val="Voettekst"/>
      <w:pBdr>
        <w:bottom w:val="single" w:sz="4" w:space="1" w:color="auto"/>
      </w:pBdr>
      <w:jc w:val="right"/>
      <w:rPr>
        <w:b/>
        <w:color w:val="808080"/>
        <w:sz w:val="36"/>
        <w:szCs w:val="36"/>
      </w:rPr>
    </w:pPr>
    <w:r>
      <w:rPr>
        <w:rStyle w:val="Paginanummer"/>
        <w:color w:val="808080"/>
        <w:sz w:val="16"/>
        <w:szCs w:val="16"/>
      </w:rPr>
      <w:t xml:space="preserve">            Vulstations voor flessen(</w:t>
    </w:r>
    <w:proofErr w:type="gramStart"/>
    <w:r>
      <w:rPr>
        <w:rStyle w:val="Paginanummer"/>
        <w:color w:val="808080"/>
        <w:sz w:val="16"/>
        <w:szCs w:val="16"/>
      </w:rPr>
      <w:t xml:space="preserve">batterijen)   </w:t>
    </w:r>
    <w:proofErr w:type="gramEnd"/>
    <w:r>
      <w:rPr>
        <w:rStyle w:val="Paginanummer"/>
        <w:color w:val="808080"/>
        <w:sz w:val="16"/>
        <w:szCs w:val="16"/>
      </w:rPr>
      <w:t xml:space="preserve">                                                           </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135</w:t>
    </w:r>
    <w:r w:rsidRPr="0089067A">
      <w:rPr>
        <w:rStyle w:val="Paginanummer"/>
        <w:b/>
        <w:color w:val="808080"/>
        <w:sz w:val="36"/>
        <w:szCs w:val="3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A127" w14:textId="2785C742" w:rsidR="00B973A6" w:rsidRPr="0018391E"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134</w:t>
    </w:r>
    <w:r w:rsidRPr="0089067A">
      <w:rPr>
        <w:rStyle w:val="Paginanummer"/>
        <w:b/>
        <w:color w:val="808080"/>
        <w:sz w:val="36"/>
        <w:szCs w:val="36"/>
      </w:rPr>
      <w:fldChar w:fldCharType="end"/>
    </w:r>
    <w:r>
      <w:rPr>
        <w:rStyle w:val="Paginanummer"/>
        <w:b/>
        <w:color w:val="808080"/>
        <w:sz w:val="36"/>
        <w:szCs w:val="36"/>
      </w:rPr>
      <w:t xml:space="preserve">            </w:t>
    </w:r>
    <w:r w:rsidRPr="00C63312">
      <w:rPr>
        <w:rStyle w:val="Paginanummer"/>
        <w:color w:val="808080"/>
        <w:sz w:val="16"/>
        <w:szCs w:val="16"/>
      </w:rPr>
      <w:t xml:space="preserve">    </w:t>
    </w:r>
    <w:r>
      <w:rPr>
        <w:rStyle w:val="Paginanummer"/>
        <w:color w:val="808080"/>
        <w:sz w:val="16"/>
        <w:szCs w:val="16"/>
      </w:rPr>
      <w:t xml:space="preserve">          </w:t>
    </w:r>
    <w:r w:rsidRPr="00C63312">
      <w:rPr>
        <w:rStyle w:val="Paginanummer"/>
        <w:color w:val="808080"/>
        <w:sz w:val="16"/>
        <w:szCs w:val="16"/>
      </w:rPr>
      <w:t xml:space="preserve">  </w:t>
    </w:r>
    <w:r>
      <w:rPr>
        <w:rStyle w:val="Paginanummer"/>
        <w:color w:val="808080"/>
        <w:sz w:val="16"/>
        <w:szCs w:val="16"/>
      </w:rPr>
      <w:t xml:space="preserve">                                           </w:t>
    </w:r>
    <w:r w:rsidRPr="00C63312">
      <w:rPr>
        <w:rStyle w:val="Paginanummer"/>
        <w:color w:val="808080"/>
        <w:sz w:val="16"/>
        <w:szCs w:val="16"/>
      </w:rPr>
      <w:t>Vulstations voor flessen(batterijen)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889D" w14:textId="32469ED4" w:rsidR="00B973A6" w:rsidRPr="0018391E"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134</w:t>
    </w:r>
    <w:r w:rsidRPr="0089067A">
      <w:rPr>
        <w:rStyle w:val="Paginanummer"/>
        <w:b/>
        <w:color w:val="808080"/>
        <w:sz w:val="36"/>
        <w:szCs w:val="36"/>
      </w:rPr>
      <w:fldChar w:fldCharType="end"/>
    </w:r>
    <w:r>
      <w:rPr>
        <w:rStyle w:val="Paginanummer"/>
        <w:b/>
        <w:color w:val="808080"/>
        <w:sz w:val="36"/>
        <w:szCs w:val="36"/>
      </w:rPr>
      <w:t xml:space="preserve">            </w:t>
    </w:r>
    <w:r w:rsidRPr="00C63312">
      <w:rPr>
        <w:rStyle w:val="Paginanummer"/>
        <w:color w:val="808080"/>
        <w:sz w:val="16"/>
        <w:szCs w:val="16"/>
      </w:rPr>
      <w:t xml:space="preserve">    </w:t>
    </w:r>
    <w:r>
      <w:rPr>
        <w:rStyle w:val="Paginanummer"/>
        <w:color w:val="808080"/>
        <w:sz w:val="16"/>
        <w:szCs w:val="16"/>
      </w:rPr>
      <w:t xml:space="preserve">          </w:t>
    </w:r>
    <w:r w:rsidRPr="00C63312">
      <w:rPr>
        <w:rStyle w:val="Paginanummer"/>
        <w:color w:val="808080"/>
        <w:sz w:val="16"/>
        <w:szCs w:val="16"/>
      </w:rPr>
      <w:t xml:space="preserve"> </w:t>
    </w:r>
    <w:r>
      <w:rPr>
        <w:rStyle w:val="Paginanummer"/>
        <w:color w:val="808080"/>
        <w:sz w:val="16"/>
        <w:szCs w:val="16"/>
      </w:rPr>
      <w:t xml:space="preserve">                                                              </w:t>
    </w:r>
    <w:r w:rsidRPr="00C63312">
      <w:rPr>
        <w:rStyle w:val="Paginanummer"/>
        <w:color w:val="808080"/>
        <w:sz w:val="16"/>
        <w:szCs w:val="16"/>
      </w:rPr>
      <w:t xml:space="preserve"> </w:t>
    </w:r>
    <w:r>
      <w:rPr>
        <w:rStyle w:val="Paginanummer"/>
        <w:color w:val="808080"/>
        <w:sz w:val="16"/>
        <w:szCs w:val="16"/>
      </w:rPr>
      <w:t>Waterstofcompressoren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9656" w14:textId="6910E0F9" w:rsidR="00B973A6" w:rsidRPr="00F74F90" w:rsidRDefault="00B973A6" w:rsidP="00CC3573">
    <w:pPr>
      <w:pStyle w:val="Voettekst"/>
      <w:pBdr>
        <w:bottom w:val="single" w:sz="4" w:space="1" w:color="auto"/>
      </w:pBdr>
      <w:jc w:val="right"/>
      <w:rPr>
        <w:b/>
        <w:color w:val="808080"/>
        <w:sz w:val="36"/>
        <w:szCs w:val="36"/>
      </w:rPr>
    </w:pPr>
    <w:r>
      <w:rPr>
        <w:rStyle w:val="Paginanummer"/>
        <w:color w:val="808080"/>
        <w:sz w:val="16"/>
        <w:szCs w:val="16"/>
      </w:rPr>
      <w:t xml:space="preserve">                             Waterstofcompressoren                                                         </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135</w:t>
    </w:r>
    <w:r w:rsidRPr="0089067A">
      <w:rPr>
        <w:rStyle w:val="Paginanummer"/>
        <w:b/>
        <w:color w:val="808080"/>
        <w:sz w:val="36"/>
        <w:szCs w:val="3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3BE4" w14:textId="62DD929D" w:rsidR="00B973A6" w:rsidRPr="0018391E"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138</w:t>
    </w:r>
    <w:r w:rsidRPr="0089067A">
      <w:rPr>
        <w:rStyle w:val="Paginanummer"/>
        <w:b/>
        <w:color w:val="808080"/>
        <w:sz w:val="36"/>
        <w:szCs w:val="36"/>
      </w:rPr>
      <w:fldChar w:fldCharType="end"/>
    </w:r>
    <w:r>
      <w:rPr>
        <w:rStyle w:val="Paginanummer"/>
        <w:b/>
        <w:color w:val="808080"/>
        <w:sz w:val="36"/>
        <w:szCs w:val="36"/>
      </w:rPr>
      <w:t xml:space="preserve">                                                </w:t>
    </w:r>
    <w:r w:rsidRPr="00331440">
      <w:rPr>
        <w:rStyle w:val="Paginanummer"/>
        <w:color w:val="808080"/>
        <w:sz w:val="16"/>
        <w:szCs w:val="16"/>
      </w:rPr>
      <w:t>Waterstofcompressoren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3B43" w14:textId="71E2FDA9" w:rsidR="00B973A6" w:rsidRPr="00A2551C" w:rsidRDefault="00B973A6" w:rsidP="00B73960">
    <w:pPr>
      <w:pStyle w:val="Voettekst"/>
      <w:pBdr>
        <w:bottom w:val="single" w:sz="4" w:space="1" w:color="auto"/>
      </w:pBdr>
      <w:ind w:left="708"/>
      <w:jc w:val="center"/>
      <w:rPr>
        <w:b/>
        <w:color w:val="999999"/>
        <w:sz w:val="36"/>
        <w:szCs w:val="36"/>
      </w:rPr>
    </w:pPr>
    <w:r>
      <w:rPr>
        <w:rStyle w:val="Paginanummer"/>
        <w:color w:val="999999"/>
        <w:sz w:val="16"/>
        <w:szCs w:val="16"/>
      </w:rPr>
      <w:t xml:space="preserve">                                                          </w:t>
    </w:r>
    <w:r w:rsidRPr="00724CA2">
      <w:rPr>
        <w:rStyle w:val="Paginanummer"/>
        <w:color w:val="999999"/>
        <w:sz w:val="16"/>
        <w:szCs w:val="16"/>
      </w:rPr>
      <w:t>Inleiding</w:t>
    </w:r>
    <w:r>
      <w:rPr>
        <w:rStyle w:val="Paginanummer"/>
        <w:color w:val="999999"/>
        <w:sz w:val="16"/>
        <w:szCs w:val="16"/>
      </w:rPr>
      <w:t xml:space="preserve">                                                                       </w:t>
    </w:r>
    <w:r w:rsidRPr="00A2551C">
      <w:rPr>
        <w:rStyle w:val="Paginanummer"/>
        <w:b/>
        <w:color w:val="999999"/>
        <w:sz w:val="36"/>
        <w:szCs w:val="36"/>
      </w:rPr>
      <w:fldChar w:fldCharType="begin"/>
    </w:r>
    <w:r w:rsidRPr="00A2551C">
      <w:rPr>
        <w:rStyle w:val="Paginanummer"/>
        <w:b/>
        <w:color w:val="999999"/>
        <w:sz w:val="36"/>
        <w:szCs w:val="36"/>
      </w:rPr>
      <w:instrText xml:space="preserve"> PAGE </w:instrText>
    </w:r>
    <w:r w:rsidRPr="00A2551C">
      <w:rPr>
        <w:rStyle w:val="Paginanummer"/>
        <w:b/>
        <w:color w:val="999999"/>
        <w:sz w:val="36"/>
        <w:szCs w:val="36"/>
      </w:rPr>
      <w:fldChar w:fldCharType="separate"/>
    </w:r>
    <w:r>
      <w:rPr>
        <w:rStyle w:val="Paginanummer"/>
        <w:b/>
        <w:noProof/>
        <w:color w:val="999999"/>
        <w:sz w:val="36"/>
        <w:szCs w:val="36"/>
      </w:rPr>
      <w:t>3</w:t>
    </w:r>
    <w:r w:rsidRPr="00A2551C">
      <w:rPr>
        <w:rStyle w:val="Paginanummer"/>
        <w:b/>
        <w:color w:val="999999"/>
        <w:sz w:val="36"/>
        <w:szCs w:val="3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241A" w14:textId="478186B6" w:rsidR="00B973A6" w:rsidRPr="00F74F90" w:rsidRDefault="00B973A6" w:rsidP="00331440">
    <w:pPr>
      <w:pStyle w:val="Voettekst"/>
      <w:pBdr>
        <w:bottom w:val="single" w:sz="4" w:space="1" w:color="auto"/>
      </w:pBdr>
      <w:jc w:val="right"/>
      <w:rPr>
        <w:b/>
        <w:color w:val="808080"/>
        <w:sz w:val="36"/>
        <w:szCs w:val="36"/>
      </w:rPr>
    </w:pPr>
    <w:r>
      <w:rPr>
        <w:rStyle w:val="Paginanummer"/>
        <w:color w:val="808080"/>
        <w:sz w:val="16"/>
        <w:szCs w:val="16"/>
      </w:rPr>
      <w:tab/>
      <w:t xml:space="preserve">                                                                                          Waterstofcompressoren                                                           </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137</w:t>
    </w:r>
    <w:r w:rsidRPr="0089067A">
      <w:rPr>
        <w:rStyle w:val="Paginanummer"/>
        <w:b/>
        <w:color w:val="808080"/>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3C6C" w14:textId="0038AC5F" w:rsidR="00B973A6" w:rsidRPr="007B7A87"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48</w:t>
    </w:r>
    <w:r w:rsidRPr="0089067A">
      <w:rPr>
        <w:rStyle w:val="Paginanummer"/>
        <w:b/>
        <w:color w:val="808080"/>
        <w:sz w:val="36"/>
        <w:szCs w:val="36"/>
      </w:rPr>
      <w:fldChar w:fldCharType="end"/>
    </w:r>
    <w:r>
      <w:rPr>
        <w:rStyle w:val="Paginanummer"/>
        <w:b/>
        <w:color w:val="808080"/>
        <w:sz w:val="36"/>
        <w:szCs w:val="36"/>
      </w:rPr>
      <w:tab/>
      <w:t xml:space="preserve">                                                         </w:t>
    </w:r>
    <w:r w:rsidRPr="00C5376E">
      <w:rPr>
        <w:rStyle w:val="Paginanummer"/>
        <w:b/>
        <w:color w:val="808080"/>
        <w:sz w:val="16"/>
        <w:szCs w:val="16"/>
      </w:rPr>
      <w:t>V</w:t>
    </w:r>
    <w:r w:rsidRPr="007B7A87">
      <w:rPr>
        <w:rStyle w:val="Paginanummer"/>
        <w:color w:val="808080"/>
        <w:sz w:val="16"/>
        <w:szCs w:val="16"/>
      </w:rPr>
      <w:t xml:space="preserve">aste </w:t>
    </w:r>
    <w:r>
      <w:rPr>
        <w:rStyle w:val="Paginanummer"/>
        <w:color w:val="808080"/>
        <w:sz w:val="16"/>
        <w:szCs w:val="16"/>
      </w:rPr>
      <w:t>opslag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CA2A" w14:textId="7F5577B5" w:rsidR="00B973A6" w:rsidRPr="00F74F90" w:rsidRDefault="00B973A6" w:rsidP="00972074">
    <w:pPr>
      <w:pStyle w:val="Voettekst"/>
      <w:pBdr>
        <w:bottom w:val="single" w:sz="4" w:space="1" w:color="auto"/>
      </w:pBdr>
      <w:jc w:val="right"/>
      <w:rPr>
        <w:b/>
        <w:color w:val="808080"/>
        <w:sz w:val="36"/>
        <w:szCs w:val="36"/>
      </w:rPr>
    </w:pPr>
    <w:r>
      <w:rPr>
        <w:rStyle w:val="Paginanummer"/>
        <w:color w:val="808080"/>
        <w:sz w:val="16"/>
        <w:szCs w:val="16"/>
      </w:rPr>
      <w:t xml:space="preserve">                                              Vaste opslag                                                                                   </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47</w:t>
    </w:r>
    <w:r w:rsidRPr="0089067A">
      <w:rPr>
        <w:rStyle w:val="Paginanummer"/>
        <w:b/>
        <w:color w:val="808080"/>
        <w:sz w:val="36"/>
        <w:szCs w:val="3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9AE7" w14:textId="66D14572" w:rsidR="00B973A6" w:rsidRPr="000F107C"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72</w:t>
    </w:r>
    <w:r w:rsidRPr="0089067A">
      <w:rPr>
        <w:rStyle w:val="Paginanummer"/>
        <w:b/>
        <w:color w:val="808080"/>
        <w:sz w:val="36"/>
        <w:szCs w:val="36"/>
      </w:rPr>
      <w:fldChar w:fldCharType="end"/>
    </w:r>
    <w:r>
      <w:rPr>
        <w:rStyle w:val="Paginanummer"/>
        <w:b/>
        <w:color w:val="808080"/>
        <w:sz w:val="36"/>
        <w:szCs w:val="36"/>
      </w:rPr>
      <w:tab/>
      <w:t xml:space="preserve">                                       </w:t>
    </w:r>
    <w:r w:rsidRPr="006E038A">
      <w:rPr>
        <w:rStyle w:val="Paginanummer"/>
        <w:color w:val="808080"/>
        <w:sz w:val="16"/>
        <w:szCs w:val="16"/>
      </w:rPr>
      <w:t>Vaste</w:t>
    </w:r>
    <w:r>
      <w:rPr>
        <w:rStyle w:val="Paginanummer"/>
        <w:color w:val="808080"/>
        <w:sz w:val="16"/>
        <w:szCs w:val="16"/>
      </w:rPr>
      <w:t xml:space="preserve"> opslag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224E" w14:textId="314C7567" w:rsidR="00B973A6" w:rsidRPr="00F74F90" w:rsidRDefault="00B973A6" w:rsidP="00186EC4">
    <w:pPr>
      <w:pStyle w:val="Voettekst"/>
      <w:pBdr>
        <w:bottom w:val="single" w:sz="4" w:space="1" w:color="auto"/>
      </w:pBdr>
      <w:jc w:val="right"/>
      <w:rPr>
        <w:b/>
        <w:color w:val="808080"/>
        <w:sz w:val="36"/>
        <w:szCs w:val="36"/>
      </w:rPr>
    </w:pPr>
    <w:r>
      <w:rPr>
        <w:rStyle w:val="Paginanummer"/>
        <w:color w:val="808080"/>
        <w:sz w:val="16"/>
        <w:szCs w:val="16"/>
      </w:rPr>
      <w:t xml:space="preserve">Vaste opslag                   </w:t>
    </w:r>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73</w:t>
    </w:r>
    <w:r w:rsidRPr="0089067A">
      <w:rPr>
        <w:rStyle w:val="Paginanummer"/>
        <w:b/>
        <w:color w:val="808080"/>
        <w:sz w:val="36"/>
        <w:szCs w:val="3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D19D" w14:textId="7268D53C" w:rsidR="00B973A6" w:rsidRPr="000F107C"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72</w:t>
    </w:r>
    <w:r w:rsidRPr="0089067A">
      <w:rPr>
        <w:rStyle w:val="Paginanummer"/>
        <w:b/>
        <w:color w:val="808080"/>
        <w:sz w:val="36"/>
        <w:szCs w:val="36"/>
      </w:rPr>
      <w:fldChar w:fldCharType="end"/>
    </w:r>
    <w:r>
      <w:rPr>
        <w:rStyle w:val="Paginanummer"/>
        <w:b/>
        <w:color w:val="808080"/>
        <w:sz w:val="36"/>
        <w:szCs w:val="36"/>
      </w:rPr>
      <w:tab/>
      <w:t xml:space="preserve">                                              </w:t>
    </w:r>
    <w:r w:rsidRPr="00E26965">
      <w:rPr>
        <w:rStyle w:val="Paginanummer"/>
        <w:color w:val="808080"/>
        <w:sz w:val="16"/>
        <w:szCs w:val="16"/>
      </w:rPr>
      <w:t>Vaste</w:t>
    </w:r>
    <w:r>
      <w:rPr>
        <w:rStyle w:val="Paginanummer"/>
        <w:color w:val="808080"/>
        <w:sz w:val="16"/>
        <w:szCs w:val="16"/>
      </w:rPr>
      <w:t xml:space="preserve"> opslag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9A0C" w14:textId="74638E43" w:rsidR="00B973A6" w:rsidRPr="00F74F90" w:rsidRDefault="00B973A6" w:rsidP="00972074">
    <w:pPr>
      <w:pStyle w:val="Voettekst"/>
      <w:pBdr>
        <w:bottom w:val="single" w:sz="4" w:space="1" w:color="auto"/>
      </w:pBdr>
      <w:jc w:val="right"/>
      <w:rPr>
        <w:b/>
        <w:color w:val="808080"/>
        <w:sz w:val="36"/>
        <w:szCs w:val="36"/>
      </w:rPr>
    </w:pPr>
    <w:r>
      <w:rPr>
        <w:rStyle w:val="Paginanummer"/>
        <w:color w:val="808080"/>
        <w:sz w:val="16"/>
        <w:szCs w:val="16"/>
      </w:rPr>
      <w:tab/>
    </w:r>
    <w:r>
      <w:rPr>
        <w:rStyle w:val="Paginanummer"/>
        <w:color w:val="808080"/>
        <w:sz w:val="16"/>
        <w:szCs w:val="16"/>
      </w:rPr>
      <w:tab/>
      <w:t>Vaste</w:t>
    </w:r>
    <w:r w:rsidRPr="00972074">
      <w:rPr>
        <w:rStyle w:val="Paginanummer"/>
        <w:color w:val="808080"/>
        <w:sz w:val="16"/>
        <w:szCs w:val="16"/>
      </w:rPr>
      <w:t xml:space="preserve"> opslag</w:t>
    </w:r>
    <w:r>
      <w:rPr>
        <w:rStyle w:val="Paginanummer"/>
        <w:color w:val="808080"/>
        <w:sz w:val="16"/>
        <w:szCs w:val="16"/>
      </w:rPr>
      <w:t xml:space="preserve">                </w:t>
    </w:r>
    <w:r>
      <w:rPr>
        <w:rStyle w:val="Paginanummer"/>
        <w:b/>
        <w:color w:val="808080"/>
        <w:sz w:val="16"/>
        <w:szCs w:val="16"/>
      </w:rPr>
      <w:t xml:space="preserve">                                                                               </w:t>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73</w:t>
    </w:r>
    <w:r w:rsidRPr="0089067A">
      <w:rPr>
        <w:rStyle w:val="Paginanummer"/>
        <w:b/>
        <w:color w:val="808080"/>
        <w:sz w:val="36"/>
        <w:szCs w:val="3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04E5" w14:textId="6246DCA0" w:rsidR="00B973A6" w:rsidRPr="000F107C" w:rsidRDefault="00B973A6"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72</w:t>
    </w:r>
    <w:r w:rsidRPr="0089067A">
      <w:rPr>
        <w:rStyle w:val="Paginanummer"/>
        <w:b/>
        <w:color w:val="808080"/>
        <w:sz w:val="36"/>
        <w:szCs w:val="36"/>
      </w:rPr>
      <w:fldChar w:fldCharType="end"/>
    </w:r>
    <w:r>
      <w:rPr>
        <w:rStyle w:val="Paginanummer"/>
        <w:b/>
        <w:color w:val="808080"/>
        <w:sz w:val="36"/>
        <w:szCs w:val="36"/>
      </w:rPr>
      <w:tab/>
      <w:t xml:space="preserve">                                                    </w:t>
    </w:r>
    <w:r w:rsidRPr="007D1EB7">
      <w:rPr>
        <w:rStyle w:val="Paginanummer"/>
        <w:color w:val="808080"/>
        <w:sz w:val="16"/>
        <w:szCs w:val="16"/>
      </w:rPr>
      <w:t>Mobiele</w:t>
    </w:r>
    <w:r>
      <w:rPr>
        <w:rStyle w:val="Paginanummer"/>
        <w:color w:val="808080"/>
        <w:sz w:val="16"/>
        <w:szCs w:val="16"/>
      </w:rPr>
      <w:t xml:space="preserve"> opslag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587C" w14:textId="77777777" w:rsidR="006A2407" w:rsidRDefault="006A2407" w:rsidP="00D97EAD">
      <w:r>
        <w:separator/>
      </w:r>
    </w:p>
  </w:footnote>
  <w:footnote w:type="continuationSeparator" w:id="0">
    <w:p w14:paraId="280CBBCA" w14:textId="77777777" w:rsidR="006A2407" w:rsidRDefault="006A2407" w:rsidP="004578CC">
      <w:r>
        <w:continuationSeparator/>
      </w:r>
    </w:p>
  </w:footnote>
  <w:footnote w:type="continuationNotice" w:id="1">
    <w:p w14:paraId="3A5F554C" w14:textId="77777777" w:rsidR="006A2407" w:rsidRDefault="006A2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9715" w14:textId="4466C5DC" w:rsidR="00C177C7" w:rsidRDefault="00C177C7" w:rsidP="001079C8">
    <w:pPr>
      <w:pStyle w:val="Koptekst"/>
      <w:pBdr>
        <w:top w:val="single" w:sz="4" w:space="1" w:color="auto"/>
      </w:pBdr>
      <w:tabs>
        <w:tab w:val="right" w:pos="8931"/>
        <w:tab w:val="right" w:pos="14175"/>
      </w:tabs>
    </w:pPr>
    <w:r>
      <w:rPr>
        <w:sz w:val="16"/>
        <w:szCs w:val="16"/>
      </w:rPr>
      <w:t xml:space="preserve">Inspectie-instrument Waterstof                                </w:t>
    </w:r>
    <w:r w:rsidRPr="00D149D2">
      <w:rPr>
        <w:sz w:val="16"/>
        <w:szCs w:val="16"/>
      </w:rPr>
      <w:tab/>
    </w:r>
    <w:r>
      <w:rPr>
        <w:sz w:val="16"/>
        <w:szCs w:val="16"/>
      </w:rPr>
      <w:t xml:space="preserve">                                                                                                                                                       </w:t>
    </w:r>
    <w:r w:rsidR="001079C8">
      <w:rPr>
        <w:sz w:val="16"/>
        <w:szCs w:val="16"/>
      </w:rPr>
      <w:t xml:space="preserve"> </w:t>
    </w:r>
    <w:r>
      <w:rPr>
        <w:sz w:val="16"/>
        <w:szCs w:val="16"/>
      </w:rPr>
      <w:t>WERKVERSIE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6BF7" w14:textId="40849183" w:rsidR="00B973A6" w:rsidRPr="00D149D2" w:rsidRDefault="00B973A6" w:rsidP="001D19EF">
    <w:pPr>
      <w:pStyle w:val="Koptekst"/>
      <w:pBdr>
        <w:top w:val="single" w:sz="4" w:space="1" w:color="auto"/>
      </w:pBdr>
      <w:tabs>
        <w:tab w:val="right" w:pos="8931"/>
        <w:tab w:val="right" w:pos="14175"/>
      </w:tabs>
      <w:rPr>
        <w:sz w:val="16"/>
        <w:szCs w:val="16"/>
      </w:rPr>
    </w:pPr>
    <w:r>
      <w:rPr>
        <w:sz w:val="16"/>
        <w:szCs w:val="16"/>
      </w:rPr>
      <w:t xml:space="preserve">Inspectie-instrument </w:t>
    </w:r>
    <w:r w:rsidR="00C177C7">
      <w:rPr>
        <w:sz w:val="16"/>
        <w:szCs w:val="16"/>
      </w:rPr>
      <w:t xml:space="preserve">Waterstof                                </w:t>
    </w:r>
    <w:r w:rsidRPr="00D149D2">
      <w:rPr>
        <w:sz w:val="16"/>
        <w:szCs w:val="16"/>
      </w:rPr>
      <w:tab/>
    </w:r>
    <w:r>
      <w:rPr>
        <w:sz w:val="16"/>
        <w:szCs w:val="16"/>
      </w:rPr>
      <w:t xml:space="preserve">                                                                                                                                                        WERKVERSIE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6EA87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7C326F"/>
    <w:multiLevelType w:val="hybridMultilevel"/>
    <w:tmpl w:val="F85C8C6E"/>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B933D0"/>
    <w:multiLevelType w:val="hybridMultilevel"/>
    <w:tmpl w:val="F5DEF6F0"/>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 w15:restartNumberingAfterBreak="0">
    <w:nsid w:val="09967E6F"/>
    <w:multiLevelType w:val="hybridMultilevel"/>
    <w:tmpl w:val="6B80A806"/>
    <w:lvl w:ilvl="0" w:tplc="85546940">
      <w:start w:val="1"/>
      <w:numFmt w:val="decimal"/>
      <w:pStyle w:val="Vraag"/>
      <w:lvlText w:val="%1."/>
      <w:lvlJc w:val="left"/>
      <w:pPr>
        <w:tabs>
          <w:tab w:val="num" w:pos="567"/>
        </w:tabs>
        <w:ind w:left="567" w:hanging="567"/>
      </w:pPr>
      <w:rPr>
        <w:rFonts w:hint="default"/>
        <w:i w:val="0"/>
        <w:color w:val="auto"/>
        <w:lang w:val="nl-BE"/>
      </w:rPr>
    </w:lvl>
    <w:lvl w:ilvl="1" w:tplc="D6503D02">
      <w:start w:val="1"/>
      <w:numFmt w:val="bullet"/>
      <w:lvlText w:val=""/>
      <w:lvlJc w:val="left"/>
      <w:pPr>
        <w:tabs>
          <w:tab w:val="num" w:pos="1440"/>
        </w:tabs>
        <w:ind w:left="1440" w:hanging="360"/>
      </w:pPr>
      <w:rPr>
        <w:rFonts w:ascii="Symbol" w:hAnsi="Symbol" w:hint="default"/>
      </w:rPr>
    </w:lvl>
    <w:lvl w:ilvl="2" w:tplc="D5D29854">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1429FD"/>
    <w:multiLevelType w:val="hybridMultilevel"/>
    <w:tmpl w:val="E244E220"/>
    <w:lvl w:ilvl="0" w:tplc="3FB21B2E">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81B80D22">
      <w:numFmt w:val="bullet"/>
      <w:lvlText w:val="•"/>
      <w:lvlJc w:val="left"/>
      <w:pPr>
        <w:ind w:left="2115" w:hanging="360"/>
      </w:pPr>
      <w:rPr>
        <w:rFonts w:ascii="Verdana" w:eastAsia="Times New Roman" w:hAnsi="Verdana" w:cs="Times New Roman"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0F916686"/>
    <w:multiLevelType w:val="hybridMultilevel"/>
    <w:tmpl w:val="F33CDEF6"/>
    <w:lvl w:ilvl="0" w:tplc="08130003">
      <w:start w:val="1"/>
      <w:numFmt w:val="bullet"/>
      <w:lvlText w:val="o"/>
      <w:lvlJc w:val="left"/>
      <w:pPr>
        <w:ind w:left="1353" w:hanging="360"/>
      </w:pPr>
      <w:rPr>
        <w:rFonts w:ascii="Courier New" w:hAnsi="Courier New" w:cs="Courier New"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6" w15:restartNumberingAfterBreak="0">
    <w:nsid w:val="10276287"/>
    <w:multiLevelType w:val="hybridMultilevel"/>
    <w:tmpl w:val="3C001D70"/>
    <w:lvl w:ilvl="0" w:tplc="08130003">
      <w:start w:val="1"/>
      <w:numFmt w:val="bullet"/>
      <w:lvlText w:val="o"/>
      <w:lvlJc w:val="left"/>
      <w:pPr>
        <w:tabs>
          <w:tab w:val="num" w:pos="1447"/>
        </w:tabs>
        <w:ind w:left="1447" w:hanging="454"/>
      </w:pPr>
      <w:rPr>
        <w:rFonts w:ascii="Courier New" w:hAnsi="Courier New" w:cs="Courier New" w:hint="default"/>
        <w:color w:val="auto"/>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7" w15:restartNumberingAfterBreak="0">
    <w:nsid w:val="109148F7"/>
    <w:multiLevelType w:val="hybridMultilevel"/>
    <w:tmpl w:val="BC50EB7E"/>
    <w:lvl w:ilvl="0" w:tplc="7B5AD2CA">
      <w:start w:val="7"/>
      <w:numFmt w:val="bullet"/>
      <w:lvlText w:val="-"/>
      <w:lvlJc w:val="left"/>
      <w:pPr>
        <w:tabs>
          <w:tab w:val="num" w:pos="454"/>
        </w:tabs>
        <w:ind w:left="454" w:hanging="454"/>
      </w:pPr>
      <w:rPr>
        <w:rFonts w:ascii="Arial" w:hAnsi="Arial" w:hint="default"/>
        <w:color w:val="auto"/>
      </w:rPr>
    </w:lvl>
    <w:lvl w:ilvl="1" w:tplc="08130003">
      <w:start w:val="1"/>
      <w:numFmt w:val="bullet"/>
      <w:pStyle w:val="toelichtingvraaginsprong1"/>
      <w:lvlText w:val="o"/>
      <w:lvlJc w:val="left"/>
      <w:pPr>
        <w:tabs>
          <w:tab w:val="num" w:pos="1667"/>
        </w:tabs>
        <w:ind w:left="1667" w:hanging="360"/>
      </w:pPr>
      <w:rPr>
        <w:rFonts w:ascii="Courier New" w:hAnsi="Courier New" w:cs="Courier New" w:hint="default"/>
        <w:color w:val="auto"/>
        <w:lang w:val="nl-NL"/>
      </w:rPr>
    </w:lvl>
    <w:lvl w:ilvl="2" w:tplc="CF244E1E">
      <w:start w:val="1"/>
      <w:numFmt w:val="bullet"/>
      <w:pStyle w:val="toelichtingvraaginsprong2"/>
      <w:lvlText w:val=""/>
      <w:lvlJc w:val="left"/>
      <w:pPr>
        <w:tabs>
          <w:tab w:val="num" w:pos="2387"/>
        </w:tabs>
        <w:ind w:left="2387" w:hanging="360"/>
      </w:pPr>
      <w:rPr>
        <w:rFonts w:ascii="Symbol" w:hAnsi="Symbol"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16503F30"/>
    <w:multiLevelType w:val="hybridMultilevel"/>
    <w:tmpl w:val="8BB4FC6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18C15301"/>
    <w:multiLevelType w:val="hybridMultilevel"/>
    <w:tmpl w:val="FC388DF0"/>
    <w:lvl w:ilvl="0" w:tplc="B98CC456">
      <w:start w:val="1"/>
      <w:numFmt w:val="bullet"/>
      <w:pStyle w:val="Opsomming"/>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306AB"/>
    <w:multiLevelType w:val="hybridMultilevel"/>
    <w:tmpl w:val="2166B5B8"/>
    <w:lvl w:ilvl="0" w:tplc="04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D70037"/>
    <w:multiLevelType w:val="hybridMultilevel"/>
    <w:tmpl w:val="ED16178C"/>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9900F8"/>
    <w:multiLevelType w:val="hybridMultilevel"/>
    <w:tmpl w:val="B768C586"/>
    <w:lvl w:ilvl="0" w:tplc="04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ED4DB5"/>
    <w:multiLevelType w:val="hybridMultilevel"/>
    <w:tmpl w:val="C756ABDC"/>
    <w:lvl w:ilvl="0" w:tplc="08130003">
      <w:start w:val="1"/>
      <w:numFmt w:val="bullet"/>
      <w:lvlText w:val="o"/>
      <w:lvlJc w:val="left"/>
      <w:pPr>
        <w:ind w:left="4656" w:hanging="360"/>
      </w:pPr>
      <w:rPr>
        <w:rFonts w:ascii="Courier New" w:hAnsi="Courier New" w:cs="Courier New" w:hint="default"/>
      </w:rPr>
    </w:lvl>
    <w:lvl w:ilvl="1" w:tplc="08130003" w:tentative="1">
      <w:start w:val="1"/>
      <w:numFmt w:val="bullet"/>
      <w:lvlText w:val="o"/>
      <w:lvlJc w:val="left"/>
      <w:pPr>
        <w:ind w:left="5376" w:hanging="360"/>
      </w:pPr>
      <w:rPr>
        <w:rFonts w:ascii="Courier New" w:hAnsi="Courier New" w:cs="Courier New" w:hint="default"/>
      </w:rPr>
    </w:lvl>
    <w:lvl w:ilvl="2" w:tplc="08130005" w:tentative="1">
      <w:start w:val="1"/>
      <w:numFmt w:val="bullet"/>
      <w:lvlText w:val=""/>
      <w:lvlJc w:val="left"/>
      <w:pPr>
        <w:ind w:left="6096" w:hanging="360"/>
      </w:pPr>
      <w:rPr>
        <w:rFonts w:ascii="Wingdings" w:hAnsi="Wingdings" w:hint="default"/>
      </w:rPr>
    </w:lvl>
    <w:lvl w:ilvl="3" w:tplc="08130001" w:tentative="1">
      <w:start w:val="1"/>
      <w:numFmt w:val="bullet"/>
      <w:lvlText w:val=""/>
      <w:lvlJc w:val="left"/>
      <w:pPr>
        <w:ind w:left="6816" w:hanging="360"/>
      </w:pPr>
      <w:rPr>
        <w:rFonts w:ascii="Symbol" w:hAnsi="Symbol" w:hint="default"/>
      </w:rPr>
    </w:lvl>
    <w:lvl w:ilvl="4" w:tplc="08130003" w:tentative="1">
      <w:start w:val="1"/>
      <w:numFmt w:val="bullet"/>
      <w:lvlText w:val="o"/>
      <w:lvlJc w:val="left"/>
      <w:pPr>
        <w:ind w:left="7536" w:hanging="360"/>
      </w:pPr>
      <w:rPr>
        <w:rFonts w:ascii="Courier New" w:hAnsi="Courier New" w:cs="Courier New" w:hint="default"/>
      </w:rPr>
    </w:lvl>
    <w:lvl w:ilvl="5" w:tplc="08130005" w:tentative="1">
      <w:start w:val="1"/>
      <w:numFmt w:val="bullet"/>
      <w:lvlText w:val=""/>
      <w:lvlJc w:val="left"/>
      <w:pPr>
        <w:ind w:left="8256" w:hanging="360"/>
      </w:pPr>
      <w:rPr>
        <w:rFonts w:ascii="Wingdings" w:hAnsi="Wingdings" w:hint="default"/>
      </w:rPr>
    </w:lvl>
    <w:lvl w:ilvl="6" w:tplc="08130001" w:tentative="1">
      <w:start w:val="1"/>
      <w:numFmt w:val="bullet"/>
      <w:lvlText w:val=""/>
      <w:lvlJc w:val="left"/>
      <w:pPr>
        <w:ind w:left="8976" w:hanging="360"/>
      </w:pPr>
      <w:rPr>
        <w:rFonts w:ascii="Symbol" w:hAnsi="Symbol" w:hint="default"/>
      </w:rPr>
    </w:lvl>
    <w:lvl w:ilvl="7" w:tplc="08130003" w:tentative="1">
      <w:start w:val="1"/>
      <w:numFmt w:val="bullet"/>
      <w:lvlText w:val="o"/>
      <w:lvlJc w:val="left"/>
      <w:pPr>
        <w:ind w:left="9696" w:hanging="360"/>
      </w:pPr>
      <w:rPr>
        <w:rFonts w:ascii="Courier New" w:hAnsi="Courier New" w:cs="Courier New" w:hint="default"/>
      </w:rPr>
    </w:lvl>
    <w:lvl w:ilvl="8" w:tplc="08130005" w:tentative="1">
      <w:start w:val="1"/>
      <w:numFmt w:val="bullet"/>
      <w:lvlText w:val=""/>
      <w:lvlJc w:val="left"/>
      <w:pPr>
        <w:ind w:left="10416" w:hanging="360"/>
      </w:pPr>
      <w:rPr>
        <w:rFonts w:ascii="Wingdings" w:hAnsi="Wingdings" w:hint="default"/>
      </w:rPr>
    </w:lvl>
  </w:abstractNum>
  <w:abstractNum w:abstractNumId="14" w15:restartNumberingAfterBreak="0">
    <w:nsid w:val="288C448E"/>
    <w:multiLevelType w:val="hybridMultilevel"/>
    <w:tmpl w:val="6890D61A"/>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2EB47B2B"/>
    <w:multiLevelType w:val="hybridMultilevel"/>
    <w:tmpl w:val="30C8CCDA"/>
    <w:lvl w:ilvl="0" w:tplc="D6503D02">
      <w:start w:val="1"/>
      <w:numFmt w:val="bullet"/>
      <w:lvlText w:val=""/>
      <w:lvlJc w:val="left"/>
      <w:pPr>
        <w:tabs>
          <w:tab w:val="num" w:pos="1776"/>
        </w:tabs>
        <w:ind w:left="1776" w:hanging="360"/>
      </w:pPr>
      <w:rPr>
        <w:rFonts w:ascii="Symbol" w:hAnsi="Symbol" w:hint="default"/>
      </w:rPr>
    </w:lvl>
    <w:lvl w:ilvl="1" w:tplc="04130003">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2F587CE8"/>
    <w:multiLevelType w:val="hybridMultilevel"/>
    <w:tmpl w:val="484628BA"/>
    <w:lvl w:ilvl="0" w:tplc="7CC40E18">
      <w:start w:val="1"/>
      <w:numFmt w:val="bullet"/>
      <w:pStyle w:val="insprongbolleke"/>
      <w:lvlText w:val="o"/>
      <w:lvlJc w:val="left"/>
      <w:pPr>
        <w:tabs>
          <w:tab w:val="num" w:pos="1713"/>
        </w:tabs>
        <w:ind w:left="1713" w:hanging="360"/>
      </w:pPr>
      <w:rPr>
        <w:rFonts w:ascii="Courier New" w:hAnsi="Courier New" w:cs="Courier New" w:hint="default"/>
      </w:rPr>
    </w:lvl>
    <w:lvl w:ilvl="1" w:tplc="04130003">
      <w:start w:val="1"/>
      <w:numFmt w:val="bullet"/>
      <w:lvlText w:val="o"/>
      <w:lvlJc w:val="left"/>
      <w:pPr>
        <w:tabs>
          <w:tab w:val="num" w:pos="2433"/>
        </w:tabs>
        <w:ind w:left="2433" w:hanging="360"/>
      </w:pPr>
      <w:rPr>
        <w:rFonts w:ascii="Courier New" w:hAnsi="Courier New" w:cs="Courier New" w:hint="default"/>
      </w:rPr>
    </w:lvl>
    <w:lvl w:ilvl="2" w:tplc="F9168748">
      <w:start w:val="1"/>
      <w:numFmt w:val="bullet"/>
      <w:lvlText w:val=""/>
      <w:lvlJc w:val="left"/>
      <w:pPr>
        <w:tabs>
          <w:tab w:val="num" w:pos="3153"/>
        </w:tabs>
        <w:ind w:left="3153" w:hanging="360"/>
      </w:pPr>
      <w:rPr>
        <w:rFonts w:ascii="Symbol" w:hAnsi="Symbol"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32122325"/>
    <w:multiLevelType w:val="hybridMultilevel"/>
    <w:tmpl w:val="D8BA1436"/>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15:restartNumberingAfterBreak="0">
    <w:nsid w:val="34711C90"/>
    <w:multiLevelType w:val="hybridMultilevel"/>
    <w:tmpl w:val="D5BC141A"/>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347F3087"/>
    <w:multiLevelType w:val="multilevel"/>
    <w:tmpl w:val="817A8F64"/>
    <w:lvl w:ilvl="0">
      <w:start w:val="3"/>
      <w:numFmt w:val="decimal"/>
      <w:pStyle w:val="Kop1"/>
      <w:suff w:val="nothing"/>
      <w:lvlText w:val="%1"/>
      <w:lvlJc w:val="left"/>
      <w:pPr>
        <w:ind w:left="9221"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3981"/>
        </w:tabs>
        <w:ind w:left="3981"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0" w15:restartNumberingAfterBreak="0">
    <w:nsid w:val="35E13337"/>
    <w:multiLevelType w:val="hybridMultilevel"/>
    <w:tmpl w:val="C21898BE"/>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3D3A1E55"/>
    <w:multiLevelType w:val="hybridMultilevel"/>
    <w:tmpl w:val="991C6CD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42881345"/>
    <w:multiLevelType w:val="hybridMultilevel"/>
    <w:tmpl w:val="CA606E4C"/>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590F19"/>
    <w:multiLevelType w:val="hybridMultilevel"/>
    <w:tmpl w:val="B2B8AE30"/>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434F86"/>
    <w:multiLevelType w:val="hybridMultilevel"/>
    <w:tmpl w:val="149CE560"/>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5" w15:restartNumberingAfterBreak="0">
    <w:nsid w:val="4F327BF8"/>
    <w:multiLevelType w:val="hybridMultilevel"/>
    <w:tmpl w:val="42925DDA"/>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095D50"/>
    <w:multiLevelType w:val="hybridMultilevel"/>
    <w:tmpl w:val="37EE0ED2"/>
    <w:lvl w:ilvl="0" w:tplc="08130003">
      <w:start w:val="1"/>
      <w:numFmt w:val="bullet"/>
      <w:lvlText w:val="o"/>
      <w:lvlJc w:val="left"/>
      <w:pPr>
        <w:ind w:left="1712" w:hanging="360"/>
      </w:pPr>
      <w:rPr>
        <w:rFonts w:ascii="Courier New" w:hAnsi="Courier New" w:cs="Courier New"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27" w15:restartNumberingAfterBreak="0">
    <w:nsid w:val="548832F3"/>
    <w:multiLevelType w:val="hybridMultilevel"/>
    <w:tmpl w:val="9570717A"/>
    <w:lvl w:ilvl="0" w:tplc="7F1E377C">
      <w:start w:val="1"/>
      <w:numFmt w:val="bullet"/>
      <w:pStyle w:val="UItlegopsomming"/>
      <w:lvlText w:val="o"/>
      <w:lvlJc w:val="left"/>
      <w:pPr>
        <w:tabs>
          <w:tab w:val="num" w:pos="720"/>
        </w:tabs>
        <w:ind w:left="720" w:hanging="360"/>
      </w:pPr>
      <w:rPr>
        <w:rFonts w:ascii="Courier New" w:hAnsi="Courier New" w:cs="Courier New" w:hint="default"/>
      </w:rPr>
    </w:lvl>
    <w:lvl w:ilvl="1" w:tplc="D6503D02" w:tentative="1">
      <w:start w:val="1"/>
      <w:numFmt w:val="bullet"/>
      <w:lvlText w:val="o"/>
      <w:lvlJc w:val="left"/>
      <w:pPr>
        <w:tabs>
          <w:tab w:val="num" w:pos="1440"/>
        </w:tabs>
        <w:ind w:left="1440" w:hanging="360"/>
      </w:pPr>
      <w:rPr>
        <w:rFonts w:ascii="Courier New" w:hAnsi="Courier New" w:cs="Courier New" w:hint="default"/>
      </w:rPr>
    </w:lvl>
    <w:lvl w:ilvl="2" w:tplc="806C20D0"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70215"/>
    <w:multiLevelType w:val="hybridMultilevel"/>
    <w:tmpl w:val="367462F6"/>
    <w:lvl w:ilvl="0" w:tplc="04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9" w15:restartNumberingAfterBreak="0">
    <w:nsid w:val="5C171E59"/>
    <w:multiLevelType w:val="hybridMultilevel"/>
    <w:tmpl w:val="B7301FB2"/>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A2F57"/>
    <w:multiLevelType w:val="hybridMultilevel"/>
    <w:tmpl w:val="9E80113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641D6E17"/>
    <w:multiLevelType w:val="hybridMultilevel"/>
    <w:tmpl w:val="56B00838"/>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2" w15:restartNumberingAfterBreak="0">
    <w:nsid w:val="66A17DAE"/>
    <w:multiLevelType w:val="hybridMultilevel"/>
    <w:tmpl w:val="B5004508"/>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3" w15:restartNumberingAfterBreak="0">
    <w:nsid w:val="699253D6"/>
    <w:multiLevelType w:val="hybridMultilevel"/>
    <w:tmpl w:val="BE08E5F4"/>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D428A1"/>
    <w:multiLevelType w:val="hybridMultilevel"/>
    <w:tmpl w:val="A60A602C"/>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5" w15:restartNumberingAfterBreak="0">
    <w:nsid w:val="6B976033"/>
    <w:multiLevelType w:val="hybridMultilevel"/>
    <w:tmpl w:val="586ECDB6"/>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BB0DFE"/>
    <w:multiLevelType w:val="hybridMultilevel"/>
    <w:tmpl w:val="C2EA1EF8"/>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254AA4"/>
    <w:multiLevelType w:val="hybridMultilevel"/>
    <w:tmpl w:val="05DC4D72"/>
    <w:lvl w:ilvl="0" w:tplc="04090001">
      <w:start w:val="1"/>
      <w:numFmt w:val="bullet"/>
      <w:lvlText w:val=""/>
      <w:lvlJc w:val="left"/>
      <w:pPr>
        <w:tabs>
          <w:tab w:val="num" w:pos="1162"/>
        </w:tabs>
        <w:ind w:left="1162" w:hanging="454"/>
      </w:pPr>
      <w:rPr>
        <w:rFonts w:ascii="Symbol" w:hAnsi="Symbol" w:hint="default"/>
      </w:rPr>
    </w:lvl>
    <w:lvl w:ilvl="1" w:tplc="6CDA5046">
      <w:start w:val="1"/>
      <w:numFmt w:val="bullet"/>
      <w:pStyle w:val="Opsommingsteken2"/>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77463EE"/>
    <w:multiLevelType w:val="hybridMultilevel"/>
    <w:tmpl w:val="FFDC3D1C"/>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9"/>
  </w:num>
  <w:num w:numId="2">
    <w:abstractNumId w:val="27"/>
  </w:num>
  <w:num w:numId="3">
    <w:abstractNumId w:val="3"/>
  </w:num>
  <w:num w:numId="4">
    <w:abstractNumId w:val="4"/>
  </w:num>
  <w:num w:numId="5">
    <w:abstractNumId w:val="7"/>
  </w:num>
  <w:num w:numId="6">
    <w:abstractNumId w:val="9"/>
  </w:num>
  <w:num w:numId="7">
    <w:abstractNumId w:val="15"/>
  </w:num>
  <w:num w:numId="8">
    <w:abstractNumId w:val="16"/>
  </w:num>
  <w:num w:numId="9">
    <w:abstractNumId w:val="30"/>
  </w:num>
  <w:num w:numId="10">
    <w:abstractNumId w:val="14"/>
  </w:num>
  <w:num w:numId="11">
    <w:abstractNumId w:val="18"/>
  </w:num>
  <w:num w:numId="12">
    <w:abstractNumId w:val="21"/>
  </w:num>
  <w:num w:numId="13">
    <w:abstractNumId w:val="37"/>
  </w:num>
  <w:num w:numId="14">
    <w:abstractNumId w:val="0"/>
  </w:num>
  <w:num w:numId="15">
    <w:abstractNumId w:val="32"/>
  </w:num>
  <w:num w:numId="16">
    <w:abstractNumId w:val="5"/>
  </w:num>
  <w:num w:numId="17">
    <w:abstractNumId w:val="20"/>
  </w:num>
  <w:num w:numId="18">
    <w:abstractNumId w:val="38"/>
  </w:num>
  <w:num w:numId="19">
    <w:abstractNumId w:val="17"/>
  </w:num>
  <w:num w:numId="20">
    <w:abstractNumId w:val="8"/>
  </w:num>
  <w:num w:numId="21">
    <w:abstractNumId w:val="24"/>
  </w:num>
  <w:num w:numId="22">
    <w:abstractNumId w:val="2"/>
  </w:num>
  <w:num w:numId="23">
    <w:abstractNumId w:val="13"/>
  </w:num>
  <w:num w:numId="24">
    <w:abstractNumId w:val="26"/>
  </w:num>
  <w:num w:numId="25">
    <w:abstractNumId w:val="31"/>
  </w:num>
  <w:num w:numId="26">
    <w:abstractNumId w:val="34"/>
  </w:num>
  <w:num w:numId="27">
    <w:abstractNumId w:val="6"/>
  </w:num>
  <w:num w:numId="28">
    <w:abstractNumId w:val="10"/>
  </w:num>
  <w:num w:numId="29">
    <w:abstractNumId w:val="11"/>
  </w:num>
  <w:num w:numId="30">
    <w:abstractNumId w:val="29"/>
  </w:num>
  <w:num w:numId="31">
    <w:abstractNumId w:val="35"/>
  </w:num>
  <w:num w:numId="32">
    <w:abstractNumId w:val="28"/>
  </w:num>
  <w:num w:numId="33">
    <w:abstractNumId w:val="33"/>
  </w:num>
  <w:num w:numId="34">
    <w:abstractNumId w:val="36"/>
  </w:num>
  <w:num w:numId="35">
    <w:abstractNumId w:val="25"/>
  </w:num>
  <w:num w:numId="36">
    <w:abstractNumId w:val="12"/>
  </w:num>
  <w:num w:numId="37">
    <w:abstractNumId w:val="23"/>
  </w:num>
  <w:num w:numId="38">
    <w:abstractNumId w:val="1"/>
  </w:num>
  <w:num w:numId="39">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removePersonalInformation/>
  <w:removeDateAndTime/>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9A6"/>
    <w:rsid w:val="000009D6"/>
    <w:rsid w:val="00000C44"/>
    <w:rsid w:val="00000C6D"/>
    <w:rsid w:val="00000EB1"/>
    <w:rsid w:val="000013A3"/>
    <w:rsid w:val="00001B60"/>
    <w:rsid w:val="00001EED"/>
    <w:rsid w:val="00001F0D"/>
    <w:rsid w:val="00001F69"/>
    <w:rsid w:val="00002227"/>
    <w:rsid w:val="00002941"/>
    <w:rsid w:val="0000308F"/>
    <w:rsid w:val="00003252"/>
    <w:rsid w:val="0000373F"/>
    <w:rsid w:val="000037DE"/>
    <w:rsid w:val="00003824"/>
    <w:rsid w:val="00003A6F"/>
    <w:rsid w:val="00003BCA"/>
    <w:rsid w:val="0000420F"/>
    <w:rsid w:val="00004605"/>
    <w:rsid w:val="00004E7F"/>
    <w:rsid w:val="0000502A"/>
    <w:rsid w:val="000050CD"/>
    <w:rsid w:val="000050D2"/>
    <w:rsid w:val="0000512E"/>
    <w:rsid w:val="00005649"/>
    <w:rsid w:val="000057DB"/>
    <w:rsid w:val="0000585A"/>
    <w:rsid w:val="00005F50"/>
    <w:rsid w:val="00006395"/>
    <w:rsid w:val="00006525"/>
    <w:rsid w:val="00006866"/>
    <w:rsid w:val="00006A4A"/>
    <w:rsid w:val="00006F4E"/>
    <w:rsid w:val="00007181"/>
    <w:rsid w:val="00007A43"/>
    <w:rsid w:val="00007EA4"/>
    <w:rsid w:val="00007EAE"/>
    <w:rsid w:val="00007ECF"/>
    <w:rsid w:val="000102C2"/>
    <w:rsid w:val="00010677"/>
    <w:rsid w:val="00010B67"/>
    <w:rsid w:val="000112BD"/>
    <w:rsid w:val="000112E6"/>
    <w:rsid w:val="0001212E"/>
    <w:rsid w:val="00012191"/>
    <w:rsid w:val="00012296"/>
    <w:rsid w:val="000126FB"/>
    <w:rsid w:val="00012DE8"/>
    <w:rsid w:val="00012F91"/>
    <w:rsid w:val="00013610"/>
    <w:rsid w:val="0001364C"/>
    <w:rsid w:val="00013AC3"/>
    <w:rsid w:val="000146EA"/>
    <w:rsid w:val="000147B4"/>
    <w:rsid w:val="00014E53"/>
    <w:rsid w:val="0001537E"/>
    <w:rsid w:val="00015487"/>
    <w:rsid w:val="00015889"/>
    <w:rsid w:val="00015C7A"/>
    <w:rsid w:val="000166EF"/>
    <w:rsid w:val="0001707B"/>
    <w:rsid w:val="000170EB"/>
    <w:rsid w:val="000172A3"/>
    <w:rsid w:val="00017707"/>
    <w:rsid w:val="00017830"/>
    <w:rsid w:val="00020207"/>
    <w:rsid w:val="00020316"/>
    <w:rsid w:val="0002033E"/>
    <w:rsid w:val="00020584"/>
    <w:rsid w:val="00020671"/>
    <w:rsid w:val="0002094C"/>
    <w:rsid w:val="0002095D"/>
    <w:rsid w:val="00020AD4"/>
    <w:rsid w:val="00020E4D"/>
    <w:rsid w:val="000210E1"/>
    <w:rsid w:val="0002138C"/>
    <w:rsid w:val="000215BF"/>
    <w:rsid w:val="000216BB"/>
    <w:rsid w:val="00021BC4"/>
    <w:rsid w:val="00021F09"/>
    <w:rsid w:val="00022A79"/>
    <w:rsid w:val="00022B2B"/>
    <w:rsid w:val="00022E24"/>
    <w:rsid w:val="0002390A"/>
    <w:rsid w:val="000239D8"/>
    <w:rsid w:val="00023B5B"/>
    <w:rsid w:val="00023C92"/>
    <w:rsid w:val="00023D02"/>
    <w:rsid w:val="00023DDA"/>
    <w:rsid w:val="000245DB"/>
    <w:rsid w:val="00024B50"/>
    <w:rsid w:val="00024BB0"/>
    <w:rsid w:val="00024ECF"/>
    <w:rsid w:val="00024FEF"/>
    <w:rsid w:val="0002512F"/>
    <w:rsid w:val="00025FE8"/>
    <w:rsid w:val="00026096"/>
    <w:rsid w:val="000261FD"/>
    <w:rsid w:val="000269F9"/>
    <w:rsid w:val="00026C15"/>
    <w:rsid w:val="00026C49"/>
    <w:rsid w:val="00027520"/>
    <w:rsid w:val="00027626"/>
    <w:rsid w:val="000277FA"/>
    <w:rsid w:val="00027800"/>
    <w:rsid w:val="00030103"/>
    <w:rsid w:val="000302F1"/>
    <w:rsid w:val="00030B78"/>
    <w:rsid w:val="00030CF8"/>
    <w:rsid w:val="00030F09"/>
    <w:rsid w:val="00031300"/>
    <w:rsid w:val="00031A20"/>
    <w:rsid w:val="00031AA9"/>
    <w:rsid w:val="00032178"/>
    <w:rsid w:val="0003255C"/>
    <w:rsid w:val="000327CA"/>
    <w:rsid w:val="00032B07"/>
    <w:rsid w:val="0003320F"/>
    <w:rsid w:val="0003337C"/>
    <w:rsid w:val="000333E3"/>
    <w:rsid w:val="00033465"/>
    <w:rsid w:val="00033AEF"/>
    <w:rsid w:val="00033CB2"/>
    <w:rsid w:val="00033CF3"/>
    <w:rsid w:val="000344A1"/>
    <w:rsid w:val="000345D6"/>
    <w:rsid w:val="00034BAA"/>
    <w:rsid w:val="0003531F"/>
    <w:rsid w:val="00035AD4"/>
    <w:rsid w:val="00035F34"/>
    <w:rsid w:val="000364D6"/>
    <w:rsid w:val="00036763"/>
    <w:rsid w:val="00036845"/>
    <w:rsid w:val="00036EE5"/>
    <w:rsid w:val="000371CF"/>
    <w:rsid w:val="00037640"/>
    <w:rsid w:val="0004009B"/>
    <w:rsid w:val="00040324"/>
    <w:rsid w:val="000405C1"/>
    <w:rsid w:val="0004069E"/>
    <w:rsid w:val="00040737"/>
    <w:rsid w:val="0004170A"/>
    <w:rsid w:val="00041781"/>
    <w:rsid w:val="00042119"/>
    <w:rsid w:val="00042234"/>
    <w:rsid w:val="00042396"/>
    <w:rsid w:val="00042568"/>
    <w:rsid w:val="00042680"/>
    <w:rsid w:val="00042839"/>
    <w:rsid w:val="000431E1"/>
    <w:rsid w:val="000437AD"/>
    <w:rsid w:val="0004383E"/>
    <w:rsid w:val="00044163"/>
    <w:rsid w:val="000443EB"/>
    <w:rsid w:val="00044437"/>
    <w:rsid w:val="00044481"/>
    <w:rsid w:val="0004462A"/>
    <w:rsid w:val="0004498F"/>
    <w:rsid w:val="0004550B"/>
    <w:rsid w:val="00045566"/>
    <w:rsid w:val="00045593"/>
    <w:rsid w:val="00045604"/>
    <w:rsid w:val="00045B82"/>
    <w:rsid w:val="00045D7B"/>
    <w:rsid w:val="00046036"/>
    <w:rsid w:val="00046AED"/>
    <w:rsid w:val="00047497"/>
    <w:rsid w:val="00047542"/>
    <w:rsid w:val="000478EB"/>
    <w:rsid w:val="00047B83"/>
    <w:rsid w:val="000502F2"/>
    <w:rsid w:val="00050673"/>
    <w:rsid w:val="00050959"/>
    <w:rsid w:val="00050D77"/>
    <w:rsid w:val="0005187A"/>
    <w:rsid w:val="00051AB7"/>
    <w:rsid w:val="00051B18"/>
    <w:rsid w:val="00051EB6"/>
    <w:rsid w:val="00051F73"/>
    <w:rsid w:val="00052165"/>
    <w:rsid w:val="000524D2"/>
    <w:rsid w:val="000528C2"/>
    <w:rsid w:val="00052C49"/>
    <w:rsid w:val="0005318A"/>
    <w:rsid w:val="00053254"/>
    <w:rsid w:val="000533E1"/>
    <w:rsid w:val="000537B2"/>
    <w:rsid w:val="00053945"/>
    <w:rsid w:val="00053F26"/>
    <w:rsid w:val="00054332"/>
    <w:rsid w:val="0005452C"/>
    <w:rsid w:val="000549F7"/>
    <w:rsid w:val="00054A62"/>
    <w:rsid w:val="000551EA"/>
    <w:rsid w:val="000557EE"/>
    <w:rsid w:val="00055AF1"/>
    <w:rsid w:val="00055F5A"/>
    <w:rsid w:val="0005610F"/>
    <w:rsid w:val="00056158"/>
    <w:rsid w:val="0005623E"/>
    <w:rsid w:val="00056399"/>
    <w:rsid w:val="0005672A"/>
    <w:rsid w:val="000568AA"/>
    <w:rsid w:val="00056BF9"/>
    <w:rsid w:val="00056FE1"/>
    <w:rsid w:val="000570AA"/>
    <w:rsid w:val="00057FA7"/>
    <w:rsid w:val="000603EE"/>
    <w:rsid w:val="00060875"/>
    <w:rsid w:val="00060974"/>
    <w:rsid w:val="00060A9A"/>
    <w:rsid w:val="00060AFE"/>
    <w:rsid w:val="000610C7"/>
    <w:rsid w:val="000610ED"/>
    <w:rsid w:val="00061BA1"/>
    <w:rsid w:val="00061BCA"/>
    <w:rsid w:val="00062327"/>
    <w:rsid w:val="00062AD4"/>
    <w:rsid w:val="00062CC9"/>
    <w:rsid w:val="00062D1C"/>
    <w:rsid w:val="000633AB"/>
    <w:rsid w:val="0006370A"/>
    <w:rsid w:val="00063D43"/>
    <w:rsid w:val="00063DF6"/>
    <w:rsid w:val="00063E06"/>
    <w:rsid w:val="000640E3"/>
    <w:rsid w:val="00064613"/>
    <w:rsid w:val="0006473F"/>
    <w:rsid w:val="00064B26"/>
    <w:rsid w:val="00064F68"/>
    <w:rsid w:val="00065099"/>
    <w:rsid w:val="000650C9"/>
    <w:rsid w:val="000650CF"/>
    <w:rsid w:val="000653F8"/>
    <w:rsid w:val="000656E5"/>
    <w:rsid w:val="00065B99"/>
    <w:rsid w:val="00065D37"/>
    <w:rsid w:val="00065F67"/>
    <w:rsid w:val="0006621C"/>
    <w:rsid w:val="00066DD2"/>
    <w:rsid w:val="00066E00"/>
    <w:rsid w:val="00066E2B"/>
    <w:rsid w:val="00066F47"/>
    <w:rsid w:val="0006767D"/>
    <w:rsid w:val="00067BD8"/>
    <w:rsid w:val="00067D1D"/>
    <w:rsid w:val="00067DEC"/>
    <w:rsid w:val="0007007A"/>
    <w:rsid w:val="00070323"/>
    <w:rsid w:val="0007099E"/>
    <w:rsid w:val="00070FBD"/>
    <w:rsid w:val="0007113E"/>
    <w:rsid w:val="00071C84"/>
    <w:rsid w:val="00071E98"/>
    <w:rsid w:val="0007208E"/>
    <w:rsid w:val="0007233E"/>
    <w:rsid w:val="00073071"/>
    <w:rsid w:val="000732EF"/>
    <w:rsid w:val="00073454"/>
    <w:rsid w:val="00073BC6"/>
    <w:rsid w:val="000740FF"/>
    <w:rsid w:val="0007454B"/>
    <w:rsid w:val="00074A25"/>
    <w:rsid w:val="00074B64"/>
    <w:rsid w:val="00075152"/>
    <w:rsid w:val="00075624"/>
    <w:rsid w:val="00075761"/>
    <w:rsid w:val="00075C25"/>
    <w:rsid w:val="00075FE6"/>
    <w:rsid w:val="0007602F"/>
    <w:rsid w:val="00076058"/>
    <w:rsid w:val="000760C3"/>
    <w:rsid w:val="000761A9"/>
    <w:rsid w:val="000771AF"/>
    <w:rsid w:val="000775F8"/>
    <w:rsid w:val="00077769"/>
    <w:rsid w:val="00077887"/>
    <w:rsid w:val="00077D2F"/>
    <w:rsid w:val="00077D99"/>
    <w:rsid w:val="00080014"/>
    <w:rsid w:val="000805A1"/>
    <w:rsid w:val="000806BD"/>
    <w:rsid w:val="0008070E"/>
    <w:rsid w:val="00080947"/>
    <w:rsid w:val="00080A4C"/>
    <w:rsid w:val="00080BF6"/>
    <w:rsid w:val="00080CC5"/>
    <w:rsid w:val="00080D1F"/>
    <w:rsid w:val="00080EFC"/>
    <w:rsid w:val="000810FF"/>
    <w:rsid w:val="00081976"/>
    <w:rsid w:val="00081C66"/>
    <w:rsid w:val="00082306"/>
    <w:rsid w:val="00082CDF"/>
    <w:rsid w:val="000837B0"/>
    <w:rsid w:val="00083C63"/>
    <w:rsid w:val="00083D00"/>
    <w:rsid w:val="00084681"/>
    <w:rsid w:val="000846B8"/>
    <w:rsid w:val="00084748"/>
    <w:rsid w:val="00084774"/>
    <w:rsid w:val="00084A3D"/>
    <w:rsid w:val="00084B13"/>
    <w:rsid w:val="000859C6"/>
    <w:rsid w:val="000859E6"/>
    <w:rsid w:val="00085D5D"/>
    <w:rsid w:val="00085E1C"/>
    <w:rsid w:val="00085EA1"/>
    <w:rsid w:val="000860AD"/>
    <w:rsid w:val="00086122"/>
    <w:rsid w:val="00086CA5"/>
    <w:rsid w:val="0008727F"/>
    <w:rsid w:val="000878C4"/>
    <w:rsid w:val="000879E5"/>
    <w:rsid w:val="00087B73"/>
    <w:rsid w:val="00087E64"/>
    <w:rsid w:val="000900C2"/>
    <w:rsid w:val="00090536"/>
    <w:rsid w:val="000908D8"/>
    <w:rsid w:val="00090EBD"/>
    <w:rsid w:val="00091032"/>
    <w:rsid w:val="0009108B"/>
    <w:rsid w:val="000911DF"/>
    <w:rsid w:val="0009150B"/>
    <w:rsid w:val="00091555"/>
    <w:rsid w:val="00091695"/>
    <w:rsid w:val="000917FF"/>
    <w:rsid w:val="00091B41"/>
    <w:rsid w:val="00092B1A"/>
    <w:rsid w:val="00092F6E"/>
    <w:rsid w:val="00093513"/>
    <w:rsid w:val="00093527"/>
    <w:rsid w:val="00093974"/>
    <w:rsid w:val="00094C0C"/>
    <w:rsid w:val="00094E88"/>
    <w:rsid w:val="0009556E"/>
    <w:rsid w:val="00095685"/>
    <w:rsid w:val="00095729"/>
    <w:rsid w:val="00095CA5"/>
    <w:rsid w:val="000960D7"/>
    <w:rsid w:val="000962F8"/>
    <w:rsid w:val="000964D3"/>
    <w:rsid w:val="00096806"/>
    <w:rsid w:val="00096E58"/>
    <w:rsid w:val="00096F13"/>
    <w:rsid w:val="0009725B"/>
    <w:rsid w:val="00097A60"/>
    <w:rsid w:val="00097F38"/>
    <w:rsid w:val="000A0165"/>
    <w:rsid w:val="000A018F"/>
    <w:rsid w:val="000A0738"/>
    <w:rsid w:val="000A0C91"/>
    <w:rsid w:val="000A0E00"/>
    <w:rsid w:val="000A1159"/>
    <w:rsid w:val="000A12B9"/>
    <w:rsid w:val="000A1452"/>
    <w:rsid w:val="000A148F"/>
    <w:rsid w:val="000A1D55"/>
    <w:rsid w:val="000A24D1"/>
    <w:rsid w:val="000A2779"/>
    <w:rsid w:val="000A2F90"/>
    <w:rsid w:val="000A3637"/>
    <w:rsid w:val="000A3FCA"/>
    <w:rsid w:val="000A40E9"/>
    <w:rsid w:val="000A4193"/>
    <w:rsid w:val="000A5165"/>
    <w:rsid w:val="000A51EE"/>
    <w:rsid w:val="000A5809"/>
    <w:rsid w:val="000A5AA2"/>
    <w:rsid w:val="000A5BED"/>
    <w:rsid w:val="000A5D13"/>
    <w:rsid w:val="000A5F2B"/>
    <w:rsid w:val="000A6F07"/>
    <w:rsid w:val="000A79AD"/>
    <w:rsid w:val="000A7AB0"/>
    <w:rsid w:val="000B0013"/>
    <w:rsid w:val="000B054A"/>
    <w:rsid w:val="000B0551"/>
    <w:rsid w:val="000B07C1"/>
    <w:rsid w:val="000B0C05"/>
    <w:rsid w:val="000B0F58"/>
    <w:rsid w:val="000B10B7"/>
    <w:rsid w:val="000B11B7"/>
    <w:rsid w:val="000B19CD"/>
    <w:rsid w:val="000B19F2"/>
    <w:rsid w:val="000B1A4E"/>
    <w:rsid w:val="000B1CE1"/>
    <w:rsid w:val="000B1E61"/>
    <w:rsid w:val="000B213E"/>
    <w:rsid w:val="000B2402"/>
    <w:rsid w:val="000B24F3"/>
    <w:rsid w:val="000B2733"/>
    <w:rsid w:val="000B28AA"/>
    <w:rsid w:val="000B30E0"/>
    <w:rsid w:val="000B3498"/>
    <w:rsid w:val="000B3B61"/>
    <w:rsid w:val="000B4119"/>
    <w:rsid w:val="000B4908"/>
    <w:rsid w:val="000B4A81"/>
    <w:rsid w:val="000B4C04"/>
    <w:rsid w:val="000B4C6A"/>
    <w:rsid w:val="000B4FFD"/>
    <w:rsid w:val="000B5884"/>
    <w:rsid w:val="000B592D"/>
    <w:rsid w:val="000B5AB9"/>
    <w:rsid w:val="000B65B3"/>
    <w:rsid w:val="000B65D6"/>
    <w:rsid w:val="000B65F7"/>
    <w:rsid w:val="000B68E6"/>
    <w:rsid w:val="000B69C9"/>
    <w:rsid w:val="000B71F8"/>
    <w:rsid w:val="000B753F"/>
    <w:rsid w:val="000B76D5"/>
    <w:rsid w:val="000B784F"/>
    <w:rsid w:val="000B7A4A"/>
    <w:rsid w:val="000B7D5E"/>
    <w:rsid w:val="000C0147"/>
    <w:rsid w:val="000C1197"/>
    <w:rsid w:val="000C12FC"/>
    <w:rsid w:val="000C144F"/>
    <w:rsid w:val="000C1993"/>
    <w:rsid w:val="000C1A8A"/>
    <w:rsid w:val="000C1F9D"/>
    <w:rsid w:val="000C2158"/>
    <w:rsid w:val="000C2399"/>
    <w:rsid w:val="000C23C9"/>
    <w:rsid w:val="000C25F3"/>
    <w:rsid w:val="000C2D3A"/>
    <w:rsid w:val="000C35CA"/>
    <w:rsid w:val="000C3630"/>
    <w:rsid w:val="000C3646"/>
    <w:rsid w:val="000C3B54"/>
    <w:rsid w:val="000C3BB8"/>
    <w:rsid w:val="000C3D0D"/>
    <w:rsid w:val="000C3FBF"/>
    <w:rsid w:val="000C479C"/>
    <w:rsid w:val="000C47E1"/>
    <w:rsid w:val="000C4ECD"/>
    <w:rsid w:val="000C4F6C"/>
    <w:rsid w:val="000C4FDE"/>
    <w:rsid w:val="000C52F4"/>
    <w:rsid w:val="000C546B"/>
    <w:rsid w:val="000C5B1D"/>
    <w:rsid w:val="000C5CF0"/>
    <w:rsid w:val="000C6071"/>
    <w:rsid w:val="000C65E3"/>
    <w:rsid w:val="000C6650"/>
    <w:rsid w:val="000C67F0"/>
    <w:rsid w:val="000C6B30"/>
    <w:rsid w:val="000C6D0C"/>
    <w:rsid w:val="000C6F3A"/>
    <w:rsid w:val="000C6F79"/>
    <w:rsid w:val="000C7112"/>
    <w:rsid w:val="000C7620"/>
    <w:rsid w:val="000C774E"/>
    <w:rsid w:val="000C797B"/>
    <w:rsid w:val="000D04B5"/>
    <w:rsid w:val="000D0BAD"/>
    <w:rsid w:val="000D114A"/>
    <w:rsid w:val="000D11A2"/>
    <w:rsid w:val="000D16FC"/>
    <w:rsid w:val="000D1A22"/>
    <w:rsid w:val="000D1B92"/>
    <w:rsid w:val="000D22D1"/>
    <w:rsid w:val="000D2468"/>
    <w:rsid w:val="000D2513"/>
    <w:rsid w:val="000D2592"/>
    <w:rsid w:val="000D3498"/>
    <w:rsid w:val="000D387B"/>
    <w:rsid w:val="000D3CFF"/>
    <w:rsid w:val="000D4369"/>
    <w:rsid w:val="000D462E"/>
    <w:rsid w:val="000D4930"/>
    <w:rsid w:val="000D4C22"/>
    <w:rsid w:val="000D4EE1"/>
    <w:rsid w:val="000D51F4"/>
    <w:rsid w:val="000D587D"/>
    <w:rsid w:val="000D593A"/>
    <w:rsid w:val="000D5C5A"/>
    <w:rsid w:val="000D60C4"/>
    <w:rsid w:val="000D61CA"/>
    <w:rsid w:val="000D6212"/>
    <w:rsid w:val="000D6515"/>
    <w:rsid w:val="000D674C"/>
    <w:rsid w:val="000D6D57"/>
    <w:rsid w:val="000D6E2C"/>
    <w:rsid w:val="000D7217"/>
    <w:rsid w:val="000D7465"/>
    <w:rsid w:val="000D7585"/>
    <w:rsid w:val="000D7937"/>
    <w:rsid w:val="000D793C"/>
    <w:rsid w:val="000D79AE"/>
    <w:rsid w:val="000D7E91"/>
    <w:rsid w:val="000E03D4"/>
    <w:rsid w:val="000E03DE"/>
    <w:rsid w:val="000E04BD"/>
    <w:rsid w:val="000E0777"/>
    <w:rsid w:val="000E0802"/>
    <w:rsid w:val="000E083F"/>
    <w:rsid w:val="000E0CD1"/>
    <w:rsid w:val="000E0F7A"/>
    <w:rsid w:val="000E190D"/>
    <w:rsid w:val="000E1AB1"/>
    <w:rsid w:val="000E1AF7"/>
    <w:rsid w:val="000E1BAC"/>
    <w:rsid w:val="000E2881"/>
    <w:rsid w:val="000E2A96"/>
    <w:rsid w:val="000E2D16"/>
    <w:rsid w:val="000E2DB6"/>
    <w:rsid w:val="000E30D6"/>
    <w:rsid w:val="000E31B2"/>
    <w:rsid w:val="000E324B"/>
    <w:rsid w:val="000E35EA"/>
    <w:rsid w:val="000E37E3"/>
    <w:rsid w:val="000E3927"/>
    <w:rsid w:val="000E3BEA"/>
    <w:rsid w:val="000E3C8E"/>
    <w:rsid w:val="000E4339"/>
    <w:rsid w:val="000E43AC"/>
    <w:rsid w:val="000E44AA"/>
    <w:rsid w:val="000E51BC"/>
    <w:rsid w:val="000E51EC"/>
    <w:rsid w:val="000E53D7"/>
    <w:rsid w:val="000E54F3"/>
    <w:rsid w:val="000E58F1"/>
    <w:rsid w:val="000E5988"/>
    <w:rsid w:val="000E5F8A"/>
    <w:rsid w:val="000E6518"/>
    <w:rsid w:val="000E740D"/>
    <w:rsid w:val="000E7446"/>
    <w:rsid w:val="000E79A8"/>
    <w:rsid w:val="000E7B3E"/>
    <w:rsid w:val="000E7C37"/>
    <w:rsid w:val="000E7CE2"/>
    <w:rsid w:val="000F07B9"/>
    <w:rsid w:val="000F07F2"/>
    <w:rsid w:val="000F0821"/>
    <w:rsid w:val="000F08FE"/>
    <w:rsid w:val="000F107C"/>
    <w:rsid w:val="000F1242"/>
    <w:rsid w:val="000F1300"/>
    <w:rsid w:val="000F1A5E"/>
    <w:rsid w:val="000F1C76"/>
    <w:rsid w:val="000F1D3A"/>
    <w:rsid w:val="000F1DF6"/>
    <w:rsid w:val="000F2079"/>
    <w:rsid w:val="000F2162"/>
    <w:rsid w:val="000F231D"/>
    <w:rsid w:val="000F2425"/>
    <w:rsid w:val="000F25EA"/>
    <w:rsid w:val="000F2922"/>
    <w:rsid w:val="000F2AEE"/>
    <w:rsid w:val="000F2F53"/>
    <w:rsid w:val="000F3252"/>
    <w:rsid w:val="000F3255"/>
    <w:rsid w:val="000F333B"/>
    <w:rsid w:val="000F3802"/>
    <w:rsid w:val="000F387F"/>
    <w:rsid w:val="000F3C6F"/>
    <w:rsid w:val="000F3EBA"/>
    <w:rsid w:val="000F41B4"/>
    <w:rsid w:val="000F46F9"/>
    <w:rsid w:val="000F510C"/>
    <w:rsid w:val="000F5374"/>
    <w:rsid w:val="000F55BA"/>
    <w:rsid w:val="000F5B9A"/>
    <w:rsid w:val="000F611A"/>
    <w:rsid w:val="000F62A8"/>
    <w:rsid w:val="000F6380"/>
    <w:rsid w:val="000F64C2"/>
    <w:rsid w:val="000F64EE"/>
    <w:rsid w:val="000F65A5"/>
    <w:rsid w:val="000F6638"/>
    <w:rsid w:val="000F6768"/>
    <w:rsid w:val="000F681B"/>
    <w:rsid w:val="000F6841"/>
    <w:rsid w:val="000F686B"/>
    <w:rsid w:val="000F68B9"/>
    <w:rsid w:val="000F6D2D"/>
    <w:rsid w:val="000F7349"/>
    <w:rsid w:val="000F74AD"/>
    <w:rsid w:val="000F76BE"/>
    <w:rsid w:val="000F7BC2"/>
    <w:rsid w:val="000F7DCF"/>
    <w:rsid w:val="00100A93"/>
    <w:rsid w:val="00100B97"/>
    <w:rsid w:val="00100F6F"/>
    <w:rsid w:val="001011D2"/>
    <w:rsid w:val="00101A24"/>
    <w:rsid w:val="00101BF6"/>
    <w:rsid w:val="00101D38"/>
    <w:rsid w:val="00102361"/>
    <w:rsid w:val="0010258D"/>
    <w:rsid w:val="001025AB"/>
    <w:rsid w:val="00102EA8"/>
    <w:rsid w:val="00102EAA"/>
    <w:rsid w:val="00104074"/>
    <w:rsid w:val="001042B2"/>
    <w:rsid w:val="001046C8"/>
    <w:rsid w:val="00104832"/>
    <w:rsid w:val="001049B3"/>
    <w:rsid w:val="00104D55"/>
    <w:rsid w:val="00104E4C"/>
    <w:rsid w:val="001050DC"/>
    <w:rsid w:val="0010555E"/>
    <w:rsid w:val="00105614"/>
    <w:rsid w:val="0010562B"/>
    <w:rsid w:val="0010578D"/>
    <w:rsid w:val="00105EB3"/>
    <w:rsid w:val="001061F0"/>
    <w:rsid w:val="001062E7"/>
    <w:rsid w:val="0010672A"/>
    <w:rsid w:val="00106847"/>
    <w:rsid w:val="00106905"/>
    <w:rsid w:val="00107193"/>
    <w:rsid w:val="00107674"/>
    <w:rsid w:val="00107941"/>
    <w:rsid w:val="001079C8"/>
    <w:rsid w:val="00107CFC"/>
    <w:rsid w:val="0011042F"/>
    <w:rsid w:val="0011064A"/>
    <w:rsid w:val="0011077E"/>
    <w:rsid w:val="00110C7C"/>
    <w:rsid w:val="001114B0"/>
    <w:rsid w:val="00111CB8"/>
    <w:rsid w:val="00111E30"/>
    <w:rsid w:val="00111FB8"/>
    <w:rsid w:val="00112147"/>
    <w:rsid w:val="00112384"/>
    <w:rsid w:val="00112393"/>
    <w:rsid w:val="00112646"/>
    <w:rsid w:val="001127A8"/>
    <w:rsid w:val="0011322C"/>
    <w:rsid w:val="0011362E"/>
    <w:rsid w:val="001136FA"/>
    <w:rsid w:val="001139AF"/>
    <w:rsid w:val="001139D6"/>
    <w:rsid w:val="00113A4D"/>
    <w:rsid w:val="00114257"/>
    <w:rsid w:val="00114272"/>
    <w:rsid w:val="001144FD"/>
    <w:rsid w:val="00114617"/>
    <w:rsid w:val="00114979"/>
    <w:rsid w:val="00114BF4"/>
    <w:rsid w:val="00114C42"/>
    <w:rsid w:val="00114DEE"/>
    <w:rsid w:val="0011570F"/>
    <w:rsid w:val="001158AF"/>
    <w:rsid w:val="00115AB9"/>
    <w:rsid w:val="00115D28"/>
    <w:rsid w:val="0011637C"/>
    <w:rsid w:val="00116935"/>
    <w:rsid w:val="00116A5D"/>
    <w:rsid w:val="0011701A"/>
    <w:rsid w:val="001170F2"/>
    <w:rsid w:val="00117349"/>
    <w:rsid w:val="001174CB"/>
    <w:rsid w:val="001174F8"/>
    <w:rsid w:val="0011769A"/>
    <w:rsid w:val="001176CC"/>
    <w:rsid w:val="00117725"/>
    <w:rsid w:val="001178BF"/>
    <w:rsid w:val="00117901"/>
    <w:rsid w:val="00117A45"/>
    <w:rsid w:val="00117AAC"/>
    <w:rsid w:val="00117D31"/>
    <w:rsid w:val="00120640"/>
    <w:rsid w:val="00120B97"/>
    <w:rsid w:val="00120E06"/>
    <w:rsid w:val="00120E95"/>
    <w:rsid w:val="00120F9B"/>
    <w:rsid w:val="001212C0"/>
    <w:rsid w:val="00121408"/>
    <w:rsid w:val="00121B7D"/>
    <w:rsid w:val="001223FF"/>
    <w:rsid w:val="00122507"/>
    <w:rsid w:val="0012266B"/>
    <w:rsid w:val="001227D3"/>
    <w:rsid w:val="0012285B"/>
    <w:rsid w:val="001232AA"/>
    <w:rsid w:val="00123E11"/>
    <w:rsid w:val="0012423C"/>
    <w:rsid w:val="001246B2"/>
    <w:rsid w:val="00124A43"/>
    <w:rsid w:val="00124F7B"/>
    <w:rsid w:val="00125138"/>
    <w:rsid w:val="00125254"/>
    <w:rsid w:val="001259D3"/>
    <w:rsid w:val="00125B7A"/>
    <w:rsid w:val="00125CAE"/>
    <w:rsid w:val="00125E22"/>
    <w:rsid w:val="00125F0C"/>
    <w:rsid w:val="00126174"/>
    <w:rsid w:val="001262F6"/>
    <w:rsid w:val="0012633F"/>
    <w:rsid w:val="00126822"/>
    <w:rsid w:val="00126CB4"/>
    <w:rsid w:val="001271A6"/>
    <w:rsid w:val="001273AF"/>
    <w:rsid w:val="001275E6"/>
    <w:rsid w:val="00127A57"/>
    <w:rsid w:val="00127AE3"/>
    <w:rsid w:val="00127CAD"/>
    <w:rsid w:val="00130397"/>
    <w:rsid w:val="0013043F"/>
    <w:rsid w:val="001305B8"/>
    <w:rsid w:val="00130689"/>
    <w:rsid w:val="00131744"/>
    <w:rsid w:val="00131ED2"/>
    <w:rsid w:val="00131FCF"/>
    <w:rsid w:val="00132322"/>
    <w:rsid w:val="0013234A"/>
    <w:rsid w:val="0013249A"/>
    <w:rsid w:val="00132667"/>
    <w:rsid w:val="00132810"/>
    <w:rsid w:val="00132EA4"/>
    <w:rsid w:val="001332E0"/>
    <w:rsid w:val="0013336E"/>
    <w:rsid w:val="001333D6"/>
    <w:rsid w:val="0013343C"/>
    <w:rsid w:val="00133A0A"/>
    <w:rsid w:val="00133AED"/>
    <w:rsid w:val="00133B29"/>
    <w:rsid w:val="00133D56"/>
    <w:rsid w:val="00133E45"/>
    <w:rsid w:val="0013441F"/>
    <w:rsid w:val="00134625"/>
    <w:rsid w:val="001347FF"/>
    <w:rsid w:val="00134926"/>
    <w:rsid w:val="00134BCC"/>
    <w:rsid w:val="00134D25"/>
    <w:rsid w:val="00135415"/>
    <w:rsid w:val="0013558F"/>
    <w:rsid w:val="00135BC8"/>
    <w:rsid w:val="00135E7F"/>
    <w:rsid w:val="00136091"/>
    <w:rsid w:val="001363AD"/>
    <w:rsid w:val="0013647E"/>
    <w:rsid w:val="00137067"/>
    <w:rsid w:val="0013718B"/>
    <w:rsid w:val="0013727C"/>
    <w:rsid w:val="00137A32"/>
    <w:rsid w:val="001401FA"/>
    <w:rsid w:val="001403F4"/>
    <w:rsid w:val="00140618"/>
    <w:rsid w:val="00140671"/>
    <w:rsid w:val="00140749"/>
    <w:rsid w:val="00140C15"/>
    <w:rsid w:val="0014192A"/>
    <w:rsid w:val="00141C4B"/>
    <w:rsid w:val="00141E54"/>
    <w:rsid w:val="00142706"/>
    <w:rsid w:val="0014290B"/>
    <w:rsid w:val="0014295A"/>
    <w:rsid w:val="001429C7"/>
    <w:rsid w:val="00142ADB"/>
    <w:rsid w:val="0014339C"/>
    <w:rsid w:val="00143705"/>
    <w:rsid w:val="001439CC"/>
    <w:rsid w:val="00143C72"/>
    <w:rsid w:val="00143EA5"/>
    <w:rsid w:val="001443FD"/>
    <w:rsid w:val="001446AD"/>
    <w:rsid w:val="00144804"/>
    <w:rsid w:val="001448A6"/>
    <w:rsid w:val="00144FAB"/>
    <w:rsid w:val="001454BA"/>
    <w:rsid w:val="00146025"/>
    <w:rsid w:val="0014634B"/>
    <w:rsid w:val="00146575"/>
    <w:rsid w:val="001466AF"/>
    <w:rsid w:val="001468BC"/>
    <w:rsid w:val="0014694A"/>
    <w:rsid w:val="00146965"/>
    <w:rsid w:val="0014699A"/>
    <w:rsid w:val="00146D70"/>
    <w:rsid w:val="00147055"/>
    <w:rsid w:val="001470DD"/>
    <w:rsid w:val="001472A4"/>
    <w:rsid w:val="001473E1"/>
    <w:rsid w:val="0014763E"/>
    <w:rsid w:val="00147731"/>
    <w:rsid w:val="0015032F"/>
    <w:rsid w:val="001505F9"/>
    <w:rsid w:val="00150C42"/>
    <w:rsid w:val="00151620"/>
    <w:rsid w:val="00151BC1"/>
    <w:rsid w:val="00151F58"/>
    <w:rsid w:val="00152873"/>
    <w:rsid w:val="00152AAE"/>
    <w:rsid w:val="00152B58"/>
    <w:rsid w:val="00152C3F"/>
    <w:rsid w:val="00153387"/>
    <w:rsid w:val="00153426"/>
    <w:rsid w:val="0015347D"/>
    <w:rsid w:val="00153740"/>
    <w:rsid w:val="001538DC"/>
    <w:rsid w:val="00153986"/>
    <w:rsid w:val="00153D91"/>
    <w:rsid w:val="00153EFB"/>
    <w:rsid w:val="001546FD"/>
    <w:rsid w:val="00154B15"/>
    <w:rsid w:val="00154DAC"/>
    <w:rsid w:val="00154E64"/>
    <w:rsid w:val="00155353"/>
    <w:rsid w:val="0015544D"/>
    <w:rsid w:val="00155DE3"/>
    <w:rsid w:val="0015617C"/>
    <w:rsid w:val="00156525"/>
    <w:rsid w:val="00156871"/>
    <w:rsid w:val="001569C1"/>
    <w:rsid w:val="001569DC"/>
    <w:rsid w:val="00156F1E"/>
    <w:rsid w:val="00157039"/>
    <w:rsid w:val="00157258"/>
    <w:rsid w:val="001573EA"/>
    <w:rsid w:val="0015740F"/>
    <w:rsid w:val="00157587"/>
    <w:rsid w:val="00157A6E"/>
    <w:rsid w:val="00157BFB"/>
    <w:rsid w:val="00160224"/>
    <w:rsid w:val="00160262"/>
    <w:rsid w:val="001605CC"/>
    <w:rsid w:val="00160815"/>
    <w:rsid w:val="00160969"/>
    <w:rsid w:val="001609EE"/>
    <w:rsid w:val="00160C67"/>
    <w:rsid w:val="00161154"/>
    <w:rsid w:val="0016138B"/>
    <w:rsid w:val="00161A4B"/>
    <w:rsid w:val="00161A9E"/>
    <w:rsid w:val="00162596"/>
    <w:rsid w:val="00163051"/>
    <w:rsid w:val="00163466"/>
    <w:rsid w:val="00163712"/>
    <w:rsid w:val="001638CE"/>
    <w:rsid w:val="00163E97"/>
    <w:rsid w:val="00163FAD"/>
    <w:rsid w:val="001646E7"/>
    <w:rsid w:val="001646F5"/>
    <w:rsid w:val="00164E1C"/>
    <w:rsid w:val="001650A3"/>
    <w:rsid w:val="00165932"/>
    <w:rsid w:val="00165969"/>
    <w:rsid w:val="00165A30"/>
    <w:rsid w:val="00165CD4"/>
    <w:rsid w:val="00166577"/>
    <w:rsid w:val="00166688"/>
    <w:rsid w:val="00166BBA"/>
    <w:rsid w:val="00166DD1"/>
    <w:rsid w:val="00167132"/>
    <w:rsid w:val="001675E5"/>
    <w:rsid w:val="001675EB"/>
    <w:rsid w:val="00167837"/>
    <w:rsid w:val="00167861"/>
    <w:rsid w:val="00167DCE"/>
    <w:rsid w:val="00167E12"/>
    <w:rsid w:val="0017015A"/>
    <w:rsid w:val="001705C3"/>
    <w:rsid w:val="00170840"/>
    <w:rsid w:val="00170939"/>
    <w:rsid w:val="00170C0A"/>
    <w:rsid w:val="00170F8D"/>
    <w:rsid w:val="00171107"/>
    <w:rsid w:val="001711DF"/>
    <w:rsid w:val="001712DA"/>
    <w:rsid w:val="0017162F"/>
    <w:rsid w:val="00171963"/>
    <w:rsid w:val="00171C77"/>
    <w:rsid w:val="001722A6"/>
    <w:rsid w:val="00172400"/>
    <w:rsid w:val="00172A38"/>
    <w:rsid w:val="0017324B"/>
    <w:rsid w:val="00173731"/>
    <w:rsid w:val="001737D7"/>
    <w:rsid w:val="00173986"/>
    <w:rsid w:val="0017465B"/>
    <w:rsid w:val="00175BC4"/>
    <w:rsid w:val="00175CA1"/>
    <w:rsid w:val="00176FE3"/>
    <w:rsid w:val="001773AA"/>
    <w:rsid w:val="001775AD"/>
    <w:rsid w:val="001778DB"/>
    <w:rsid w:val="00177B35"/>
    <w:rsid w:val="00177CCF"/>
    <w:rsid w:val="00180007"/>
    <w:rsid w:val="001800F2"/>
    <w:rsid w:val="00180D22"/>
    <w:rsid w:val="00180EEF"/>
    <w:rsid w:val="00181132"/>
    <w:rsid w:val="00181341"/>
    <w:rsid w:val="00181742"/>
    <w:rsid w:val="0018182E"/>
    <w:rsid w:val="0018186C"/>
    <w:rsid w:val="001818FC"/>
    <w:rsid w:val="00181CBC"/>
    <w:rsid w:val="00181D7E"/>
    <w:rsid w:val="00182044"/>
    <w:rsid w:val="001832B7"/>
    <w:rsid w:val="00183584"/>
    <w:rsid w:val="0018383E"/>
    <w:rsid w:val="0018391E"/>
    <w:rsid w:val="001839DB"/>
    <w:rsid w:val="00183AFB"/>
    <w:rsid w:val="00183D0C"/>
    <w:rsid w:val="00183EC5"/>
    <w:rsid w:val="001843BB"/>
    <w:rsid w:val="001843E8"/>
    <w:rsid w:val="00184578"/>
    <w:rsid w:val="00184AA7"/>
    <w:rsid w:val="00184B9F"/>
    <w:rsid w:val="0018569F"/>
    <w:rsid w:val="00185E58"/>
    <w:rsid w:val="00186261"/>
    <w:rsid w:val="00186650"/>
    <w:rsid w:val="00186975"/>
    <w:rsid w:val="00186EC4"/>
    <w:rsid w:val="001871A5"/>
    <w:rsid w:val="00187238"/>
    <w:rsid w:val="0018787C"/>
    <w:rsid w:val="00187B4C"/>
    <w:rsid w:val="00187FA3"/>
    <w:rsid w:val="00190332"/>
    <w:rsid w:val="00190CDA"/>
    <w:rsid w:val="00190E25"/>
    <w:rsid w:val="00190E32"/>
    <w:rsid w:val="00191494"/>
    <w:rsid w:val="0019157C"/>
    <w:rsid w:val="001916CB"/>
    <w:rsid w:val="001921BC"/>
    <w:rsid w:val="00192CE6"/>
    <w:rsid w:val="00192E12"/>
    <w:rsid w:val="001931E1"/>
    <w:rsid w:val="001939EC"/>
    <w:rsid w:val="00193F1E"/>
    <w:rsid w:val="00193F48"/>
    <w:rsid w:val="00194348"/>
    <w:rsid w:val="001944A7"/>
    <w:rsid w:val="00194519"/>
    <w:rsid w:val="00194F7C"/>
    <w:rsid w:val="00195B28"/>
    <w:rsid w:val="00195DE9"/>
    <w:rsid w:val="00195EB3"/>
    <w:rsid w:val="001960AF"/>
    <w:rsid w:val="00196490"/>
    <w:rsid w:val="00196563"/>
    <w:rsid w:val="0019682E"/>
    <w:rsid w:val="001976B3"/>
    <w:rsid w:val="001A02C1"/>
    <w:rsid w:val="001A03FF"/>
    <w:rsid w:val="001A06D9"/>
    <w:rsid w:val="001A070A"/>
    <w:rsid w:val="001A0E24"/>
    <w:rsid w:val="001A105C"/>
    <w:rsid w:val="001A11E9"/>
    <w:rsid w:val="001A1380"/>
    <w:rsid w:val="001A1BEB"/>
    <w:rsid w:val="001A1E46"/>
    <w:rsid w:val="001A1F18"/>
    <w:rsid w:val="001A244C"/>
    <w:rsid w:val="001A2AF4"/>
    <w:rsid w:val="001A2B74"/>
    <w:rsid w:val="001A3CD4"/>
    <w:rsid w:val="001A4346"/>
    <w:rsid w:val="001A443F"/>
    <w:rsid w:val="001A493A"/>
    <w:rsid w:val="001A4A71"/>
    <w:rsid w:val="001A4BDF"/>
    <w:rsid w:val="001A4CA3"/>
    <w:rsid w:val="001A5133"/>
    <w:rsid w:val="001A5150"/>
    <w:rsid w:val="001A526B"/>
    <w:rsid w:val="001A547A"/>
    <w:rsid w:val="001A568A"/>
    <w:rsid w:val="001A590C"/>
    <w:rsid w:val="001A5992"/>
    <w:rsid w:val="001A599E"/>
    <w:rsid w:val="001A5A95"/>
    <w:rsid w:val="001A5B31"/>
    <w:rsid w:val="001A644A"/>
    <w:rsid w:val="001A7035"/>
    <w:rsid w:val="001A7111"/>
    <w:rsid w:val="001A756D"/>
    <w:rsid w:val="001A7B8C"/>
    <w:rsid w:val="001A7CD4"/>
    <w:rsid w:val="001A7FD4"/>
    <w:rsid w:val="001B0133"/>
    <w:rsid w:val="001B026A"/>
    <w:rsid w:val="001B09F2"/>
    <w:rsid w:val="001B0D03"/>
    <w:rsid w:val="001B0DFD"/>
    <w:rsid w:val="001B1588"/>
    <w:rsid w:val="001B1E28"/>
    <w:rsid w:val="001B2162"/>
    <w:rsid w:val="001B2226"/>
    <w:rsid w:val="001B2804"/>
    <w:rsid w:val="001B29ED"/>
    <w:rsid w:val="001B2E5F"/>
    <w:rsid w:val="001B2E80"/>
    <w:rsid w:val="001B3385"/>
    <w:rsid w:val="001B33DE"/>
    <w:rsid w:val="001B33E3"/>
    <w:rsid w:val="001B33EF"/>
    <w:rsid w:val="001B34B4"/>
    <w:rsid w:val="001B3528"/>
    <w:rsid w:val="001B3618"/>
    <w:rsid w:val="001B39EA"/>
    <w:rsid w:val="001B403E"/>
    <w:rsid w:val="001B460B"/>
    <w:rsid w:val="001B4C29"/>
    <w:rsid w:val="001B4DBA"/>
    <w:rsid w:val="001B5777"/>
    <w:rsid w:val="001B5796"/>
    <w:rsid w:val="001B5AE4"/>
    <w:rsid w:val="001B5CAF"/>
    <w:rsid w:val="001B635D"/>
    <w:rsid w:val="001B6376"/>
    <w:rsid w:val="001B65CA"/>
    <w:rsid w:val="001B670C"/>
    <w:rsid w:val="001B67C7"/>
    <w:rsid w:val="001B688B"/>
    <w:rsid w:val="001B69ED"/>
    <w:rsid w:val="001B7354"/>
    <w:rsid w:val="001B7508"/>
    <w:rsid w:val="001B78A4"/>
    <w:rsid w:val="001B7B01"/>
    <w:rsid w:val="001B7C24"/>
    <w:rsid w:val="001B7F8B"/>
    <w:rsid w:val="001C043C"/>
    <w:rsid w:val="001C061A"/>
    <w:rsid w:val="001C06C1"/>
    <w:rsid w:val="001C06F8"/>
    <w:rsid w:val="001C0767"/>
    <w:rsid w:val="001C0DF3"/>
    <w:rsid w:val="001C14ED"/>
    <w:rsid w:val="001C169C"/>
    <w:rsid w:val="001C1B56"/>
    <w:rsid w:val="001C1B6B"/>
    <w:rsid w:val="001C1DAC"/>
    <w:rsid w:val="001C1ED3"/>
    <w:rsid w:val="001C221C"/>
    <w:rsid w:val="001C2246"/>
    <w:rsid w:val="001C2D74"/>
    <w:rsid w:val="001C2D7D"/>
    <w:rsid w:val="001C3089"/>
    <w:rsid w:val="001C393C"/>
    <w:rsid w:val="001C39F5"/>
    <w:rsid w:val="001C3B7F"/>
    <w:rsid w:val="001C3C6A"/>
    <w:rsid w:val="001C3D3F"/>
    <w:rsid w:val="001C4089"/>
    <w:rsid w:val="001C4358"/>
    <w:rsid w:val="001C46B5"/>
    <w:rsid w:val="001C471A"/>
    <w:rsid w:val="001C4CE3"/>
    <w:rsid w:val="001C4DF3"/>
    <w:rsid w:val="001C4E55"/>
    <w:rsid w:val="001C52C0"/>
    <w:rsid w:val="001C562C"/>
    <w:rsid w:val="001C570F"/>
    <w:rsid w:val="001C59DD"/>
    <w:rsid w:val="001C5D33"/>
    <w:rsid w:val="001C5D70"/>
    <w:rsid w:val="001C686C"/>
    <w:rsid w:val="001C6ED6"/>
    <w:rsid w:val="001C6F49"/>
    <w:rsid w:val="001C75F8"/>
    <w:rsid w:val="001C7C15"/>
    <w:rsid w:val="001D0A49"/>
    <w:rsid w:val="001D0D1F"/>
    <w:rsid w:val="001D0D2C"/>
    <w:rsid w:val="001D0D6A"/>
    <w:rsid w:val="001D0EE0"/>
    <w:rsid w:val="001D102D"/>
    <w:rsid w:val="001D19EF"/>
    <w:rsid w:val="001D1D1A"/>
    <w:rsid w:val="001D21AE"/>
    <w:rsid w:val="001D24CF"/>
    <w:rsid w:val="001D388E"/>
    <w:rsid w:val="001D3892"/>
    <w:rsid w:val="001D3A8E"/>
    <w:rsid w:val="001D3B10"/>
    <w:rsid w:val="001D4082"/>
    <w:rsid w:val="001D41A9"/>
    <w:rsid w:val="001D439A"/>
    <w:rsid w:val="001D4510"/>
    <w:rsid w:val="001D4600"/>
    <w:rsid w:val="001D47CD"/>
    <w:rsid w:val="001D48B5"/>
    <w:rsid w:val="001D4958"/>
    <w:rsid w:val="001D4C8D"/>
    <w:rsid w:val="001D4DB0"/>
    <w:rsid w:val="001D4F02"/>
    <w:rsid w:val="001D5082"/>
    <w:rsid w:val="001D512E"/>
    <w:rsid w:val="001D5784"/>
    <w:rsid w:val="001D5823"/>
    <w:rsid w:val="001D584B"/>
    <w:rsid w:val="001D5B94"/>
    <w:rsid w:val="001D6227"/>
    <w:rsid w:val="001D6370"/>
    <w:rsid w:val="001D6CDD"/>
    <w:rsid w:val="001D7088"/>
    <w:rsid w:val="001D7090"/>
    <w:rsid w:val="001D716F"/>
    <w:rsid w:val="001D73FE"/>
    <w:rsid w:val="001D7A5F"/>
    <w:rsid w:val="001E01A3"/>
    <w:rsid w:val="001E0BB5"/>
    <w:rsid w:val="001E0EE5"/>
    <w:rsid w:val="001E155B"/>
    <w:rsid w:val="001E221E"/>
    <w:rsid w:val="001E2262"/>
    <w:rsid w:val="001E22CA"/>
    <w:rsid w:val="001E246D"/>
    <w:rsid w:val="001E2652"/>
    <w:rsid w:val="001E2B38"/>
    <w:rsid w:val="001E2CFB"/>
    <w:rsid w:val="001E3405"/>
    <w:rsid w:val="001E3801"/>
    <w:rsid w:val="001E3A0E"/>
    <w:rsid w:val="001E42EA"/>
    <w:rsid w:val="001E434A"/>
    <w:rsid w:val="001E4737"/>
    <w:rsid w:val="001E5562"/>
    <w:rsid w:val="001E5671"/>
    <w:rsid w:val="001E5B84"/>
    <w:rsid w:val="001E5DB0"/>
    <w:rsid w:val="001E60EC"/>
    <w:rsid w:val="001E6338"/>
    <w:rsid w:val="001E6C64"/>
    <w:rsid w:val="001E6C72"/>
    <w:rsid w:val="001E6E86"/>
    <w:rsid w:val="001E6F70"/>
    <w:rsid w:val="001E7209"/>
    <w:rsid w:val="001E72B5"/>
    <w:rsid w:val="001E7B9B"/>
    <w:rsid w:val="001E7E91"/>
    <w:rsid w:val="001F05AF"/>
    <w:rsid w:val="001F05CC"/>
    <w:rsid w:val="001F087A"/>
    <w:rsid w:val="001F0965"/>
    <w:rsid w:val="001F0ACF"/>
    <w:rsid w:val="001F0B06"/>
    <w:rsid w:val="001F0C96"/>
    <w:rsid w:val="001F0D06"/>
    <w:rsid w:val="001F11D7"/>
    <w:rsid w:val="001F1451"/>
    <w:rsid w:val="001F171F"/>
    <w:rsid w:val="001F19CA"/>
    <w:rsid w:val="001F1E4A"/>
    <w:rsid w:val="001F1F29"/>
    <w:rsid w:val="001F23EC"/>
    <w:rsid w:val="001F2475"/>
    <w:rsid w:val="001F2733"/>
    <w:rsid w:val="001F290A"/>
    <w:rsid w:val="001F2C20"/>
    <w:rsid w:val="001F2F1A"/>
    <w:rsid w:val="001F2FA6"/>
    <w:rsid w:val="001F3299"/>
    <w:rsid w:val="001F3756"/>
    <w:rsid w:val="001F3894"/>
    <w:rsid w:val="001F3BA0"/>
    <w:rsid w:val="001F3F38"/>
    <w:rsid w:val="001F4502"/>
    <w:rsid w:val="001F4561"/>
    <w:rsid w:val="001F484F"/>
    <w:rsid w:val="001F4C42"/>
    <w:rsid w:val="001F4E41"/>
    <w:rsid w:val="001F4EF6"/>
    <w:rsid w:val="001F52E6"/>
    <w:rsid w:val="001F539B"/>
    <w:rsid w:val="001F5861"/>
    <w:rsid w:val="001F5C53"/>
    <w:rsid w:val="001F622C"/>
    <w:rsid w:val="001F63D5"/>
    <w:rsid w:val="001F721D"/>
    <w:rsid w:val="001F7654"/>
    <w:rsid w:val="001F7814"/>
    <w:rsid w:val="001F79FD"/>
    <w:rsid w:val="0020001F"/>
    <w:rsid w:val="0020048B"/>
    <w:rsid w:val="00200B1D"/>
    <w:rsid w:val="00201000"/>
    <w:rsid w:val="002010B6"/>
    <w:rsid w:val="0020149D"/>
    <w:rsid w:val="00201AA9"/>
    <w:rsid w:val="00201AF8"/>
    <w:rsid w:val="00201F51"/>
    <w:rsid w:val="00202055"/>
    <w:rsid w:val="00202130"/>
    <w:rsid w:val="00202267"/>
    <w:rsid w:val="002022BD"/>
    <w:rsid w:val="00202376"/>
    <w:rsid w:val="002023A0"/>
    <w:rsid w:val="0020240F"/>
    <w:rsid w:val="0020253D"/>
    <w:rsid w:val="00202658"/>
    <w:rsid w:val="00202746"/>
    <w:rsid w:val="00202884"/>
    <w:rsid w:val="002028ED"/>
    <w:rsid w:val="00202A85"/>
    <w:rsid w:val="00202AF4"/>
    <w:rsid w:val="00202BE9"/>
    <w:rsid w:val="00202F9A"/>
    <w:rsid w:val="00203039"/>
    <w:rsid w:val="0020306E"/>
    <w:rsid w:val="002031C7"/>
    <w:rsid w:val="0020353B"/>
    <w:rsid w:val="0020358F"/>
    <w:rsid w:val="00204050"/>
    <w:rsid w:val="002040AB"/>
    <w:rsid w:val="0020457A"/>
    <w:rsid w:val="0020466F"/>
    <w:rsid w:val="00204C3B"/>
    <w:rsid w:val="00204C95"/>
    <w:rsid w:val="00204E58"/>
    <w:rsid w:val="00205C35"/>
    <w:rsid w:val="002065C0"/>
    <w:rsid w:val="00206629"/>
    <w:rsid w:val="00206D21"/>
    <w:rsid w:val="0020708D"/>
    <w:rsid w:val="00207DA9"/>
    <w:rsid w:val="00210EB8"/>
    <w:rsid w:val="00210EC1"/>
    <w:rsid w:val="00211958"/>
    <w:rsid w:val="00211BBC"/>
    <w:rsid w:val="00211CAC"/>
    <w:rsid w:val="00212A8D"/>
    <w:rsid w:val="00212F36"/>
    <w:rsid w:val="0021308B"/>
    <w:rsid w:val="0021343D"/>
    <w:rsid w:val="00213459"/>
    <w:rsid w:val="0021366A"/>
    <w:rsid w:val="00214045"/>
    <w:rsid w:val="00214239"/>
    <w:rsid w:val="002145BC"/>
    <w:rsid w:val="00214763"/>
    <w:rsid w:val="002149DF"/>
    <w:rsid w:val="00214AED"/>
    <w:rsid w:val="00214D9F"/>
    <w:rsid w:val="00214E4E"/>
    <w:rsid w:val="00214FE1"/>
    <w:rsid w:val="00215064"/>
    <w:rsid w:val="00215589"/>
    <w:rsid w:val="00215FFC"/>
    <w:rsid w:val="00216112"/>
    <w:rsid w:val="0021619F"/>
    <w:rsid w:val="002162B4"/>
    <w:rsid w:val="00216B2A"/>
    <w:rsid w:val="00216C10"/>
    <w:rsid w:val="00216D74"/>
    <w:rsid w:val="00217017"/>
    <w:rsid w:val="00217538"/>
    <w:rsid w:val="00217AE3"/>
    <w:rsid w:val="00217CC3"/>
    <w:rsid w:val="00217FE0"/>
    <w:rsid w:val="002204C4"/>
    <w:rsid w:val="002209FE"/>
    <w:rsid w:val="00221AF7"/>
    <w:rsid w:val="00221DF9"/>
    <w:rsid w:val="00222148"/>
    <w:rsid w:val="00222363"/>
    <w:rsid w:val="00222375"/>
    <w:rsid w:val="0022240F"/>
    <w:rsid w:val="0022271C"/>
    <w:rsid w:val="00222E52"/>
    <w:rsid w:val="002231D5"/>
    <w:rsid w:val="00223A45"/>
    <w:rsid w:val="00223F19"/>
    <w:rsid w:val="0022420D"/>
    <w:rsid w:val="0022465C"/>
    <w:rsid w:val="00225A98"/>
    <w:rsid w:val="00225BA4"/>
    <w:rsid w:val="00225F42"/>
    <w:rsid w:val="0022691A"/>
    <w:rsid w:val="00226DC9"/>
    <w:rsid w:val="00227075"/>
    <w:rsid w:val="00227108"/>
    <w:rsid w:val="0022716D"/>
    <w:rsid w:val="002272FE"/>
    <w:rsid w:val="0022731F"/>
    <w:rsid w:val="00227724"/>
    <w:rsid w:val="00227AA6"/>
    <w:rsid w:val="00230080"/>
    <w:rsid w:val="002307C2"/>
    <w:rsid w:val="002307FC"/>
    <w:rsid w:val="002308FD"/>
    <w:rsid w:val="00230B13"/>
    <w:rsid w:val="00230F40"/>
    <w:rsid w:val="00230F9A"/>
    <w:rsid w:val="0023118B"/>
    <w:rsid w:val="002314C9"/>
    <w:rsid w:val="002316A6"/>
    <w:rsid w:val="00231ADA"/>
    <w:rsid w:val="00231E57"/>
    <w:rsid w:val="00232B2E"/>
    <w:rsid w:val="00232C5E"/>
    <w:rsid w:val="00233987"/>
    <w:rsid w:val="00233AF8"/>
    <w:rsid w:val="00233FD3"/>
    <w:rsid w:val="00234A73"/>
    <w:rsid w:val="00234D01"/>
    <w:rsid w:val="00234D61"/>
    <w:rsid w:val="00235583"/>
    <w:rsid w:val="00235E2A"/>
    <w:rsid w:val="002365BC"/>
    <w:rsid w:val="00236662"/>
    <w:rsid w:val="00236923"/>
    <w:rsid w:val="00236CAE"/>
    <w:rsid w:val="00237398"/>
    <w:rsid w:val="00237A14"/>
    <w:rsid w:val="002404C3"/>
    <w:rsid w:val="002404CD"/>
    <w:rsid w:val="00240C7D"/>
    <w:rsid w:val="00240E41"/>
    <w:rsid w:val="00240E56"/>
    <w:rsid w:val="002411C1"/>
    <w:rsid w:val="00241C2C"/>
    <w:rsid w:val="00241EB9"/>
    <w:rsid w:val="00241F91"/>
    <w:rsid w:val="00242134"/>
    <w:rsid w:val="002428E6"/>
    <w:rsid w:val="0024294A"/>
    <w:rsid w:val="00242ACB"/>
    <w:rsid w:val="00242EE8"/>
    <w:rsid w:val="002431A3"/>
    <w:rsid w:val="00243320"/>
    <w:rsid w:val="002435A0"/>
    <w:rsid w:val="002437DF"/>
    <w:rsid w:val="002439B5"/>
    <w:rsid w:val="00243F6F"/>
    <w:rsid w:val="00244431"/>
    <w:rsid w:val="0024449F"/>
    <w:rsid w:val="00244CEA"/>
    <w:rsid w:val="002453FB"/>
    <w:rsid w:val="002459C2"/>
    <w:rsid w:val="00245FB4"/>
    <w:rsid w:val="00246080"/>
    <w:rsid w:val="002460CF"/>
    <w:rsid w:val="0024616E"/>
    <w:rsid w:val="002461D4"/>
    <w:rsid w:val="002463EC"/>
    <w:rsid w:val="00246554"/>
    <w:rsid w:val="00247159"/>
    <w:rsid w:val="002473C9"/>
    <w:rsid w:val="002473DC"/>
    <w:rsid w:val="002475A1"/>
    <w:rsid w:val="00247606"/>
    <w:rsid w:val="00247672"/>
    <w:rsid w:val="00247AB4"/>
    <w:rsid w:val="0025042A"/>
    <w:rsid w:val="002504EE"/>
    <w:rsid w:val="002505A9"/>
    <w:rsid w:val="002507F7"/>
    <w:rsid w:val="002508F8"/>
    <w:rsid w:val="00250C24"/>
    <w:rsid w:val="00250CCD"/>
    <w:rsid w:val="00250CED"/>
    <w:rsid w:val="00250D9D"/>
    <w:rsid w:val="00251013"/>
    <w:rsid w:val="0025107B"/>
    <w:rsid w:val="00251132"/>
    <w:rsid w:val="002516D1"/>
    <w:rsid w:val="00251CC3"/>
    <w:rsid w:val="00252536"/>
    <w:rsid w:val="00252A5A"/>
    <w:rsid w:val="002530BF"/>
    <w:rsid w:val="0025344F"/>
    <w:rsid w:val="0025364F"/>
    <w:rsid w:val="0025387E"/>
    <w:rsid w:val="002539D6"/>
    <w:rsid w:val="00253F44"/>
    <w:rsid w:val="002542C8"/>
    <w:rsid w:val="002547C7"/>
    <w:rsid w:val="00254DC8"/>
    <w:rsid w:val="002550D3"/>
    <w:rsid w:val="00255840"/>
    <w:rsid w:val="00255949"/>
    <w:rsid w:val="00255AA7"/>
    <w:rsid w:val="00255B6F"/>
    <w:rsid w:val="00255B9C"/>
    <w:rsid w:val="00255C96"/>
    <w:rsid w:val="00255CF6"/>
    <w:rsid w:val="00255DF4"/>
    <w:rsid w:val="00255EC0"/>
    <w:rsid w:val="00256138"/>
    <w:rsid w:val="00256554"/>
    <w:rsid w:val="00256994"/>
    <w:rsid w:val="00256BFD"/>
    <w:rsid w:val="00257335"/>
    <w:rsid w:val="0025746A"/>
    <w:rsid w:val="00257805"/>
    <w:rsid w:val="0025782C"/>
    <w:rsid w:val="00257C89"/>
    <w:rsid w:val="0026028E"/>
    <w:rsid w:val="00260314"/>
    <w:rsid w:val="0026074D"/>
    <w:rsid w:val="00260955"/>
    <w:rsid w:val="00260D3E"/>
    <w:rsid w:val="00261736"/>
    <w:rsid w:val="00261794"/>
    <w:rsid w:val="00261E23"/>
    <w:rsid w:val="00261EB7"/>
    <w:rsid w:val="0026214F"/>
    <w:rsid w:val="00262556"/>
    <w:rsid w:val="00263F22"/>
    <w:rsid w:val="00264048"/>
    <w:rsid w:val="002641F4"/>
    <w:rsid w:val="00264431"/>
    <w:rsid w:val="00264E64"/>
    <w:rsid w:val="002650D1"/>
    <w:rsid w:val="00265791"/>
    <w:rsid w:val="00265A66"/>
    <w:rsid w:val="00266407"/>
    <w:rsid w:val="00266828"/>
    <w:rsid w:val="00266C61"/>
    <w:rsid w:val="00266EB6"/>
    <w:rsid w:val="00266EB9"/>
    <w:rsid w:val="00267417"/>
    <w:rsid w:val="00267442"/>
    <w:rsid w:val="00267E9E"/>
    <w:rsid w:val="00270514"/>
    <w:rsid w:val="00270953"/>
    <w:rsid w:val="00270E6F"/>
    <w:rsid w:val="00271254"/>
    <w:rsid w:val="002713C3"/>
    <w:rsid w:val="002715EC"/>
    <w:rsid w:val="0027160A"/>
    <w:rsid w:val="0027181B"/>
    <w:rsid w:val="002719CA"/>
    <w:rsid w:val="00271B63"/>
    <w:rsid w:val="00271BB8"/>
    <w:rsid w:val="00271C55"/>
    <w:rsid w:val="002722C9"/>
    <w:rsid w:val="00273090"/>
    <w:rsid w:val="002730BD"/>
    <w:rsid w:val="002732C2"/>
    <w:rsid w:val="00273487"/>
    <w:rsid w:val="0027351B"/>
    <w:rsid w:val="002735C2"/>
    <w:rsid w:val="00273C78"/>
    <w:rsid w:val="0027457D"/>
    <w:rsid w:val="0027461B"/>
    <w:rsid w:val="00274AD9"/>
    <w:rsid w:val="00274DE2"/>
    <w:rsid w:val="00275138"/>
    <w:rsid w:val="0027523C"/>
    <w:rsid w:val="00275492"/>
    <w:rsid w:val="00275A9A"/>
    <w:rsid w:val="00275CB1"/>
    <w:rsid w:val="00275ED6"/>
    <w:rsid w:val="002761B6"/>
    <w:rsid w:val="00276D95"/>
    <w:rsid w:val="00276FD7"/>
    <w:rsid w:val="0027710D"/>
    <w:rsid w:val="002774B7"/>
    <w:rsid w:val="00277A13"/>
    <w:rsid w:val="00277B32"/>
    <w:rsid w:val="00277CAD"/>
    <w:rsid w:val="00280138"/>
    <w:rsid w:val="00280ED7"/>
    <w:rsid w:val="00281044"/>
    <w:rsid w:val="0028129A"/>
    <w:rsid w:val="002815B3"/>
    <w:rsid w:val="00281C64"/>
    <w:rsid w:val="00281FEF"/>
    <w:rsid w:val="00282573"/>
    <w:rsid w:val="002825CC"/>
    <w:rsid w:val="002826D7"/>
    <w:rsid w:val="00282865"/>
    <w:rsid w:val="00282B3B"/>
    <w:rsid w:val="00282FBF"/>
    <w:rsid w:val="00283466"/>
    <w:rsid w:val="00284097"/>
    <w:rsid w:val="002842F8"/>
    <w:rsid w:val="002843F2"/>
    <w:rsid w:val="00284710"/>
    <w:rsid w:val="00284A81"/>
    <w:rsid w:val="00285601"/>
    <w:rsid w:val="002856E4"/>
    <w:rsid w:val="0028571F"/>
    <w:rsid w:val="00285A0E"/>
    <w:rsid w:val="00285C6D"/>
    <w:rsid w:val="00285E10"/>
    <w:rsid w:val="00285F8C"/>
    <w:rsid w:val="00286572"/>
    <w:rsid w:val="002869D1"/>
    <w:rsid w:val="00286A1B"/>
    <w:rsid w:val="00286C13"/>
    <w:rsid w:val="00287411"/>
    <w:rsid w:val="00287677"/>
    <w:rsid w:val="00287CBA"/>
    <w:rsid w:val="00287EE6"/>
    <w:rsid w:val="00290271"/>
    <w:rsid w:val="00290416"/>
    <w:rsid w:val="0029042C"/>
    <w:rsid w:val="002905E6"/>
    <w:rsid w:val="00290B0D"/>
    <w:rsid w:val="00290DA2"/>
    <w:rsid w:val="0029126F"/>
    <w:rsid w:val="00291876"/>
    <w:rsid w:val="00291B6D"/>
    <w:rsid w:val="00291B82"/>
    <w:rsid w:val="00291D81"/>
    <w:rsid w:val="00291F81"/>
    <w:rsid w:val="00292276"/>
    <w:rsid w:val="002932AB"/>
    <w:rsid w:val="00293590"/>
    <w:rsid w:val="002935E1"/>
    <w:rsid w:val="00293732"/>
    <w:rsid w:val="00293851"/>
    <w:rsid w:val="00293B69"/>
    <w:rsid w:val="00293D6B"/>
    <w:rsid w:val="00294197"/>
    <w:rsid w:val="00294BEA"/>
    <w:rsid w:val="00294D9F"/>
    <w:rsid w:val="00294E32"/>
    <w:rsid w:val="00295046"/>
    <w:rsid w:val="00295386"/>
    <w:rsid w:val="002957F7"/>
    <w:rsid w:val="00295C74"/>
    <w:rsid w:val="00295CB3"/>
    <w:rsid w:val="00295CE6"/>
    <w:rsid w:val="00295EB8"/>
    <w:rsid w:val="002961AA"/>
    <w:rsid w:val="0029655E"/>
    <w:rsid w:val="0029692D"/>
    <w:rsid w:val="002969AC"/>
    <w:rsid w:val="00296B15"/>
    <w:rsid w:val="00296C21"/>
    <w:rsid w:val="0029722B"/>
    <w:rsid w:val="00297922"/>
    <w:rsid w:val="00297AB0"/>
    <w:rsid w:val="00297B86"/>
    <w:rsid w:val="00297C98"/>
    <w:rsid w:val="00297DFD"/>
    <w:rsid w:val="002A0168"/>
    <w:rsid w:val="002A024A"/>
    <w:rsid w:val="002A0519"/>
    <w:rsid w:val="002A05F6"/>
    <w:rsid w:val="002A08AE"/>
    <w:rsid w:val="002A09D7"/>
    <w:rsid w:val="002A0A01"/>
    <w:rsid w:val="002A0AA3"/>
    <w:rsid w:val="002A0F12"/>
    <w:rsid w:val="002A126B"/>
    <w:rsid w:val="002A1751"/>
    <w:rsid w:val="002A17D7"/>
    <w:rsid w:val="002A181D"/>
    <w:rsid w:val="002A1DE8"/>
    <w:rsid w:val="002A2055"/>
    <w:rsid w:val="002A2097"/>
    <w:rsid w:val="002A21DA"/>
    <w:rsid w:val="002A2292"/>
    <w:rsid w:val="002A2DB7"/>
    <w:rsid w:val="002A36A6"/>
    <w:rsid w:val="002A3AD9"/>
    <w:rsid w:val="002A3D38"/>
    <w:rsid w:val="002A413B"/>
    <w:rsid w:val="002A45CD"/>
    <w:rsid w:val="002A4718"/>
    <w:rsid w:val="002A47BB"/>
    <w:rsid w:val="002A55DE"/>
    <w:rsid w:val="002A57A6"/>
    <w:rsid w:val="002A5920"/>
    <w:rsid w:val="002A5927"/>
    <w:rsid w:val="002A59A9"/>
    <w:rsid w:val="002A5FD7"/>
    <w:rsid w:val="002A6436"/>
    <w:rsid w:val="002A65E0"/>
    <w:rsid w:val="002A665C"/>
    <w:rsid w:val="002A6D4E"/>
    <w:rsid w:val="002A6F9E"/>
    <w:rsid w:val="002A7B71"/>
    <w:rsid w:val="002A7D2B"/>
    <w:rsid w:val="002B00AF"/>
    <w:rsid w:val="002B00F6"/>
    <w:rsid w:val="002B032B"/>
    <w:rsid w:val="002B06B0"/>
    <w:rsid w:val="002B0E7D"/>
    <w:rsid w:val="002B100B"/>
    <w:rsid w:val="002B11CF"/>
    <w:rsid w:val="002B1383"/>
    <w:rsid w:val="002B1785"/>
    <w:rsid w:val="002B1E7C"/>
    <w:rsid w:val="002B1F63"/>
    <w:rsid w:val="002B20CE"/>
    <w:rsid w:val="002B2332"/>
    <w:rsid w:val="002B2632"/>
    <w:rsid w:val="002B2E4F"/>
    <w:rsid w:val="002B2EF7"/>
    <w:rsid w:val="002B3412"/>
    <w:rsid w:val="002B3420"/>
    <w:rsid w:val="002B37C4"/>
    <w:rsid w:val="002B4739"/>
    <w:rsid w:val="002B4C26"/>
    <w:rsid w:val="002B4D9B"/>
    <w:rsid w:val="002B5218"/>
    <w:rsid w:val="002B54DE"/>
    <w:rsid w:val="002B5541"/>
    <w:rsid w:val="002B56B1"/>
    <w:rsid w:val="002B56E6"/>
    <w:rsid w:val="002B593C"/>
    <w:rsid w:val="002B61DE"/>
    <w:rsid w:val="002B6285"/>
    <w:rsid w:val="002B688F"/>
    <w:rsid w:val="002B6A69"/>
    <w:rsid w:val="002B7160"/>
    <w:rsid w:val="002B722C"/>
    <w:rsid w:val="002B7727"/>
    <w:rsid w:val="002B77ED"/>
    <w:rsid w:val="002B7AA6"/>
    <w:rsid w:val="002B7BF9"/>
    <w:rsid w:val="002C01E2"/>
    <w:rsid w:val="002C0713"/>
    <w:rsid w:val="002C0749"/>
    <w:rsid w:val="002C0B0C"/>
    <w:rsid w:val="002C0BF9"/>
    <w:rsid w:val="002C0E1A"/>
    <w:rsid w:val="002C0FBB"/>
    <w:rsid w:val="002C1877"/>
    <w:rsid w:val="002C1D45"/>
    <w:rsid w:val="002C1DAA"/>
    <w:rsid w:val="002C1DE1"/>
    <w:rsid w:val="002C2B29"/>
    <w:rsid w:val="002C316B"/>
    <w:rsid w:val="002C37BA"/>
    <w:rsid w:val="002C3866"/>
    <w:rsid w:val="002C3B4E"/>
    <w:rsid w:val="002C41C2"/>
    <w:rsid w:val="002C4244"/>
    <w:rsid w:val="002C45DD"/>
    <w:rsid w:val="002C45F9"/>
    <w:rsid w:val="002C471C"/>
    <w:rsid w:val="002C4813"/>
    <w:rsid w:val="002C4978"/>
    <w:rsid w:val="002C4A03"/>
    <w:rsid w:val="002C4C3D"/>
    <w:rsid w:val="002C4DF3"/>
    <w:rsid w:val="002C4FB3"/>
    <w:rsid w:val="002C553F"/>
    <w:rsid w:val="002C60CA"/>
    <w:rsid w:val="002C6241"/>
    <w:rsid w:val="002C6572"/>
    <w:rsid w:val="002C658B"/>
    <w:rsid w:val="002C6695"/>
    <w:rsid w:val="002C69D1"/>
    <w:rsid w:val="002C6A0F"/>
    <w:rsid w:val="002C7318"/>
    <w:rsid w:val="002C7327"/>
    <w:rsid w:val="002C735D"/>
    <w:rsid w:val="002C77A2"/>
    <w:rsid w:val="002C7B3A"/>
    <w:rsid w:val="002D00C2"/>
    <w:rsid w:val="002D041F"/>
    <w:rsid w:val="002D0491"/>
    <w:rsid w:val="002D07E5"/>
    <w:rsid w:val="002D0B7D"/>
    <w:rsid w:val="002D1193"/>
    <w:rsid w:val="002D170A"/>
    <w:rsid w:val="002D1BFF"/>
    <w:rsid w:val="002D1C83"/>
    <w:rsid w:val="002D2223"/>
    <w:rsid w:val="002D223E"/>
    <w:rsid w:val="002D22D5"/>
    <w:rsid w:val="002D2580"/>
    <w:rsid w:val="002D260D"/>
    <w:rsid w:val="002D264C"/>
    <w:rsid w:val="002D2976"/>
    <w:rsid w:val="002D2A53"/>
    <w:rsid w:val="002D2BB7"/>
    <w:rsid w:val="002D30E2"/>
    <w:rsid w:val="002D3327"/>
    <w:rsid w:val="002D3425"/>
    <w:rsid w:val="002D35DE"/>
    <w:rsid w:val="002D3AA5"/>
    <w:rsid w:val="002D3C94"/>
    <w:rsid w:val="002D40F6"/>
    <w:rsid w:val="002D42C2"/>
    <w:rsid w:val="002D4530"/>
    <w:rsid w:val="002D45AE"/>
    <w:rsid w:val="002D488C"/>
    <w:rsid w:val="002D4C0D"/>
    <w:rsid w:val="002D517F"/>
    <w:rsid w:val="002D5398"/>
    <w:rsid w:val="002D56EC"/>
    <w:rsid w:val="002D599D"/>
    <w:rsid w:val="002D5D59"/>
    <w:rsid w:val="002D5E45"/>
    <w:rsid w:val="002D67C0"/>
    <w:rsid w:val="002D6AE2"/>
    <w:rsid w:val="002D71E8"/>
    <w:rsid w:val="002D7388"/>
    <w:rsid w:val="002D7763"/>
    <w:rsid w:val="002D781E"/>
    <w:rsid w:val="002D7898"/>
    <w:rsid w:val="002D7AB0"/>
    <w:rsid w:val="002D7E39"/>
    <w:rsid w:val="002E00F5"/>
    <w:rsid w:val="002E0466"/>
    <w:rsid w:val="002E058D"/>
    <w:rsid w:val="002E064E"/>
    <w:rsid w:val="002E06E4"/>
    <w:rsid w:val="002E0D8F"/>
    <w:rsid w:val="002E0ED7"/>
    <w:rsid w:val="002E1327"/>
    <w:rsid w:val="002E1437"/>
    <w:rsid w:val="002E1C3D"/>
    <w:rsid w:val="002E1FC3"/>
    <w:rsid w:val="002E2A57"/>
    <w:rsid w:val="002E2C8A"/>
    <w:rsid w:val="002E30B2"/>
    <w:rsid w:val="002E33FD"/>
    <w:rsid w:val="002E3F91"/>
    <w:rsid w:val="002E4857"/>
    <w:rsid w:val="002E4AE4"/>
    <w:rsid w:val="002E4CA7"/>
    <w:rsid w:val="002E4F45"/>
    <w:rsid w:val="002E50E4"/>
    <w:rsid w:val="002E5326"/>
    <w:rsid w:val="002E5560"/>
    <w:rsid w:val="002E55A6"/>
    <w:rsid w:val="002E55E0"/>
    <w:rsid w:val="002E58B6"/>
    <w:rsid w:val="002E5A22"/>
    <w:rsid w:val="002E5CC9"/>
    <w:rsid w:val="002E6FC4"/>
    <w:rsid w:val="002E7C9D"/>
    <w:rsid w:val="002E7CAE"/>
    <w:rsid w:val="002E7CE1"/>
    <w:rsid w:val="002E7F26"/>
    <w:rsid w:val="002F04D4"/>
    <w:rsid w:val="002F0600"/>
    <w:rsid w:val="002F09C1"/>
    <w:rsid w:val="002F09F3"/>
    <w:rsid w:val="002F10A5"/>
    <w:rsid w:val="002F1949"/>
    <w:rsid w:val="002F1FAB"/>
    <w:rsid w:val="002F2185"/>
    <w:rsid w:val="002F2458"/>
    <w:rsid w:val="002F283F"/>
    <w:rsid w:val="002F2AF6"/>
    <w:rsid w:val="002F2B68"/>
    <w:rsid w:val="002F2E8A"/>
    <w:rsid w:val="002F2EC5"/>
    <w:rsid w:val="002F3515"/>
    <w:rsid w:val="002F36B4"/>
    <w:rsid w:val="002F3786"/>
    <w:rsid w:val="002F386A"/>
    <w:rsid w:val="002F3B6B"/>
    <w:rsid w:val="002F3D1A"/>
    <w:rsid w:val="002F3E05"/>
    <w:rsid w:val="002F4595"/>
    <w:rsid w:val="002F467C"/>
    <w:rsid w:val="002F4A20"/>
    <w:rsid w:val="002F4C8D"/>
    <w:rsid w:val="002F4EB1"/>
    <w:rsid w:val="002F5422"/>
    <w:rsid w:val="002F5556"/>
    <w:rsid w:val="002F5623"/>
    <w:rsid w:val="002F5819"/>
    <w:rsid w:val="002F5EB7"/>
    <w:rsid w:val="002F5F51"/>
    <w:rsid w:val="002F641F"/>
    <w:rsid w:val="002F6590"/>
    <w:rsid w:val="002F68FA"/>
    <w:rsid w:val="002F691A"/>
    <w:rsid w:val="002F6D99"/>
    <w:rsid w:val="002F72C5"/>
    <w:rsid w:val="002F7712"/>
    <w:rsid w:val="002F78EF"/>
    <w:rsid w:val="002F7C96"/>
    <w:rsid w:val="003002CE"/>
    <w:rsid w:val="0030042E"/>
    <w:rsid w:val="0030053A"/>
    <w:rsid w:val="00300815"/>
    <w:rsid w:val="00300E97"/>
    <w:rsid w:val="00300F34"/>
    <w:rsid w:val="00301ACA"/>
    <w:rsid w:val="00301D55"/>
    <w:rsid w:val="0030209C"/>
    <w:rsid w:val="003022D7"/>
    <w:rsid w:val="00302316"/>
    <w:rsid w:val="00302655"/>
    <w:rsid w:val="00302B04"/>
    <w:rsid w:val="00302D88"/>
    <w:rsid w:val="00302E1A"/>
    <w:rsid w:val="00302EDE"/>
    <w:rsid w:val="003031A1"/>
    <w:rsid w:val="0030341B"/>
    <w:rsid w:val="00303C3F"/>
    <w:rsid w:val="00303EC6"/>
    <w:rsid w:val="00304CFB"/>
    <w:rsid w:val="00305380"/>
    <w:rsid w:val="003054AB"/>
    <w:rsid w:val="003054BD"/>
    <w:rsid w:val="00305BF1"/>
    <w:rsid w:val="00305D7B"/>
    <w:rsid w:val="0030602E"/>
    <w:rsid w:val="0030607C"/>
    <w:rsid w:val="00306425"/>
    <w:rsid w:val="00306891"/>
    <w:rsid w:val="00306B35"/>
    <w:rsid w:val="00306CE5"/>
    <w:rsid w:val="00306DAA"/>
    <w:rsid w:val="00306FE9"/>
    <w:rsid w:val="00307018"/>
    <w:rsid w:val="0030753D"/>
    <w:rsid w:val="00307745"/>
    <w:rsid w:val="00307CE3"/>
    <w:rsid w:val="00307E7F"/>
    <w:rsid w:val="00307F6B"/>
    <w:rsid w:val="003101FD"/>
    <w:rsid w:val="0031023C"/>
    <w:rsid w:val="0031062F"/>
    <w:rsid w:val="003106A7"/>
    <w:rsid w:val="00310741"/>
    <w:rsid w:val="00310909"/>
    <w:rsid w:val="00311354"/>
    <w:rsid w:val="003119F5"/>
    <w:rsid w:val="00311E12"/>
    <w:rsid w:val="00311E41"/>
    <w:rsid w:val="00311E9A"/>
    <w:rsid w:val="00311F89"/>
    <w:rsid w:val="00312000"/>
    <w:rsid w:val="00312283"/>
    <w:rsid w:val="00312284"/>
    <w:rsid w:val="00312346"/>
    <w:rsid w:val="00312454"/>
    <w:rsid w:val="003125E2"/>
    <w:rsid w:val="003125E3"/>
    <w:rsid w:val="00312A85"/>
    <w:rsid w:val="00312C43"/>
    <w:rsid w:val="00313010"/>
    <w:rsid w:val="003134EA"/>
    <w:rsid w:val="003135EA"/>
    <w:rsid w:val="0031372F"/>
    <w:rsid w:val="00313933"/>
    <w:rsid w:val="00313B34"/>
    <w:rsid w:val="00313BFE"/>
    <w:rsid w:val="0031413E"/>
    <w:rsid w:val="003143AC"/>
    <w:rsid w:val="003146EA"/>
    <w:rsid w:val="00314BDE"/>
    <w:rsid w:val="00314C67"/>
    <w:rsid w:val="00315052"/>
    <w:rsid w:val="00315202"/>
    <w:rsid w:val="00315467"/>
    <w:rsid w:val="00316025"/>
    <w:rsid w:val="003160FF"/>
    <w:rsid w:val="00316855"/>
    <w:rsid w:val="00316FC3"/>
    <w:rsid w:val="003170DF"/>
    <w:rsid w:val="00317414"/>
    <w:rsid w:val="0031789D"/>
    <w:rsid w:val="00317D5E"/>
    <w:rsid w:val="003202EE"/>
    <w:rsid w:val="00320425"/>
    <w:rsid w:val="00320544"/>
    <w:rsid w:val="0032072A"/>
    <w:rsid w:val="00320A7B"/>
    <w:rsid w:val="00320B3C"/>
    <w:rsid w:val="00320C66"/>
    <w:rsid w:val="00320F24"/>
    <w:rsid w:val="0032115A"/>
    <w:rsid w:val="00321585"/>
    <w:rsid w:val="00321871"/>
    <w:rsid w:val="003225BE"/>
    <w:rsid w:val="003226D4"/>
    <w:rsid w:val="00322DDC"/>
    <w:rsid w:val="00323126"/>
    <w:rsid w:val="0032314E"/>
    <w:rsid w:val="003231F5"/>
    <w:rsid w:val="00323BE0"/>
    <w:rsid w:val="00323C3B"/>
    <w:rsid w:val="00323C78"/>
    <w:rsid w:val="0032433B"/>
    <w:rsid w:val="003243DE"/>
    <w:rsid w:val="003249D5"/>
    <w:rsid w:val="00324E5C"/>
    <w:rsid w:val="00324F80"/>
    <w:rsid w:val="003252C9"/>
    <w:rsid w:val="0032549A"/>
    <w:rsid w:val="0032584D"/>
    <w:rsid w:val="00325958"/>
    <w:rsid w:val="0032609E"/>
    <w:rsid w:val="00326258"/>
    <w:rsid w:val="003262BB"/>
    <w:rsid w:val="0032666C"/>
    <w:rsid w:val="0032694C"/>
    <w:rsid w:val="00326A1F"/>
    <w:rsid w:val="00326C9E"/>
    <w:rsid w:val="00327115"/>
    <w:rsid w:val="003271FE"/>
    <w:rsid w:val="00327540"/>
    <w:rsid w:val="0032762B"/>
    <w:rsid w:val="00330052"/>
    <w:rsid w:val="0033005C"/>
    <w:rsid w:val="00330177"/>
    <w:rsid w:val="0033030B"/>
    <w:rsid w:val="003303AA"/>
    <w:rsid w:val="00330792"/>
    <w:rsid w:val="00330E6E"/>
    <w:rsid w:val="00331440"/>
    <w:rsid w:val="0033145F"/>
    <w:rsid w:val="00331691"/>
    <w:rsid w:val="00331791"/>
    <w:rsid w:val="00331FAC"/>
    <w:rsid w:val="00332251"/>
    <w:rsid w:val="0033287E"/>
    <w:rsid w:val="003328FD"/>
    <w:rsid w:val="00332AEF"/>
    <w:rsid w:val="00332C6A"/>
    <w:rsid w:val="00332D5C"/>
    <w:rsid w:val="00332DC2"/>
    <w:rsid w:val="00333096"/>
    <w:rsid w:val="003332D8"/>
    <w:rsid w:val="003333AA"/>
    <w:rsid w:val="0033350B"/>
    <w:rsid w:val="00333691"/>
    <w:rsid w:val="003339CA"/>
    <w:rsid w:val="00334ACE"/>
    <w:rsid w:val="00334CC5"/>
    <w:rsid w:val="00334DFA"/>
    <w:rsid w:val="00334FE7"/>
    <w:rsid w:val="0033518E"/>
    <w:rsid w:val="00335382"/>
    <w:rsid w:val="00335698"/>
    <w:rsid w:val="003356E2"/>
    <w:rsid w:val="00335D6A"/>
    <w:rsid w:val="00335E3C"/>
    <w:rsid w:val="00335F54"/>
    <w:rsid w:val="00336D69"/>
    <w:rsid w:val="0033799B"/>
    <w:rsid w:val="00337BCB"/>
    <w:rsid w:val="00340546"/>
    <w:rsid w:val="003405D4"/>
    <w:rsid w:val="00340888"/>
    <w:rsid w:val="00340F33"/>
    <w:rsid w:val="00340F41"/>
    <w:rsid w:val="003413E4"/>
    <w:rsid w:val="00341633"/>
    <w:rsid w:val="0034180A"/>
    <w:rsid w:val="0034186C"/>
    <w:rsid w:val="00341A3E"/>
    <w:rsid w:val="00341F83"/>
    <w:rsid w:val="0034216F"/>
    <w:rsid w:val="003424A6"/>
    <w:rsid w:val="00342DD6"/>
    <w:rsid w:val="00343361"/>
    <w:rsid w:val="00343BC9"/>
    <w:rsid w:val="00344C59"/>
    <w:rsid w:val="00344FC1"/>
    <w:rsid w:val="003454C1"/>
    <w:rsid w:val="003456C2"/>
    <w:rsid w:val="0034576C"/>
    <w:rsid w:val="003458E8"/>
    <w:rsid w:val="00345A95"/>
    <w:rsid w:val="00345BBB"/>
    <w:rsid w:val="0034605B"/>
    <w:rsid w:val="0034616E"/>
    <w:rsid w:val="00346B87"/>
    <w:rsid w:val="00346FAA"/>
    <w:rsid w:val="003470E6"/>
    <w:rsid w:val="003472A9"/>
    <w:rsid w:val="003473B2"/>
    <w:rsid w:val="0034747C"/>
    <w:rsid w:val="00347DFE"/>
    <w:rsid w:val="00350BAF"/>
    <w:rsid w:val="003512ED"/>
    <w:rsid w:val="00351405"/>
    <w:rsid w:val="00351462"/>
    <w:rsid w:val="00351EBD"/>
    <w:rsid w:val="00351F6C"/>
    <w:rsid w:val="003522B5"/>
    <w:rsid w:val="003522F3"/>
    <w:rsid w:val="00352373"/>
    <w:rsid w:val="00352558"/>
    <w:rsid w:val="00352AC6"/>
    <w:rsid w:val="00352D11"/>
    <w:rsid w:val="00353009"/>
    <w:rsid w:val="0035343B"/>
    <w:rsid w:val="003534B0"/>
    <w:rsid w:val="003538D7"/>
    <w:rsid w:val="00353EAE"/>
    <w:rsid w:val="00353F2F"/>
    <w:rsid w:val="0035467B"/>
    <w:rsid w:val="003548F2"/>
    <w:rsid w:val="0035513E"/>
    <w:rsid w:val="0035547B"/>
    <w:rsid w:val="003562F8"/>
    <w:rsid w:val="00356447"/>
    <w:rsid w:val="003569E7"/>
    <w:rsid w:val="00356F6C"/>
    <w:rsid w:val="00356FA9"/>
    <w:rsid w:val="00357270"/>
    <w:rsid w:val="00357307"/>
    <w:rsid w:val="00357592"/>
    <w:rsid w:val="0035761E"/>
    <w:rsid w:val="00357D94"/>
    <w:rsid w:val="00357E0B"/>
    <w:rsid w:val="00360374"/>
    <w:rsid w:val="003603BD"/>
    <w:rsid w:val="00360ACE"/>
    <w:rsid w:val="00360AF1"/>
    <w:rsid w:val="00360C5B"/>
    <w:rsid w:val="00360DBC"/>
    <w:rsid w:val="003613F6"/>
    <w:rsid w:val="0036150E"/>
    <w:rsid w:val="00362071"/>
    <w:rsid w:val="0036289F"/>
    <w:rsid w:val="003629C1"/>
    <w:rsid w:val="00362DA5"/>
    <w:rsid w:val="00363006"/>
    <w:rsid w:val="00363228"/>
    <w:rsid w:val="00363FBC"/>
    <w:rsid w:val="0036431E"/>
    <w:rsid w:val="00364343"/>
    <w:rsid w:val="00364854"/>
    <w:rsid w:val="00364B04"/>
    <w:rsid w:val="00364B0F"/>
    <w:rsid w:val="00364B90"/>
    <w:rsid w:val="00364EF1"/>
    <w:rsid w:val="00366142"/>
    <w:rsid w:val="003662E8"/>
    <w:rsid w:val="00366550"/>
    <w:rsid w:val="003669CB"/>
    <w:rsid w:val="003671D1"/>
    <w:rsid w:val="003673E4"/>
    <w:rsid w:val="00367776"/>
    <w:rsid w:val="00367B9A"/>
    <w:rsid w:val="00370099"/>
    <w:rsid w:val="003702CD"/>
    <w:rsid w:val="00370898"/>
    <w:rsid w:val="003708AD"/>
    <w:rsid w:val="00370997"/>
    <w:rsid w:val="00371244"/>
    <w:rsid w:val="0037172B"/>
    <w:rsid w:val="003719E2"/>
    <w:rsid w:val="00371A42"/>
    <w:rsid w:val="00371CA8"/>
    <w:rsid w:val="00371CCB"/>
    <w:rsid w:val="0037208D"/>
    <w:rsid w:val="00372113"/>
    <w:rsid w:val="003724A8"/>
    <w:rsid w:val="00372F7D"/>
    <w:rsid w:val="003732EE"/>
    <w:rsid w:val="003732FE"/>
    <w:rsid w:val="0037336C"/>
    <w:rsid w:val="003735C7"/>
    <w:rsid w:val="00373639"/>
    <w:rsid w:val="00373EE3"/>
    <w:rsid w:val="00373EFE"/>
    <w:rsid w:val="0037407E"/>
    <w:rsid w:val="00374156"/>
    <w:rsid w:val="00374325"/>
    <w:rsid w:val="00374448"/>
    <w:rsid w:val="00374C15"/>
    <w:rsid w:val="003750E6"/>
    <w:rsid w:val="00375135"/>
    <w:rsid w:val="00375342"/>
    <w:rsid w:val="0037590F"/>
    <w:rsid w:val="0037592E"/>
    <w:rsid w:val="00375E7C"/>
    <w:rsid w:val="00375EBC"/>
    <w:rsid w:val="00375F40"/>
    <w:rsid w:val="00376099"/>
    <w:rsid w:val="00376452"/>
    <w:rsid w:val="00377105"/>
    <w:rsid w:val="00377186"/>
    <w:rsid w:val="003772AA"/>
    <w:rsid w:val="003774F2"/>
    <w:rsid w:val="00377711"/>
    <w:rsid w:val="00377B24"/>
    <w:rsid w:val="00377EA5"/>
    <w:rsid w:val="00380257"/>
    <w:rsid w:val="003805EE"/>
    <w:rsid w:val="00380B5B"/>
    <w:rsid w:val="00380CF5"/>
    <w:rsid w:val="003813BE"/>
    <w:rsid w:val="003815E1"/>
    <w:rsid w:val="00381FA6"/>
    <w:rsid w:val="003820A1"/>
    <w:rsid w:val="0038217C"/>
    <w:rsid w:val="003822C9"/>
    <w:rsid w:val="00382BC7"/>
    <w:rsid w:val="00382C17"/>
    <w:rsid w:val="00382C71"/>
    <w:rsid w:val="003830AE"/>
    <w:rsid w:val="003838DB"/>
    <w:rsid w:val="003848BB"/>
    <w:rsid w:val="003848CE"/>
    <w:rsid w:val="00384FE3"/>
    <w:rsid w:val="003857C9"/>
    <w:rsid w:val="00385976"/>
    <w:rsid w:val="003859EA"/>
    <w:rsid w:val="00386131"/>
    <w:rsid w:val="00386214"/>
    <w:rsid w:val="00386653"/>
    <w:rsid w:val="003868E3"/>
    <w:rsid w:val="00386CA2"/>
    <w:rsid w:val="00387103"/>
    <w:rsid w:val="003875C2"/>
    <w:rsid w:val="00387654"/>
    <w:rsid w:val="00387669"/>
    <w:rsid w:val="00387762"/>
    <w:rsid w:val="00387A81"/>
    <w:rsid w:val="0039019A"/>
    <w:rsid w:val="0039041F"/>
    <w:rsid w:val="0039061E"/>
    <w:rsid w:val="0039076B"/>
    <w:rsid w:val="00390953"/>
    <w:rsid w:val="00391007"/>
    <w:rsid w:val="0039100E"/>
    <w:rsid w:val="00391155"/>
    <w:rsid w:val="0039122E"/>
    <w:rsid w:val="0039125F"/>
    <w:rsid w:val="00391C6A"/>
    <w:rsid w:val="00391DB9"/>
    <w:rsid w:val="00392033"/>
    <w:rsid w:val="00392B70"/>
    <w:rsid w:val="003934F3"/>
    <w:rsid w:val="003935C0"/>
    <w:rsid w:val="00393841"/>
    <w:rsid w:val="00393CC2"/>
    <w:rsid w:val="00393CE7"/>
    <w:rsid w:val="0039485D"/>
    <w:rsid w:val="00394F04"/>
    <w:rsid w:val="003952C9"/>
    <w:rsid w:val="0039551F"/>
    <w:rsid w:val="00395586"/>
    <w:rsid w:val="003961FC"/>
    <w:rsid w:val="0039626B"/>
    <w:rsid w:val="00396630"/>
    <w:rsid w:val="00396697"/>
    <w:rsid w:val="00396DE0"/>
    <w:rsid w:val="0039713B"/>
    <w:rsid w:val="003976B3"/>
    <w:rsid w:val="003976D3"/>
    <w:rsid w:val="003977EC"/>
    <w:rsid w:val="00397AD0"/>
    <w:rsid w:val="003A0279"/>
    <w:rsid w:val="003A0308"/>
    <w:rsid w:val="003A08BF"/>
    <w:rsid w:val="003A094E"/>
    <w:rsid w:val="003A0AF4"/>
    <w:rsid w:val="003A0B39"/>
    <w:rsid w:val="003A0B54"/>
    <w:rsid w:val="003A0D0A"/>
    <w:rsid w:val="003A1069"/>
    <w:rsid w:val="003A166E"/>
    <w:rsid w:val="003A173C"/>
    <w:rsid w:val="003A1BC1"/>
    <w:rsid w:val="003A1DAA"/>
    <w:rsid w:val="003A1EE9"/>
    <w:rsid w:val="003A2263"/>
    <w:rsid w:val="003A2355"/>
    <w:rsid w:val="003A2404"/>
    <w:rsid w:val="003A269F"/>
    <w:rsid w:val="003A27B1"/>
    <w:rsid w:val="003A2DDA"/>
    <w:rsid w:val="003A307D"/>
    <w:rsid w:val="003A30E3"/>
    <w:rsid w:val="003A392E"/>
    <w:rsid w:val="003A3B29"/>
    <w:rsid w:val="003A3E89"/>
    <w:rsid w:val="003A4804"/>
    <w:rsid w:val="003A4810"/>
    <w:rsid w:val="003A57CB"/>
    <w:rsid w:val="003A57E8"/>
    <w:rsid w:val="003A5996"/>
    <w:rsid w:val="003A6042"/>
    <w:rsid w:val="003A665A"/>
    <w:rsid w:val="003A6A69"/>
    <w:rsid w:val="003A6F24"/>
    <w:rsid w:val="003A71F1"/>
    <w:rsid w:val="003A7925"/>
    <w:rsid w:val="003A7938"/>
    <w:rsid w:val="003A7F38"/>
    <w:rsid w:val="003B0136"/>
    <w:rsid w:val="003B06B2"/>
    <w:rsid w:val="003B0966"/>
    <w:rsid w:val="003B0BAE"/>
    <w:rsid w:val="003B0FFD"/>
    <w:rsid w:val="003B1048"/>
    <w:rsid w:val="003B10FB"/>
    <w:rsid w:val="003B11E3"/>
    <w:rsid w:val="003B1253"/>
    <w:rsid w:val="003B12BD"/>
    <w:rsid w:val="003B1609"/>
    <w:rsid w:val="003B1BCD"/>
    <w:rsid w:val="003B217F"/>
    <w:rsid w:val="003B301E"/>
    <w:rsid w:val="003B3069"/>
    <w:rsid w:val="003B33E4"/>
    <w:rsid w:val="003B3416"/>
    <w:rsid w:val="003B3573"/>
    <w:rsid w:val="003B37CD"/>
    <w:rsid w:val="003B3A41"/>
    <w:rsid w:val="003B427E"/>
    <w:rsid w:val="003B4789"/>
    <w:rsid w:val="003B498A"/>
    <w:rsid w:val="003B4EA6"/>
    <w:rsid w:val="003B4EC5"/>
    <w:rsid w:val="003B5250"/>
    <w:rsid w:val="003B5604"/>
    <w:rsid w:val="003B5C42"/>
    <w:rsid w:val="003B5D79"/>
    <w:rsid w:val="003B5F2F"/>
    <w:rsid w:val="003B5FB3"/>
    <w:rsid w:val="003B6043"/>
    <w:rsid w:val="003B6112"/>
    <w:rsid w:val="003B617F"/>
    <w:rsid w:val="003B648A"/>
    <w:rsid w:val="003B6819"/>
    <w:rsid w:val="003B6836"/>
    <w:rsid w:val="003B6926"/>
    <w:rsid w:val="003B6AEB"/>
    <w:rsid w:val="003B6D91"/>
    <w:rsid w:val="003B6DFE"/>
    <w:rsid w:val="003B6E59"/>
    <w:rsid w:val="003B736E"/>
    <w:rsid w:val="003B7413"/>
    <w:rsid w:val="003B78E0"/>
    <w:rsid w:val="003B7DCC"/>
    <w:rsid w:val="003B7EE0"/>
    <w:rsid w:val="003C0107"/>
    <w:rsid w:val="003C0574"/>
    <w:rsid w:val="003C05BB"/>
    <w:rsid w:val="003C09BF"/>
    <w:rsid w:val="003C0BC5"/>
    <w:rsid w:val="003C0C65"/>
    <w:rsid w:val="003C0D96"/>
    <w:rsid w:val="003C101B"/>
    <w:rsid w:val="003C15AA"/>
    <w:rsid w:val="003C19B0"/>
    <w:rsid w:val="003C1BE5"/>
    <w:rsid w:val="003C1D01"/>
    <w:rsid w:val="003C1EED"/>
    <w:rsid w:val="003C20E4"/>
    <w:rsid w:val="003C22F3"/>
    <w:rsid w:val="003C24FB"/>
    <w:rsid w:val="003C27F2"/>
    <w:rsid w:val="003C290C"/>
    <w:rsid w:val="003C290D"/>
    <w:rsid w:val="003C2F90"/>
    <w:rsid w:val="003C2F91"/>
    <w:rsid w:val="003C3386"/>
    <w:rsid w:val="003C34D8"/>
    <w:rsid w:val="003C39AF"/>
    <w:rsid w:val="003C3FB6"/>
    <w:rsid w:val="003C4377"/>
    <w:rsid w:val="003C4679"/>
    <w:rsid w:val="003C4688"/>
    <w:rsid w:val="003C4EC5"/>
    <w:rsid w:val="003C50C0"/>
    <w:rsid w:val="003C54AD"/>
    <w:rsid w:val="003C574B"/>
    <w:rsid w:val="003C5CD2"/>
    <w:rsid w:val="003C5F31"/>
    <w:rsid w:val="003C6050"/>
    <w:rsid w:val="003C61E5"/>
    <w:rsid w:val="003C61EE"/>
    <w:rsid w:val="003C65F1"/>
    <w:rsid w:val="003C6AE0"/>
    <w:rsid w:val="003C7034"/>
    <w:rsid w:val="003C7B0E"/>
    <w:rsid w:val="003C7CF0"/>
    <w:rsid w:val="003D00AC"/>
    <w:rsid w:val="003D00FC"/>
    <w:rsid w:val="003D02AF"/>
    <w:rsid w:val="003D067D"/>
    <w:rsid w:val="003D0F36"/>
    <w:rsid w:val="003D1065"/>
    <w:rsid w:val="003D11EB"/>
    <w:rsid w:val="003D17AB"/>
    <w:rsid w:val="003D1B37"/>
    <w:rsid w:val="003D1ECA"/>
    <w:rsid w:val="003D1FC7"/>
    <w:rsid w:val="003D2346"/>
    <w:rsid w:val="003D24EA"/>
    <w:rsid w:val="003D25A9"/>
    <w:rsid w:val="003D27B0"/>
    <w:rsid w:val="003D2EEB"/>
    <w:rsid w:val="003D31F2"/>
    <w:rsid w:val="003D3395"/>
    <w:rsid w:val="003D33C6"/>
    <w:rsid w:val="003D35A4"/>
    <w:rsid w:val="003D38BA"/>
    <w:rsid w:val="003D404C"/>
    <w:rsid w:val="003D4ACC"/>
    <w:rsid w:val="003D4DEC"/>
    <w:rsid w:val="003D4E12"/>
    <w:rsid w:val="003D4E70"/>
    <w:rsid w:val="003D4FB5"/>
    <w:rsid w:val="003D5217"/>
    <w:rsid w:val="003D52E3"/>
    <w:rsid w:val="003D56B4"/>
    <w:rsid w:val="003D5888"/>
    <w:rsid w:val="003D5890"/>
    <w:rsid w:val="003D5C5E"/>
    <w:rsid w:val="003D62F8"/>
    <w:rsid w:val="003D63C9"/>
    <w:rsid w:val="003D70F3"/>
    <w:rsid w:val="003D7257"/>
    <w:rsid w:val="003D7483"/>
    <w:rsid w:val="003D78CB"/>
    <w:rsid w:val="003E0470"/>
    <w:rsid w:val="003E0C33"/>
    <w:rsid w:val="003E0D4C"/>
    <w:rsid w:val="003E0FE7"/>
    <w:rsid w:val="003E1550"/>
    <w:rsid w:val="003E177D"/>
    <w:rsid w:val="003E1A67"/>
    <w:rsid w:val="003E206E"/>
    <w:rsid w:val="003E253F"/>
    <w:rsid w:val="003E311F"/>
    <w:rsid w:val="003E35E8"/>
    <w:rsid w:val="003E3681"/>
    <w:rsid w:val="003E41E6"/>
    <w:rsid w:val="003E43F7"/>
    <w:rsid w:val="003E458C"/>
    <w:rsid w:val="003E49C6"/>
    <w:rsid w:val="003E55EF"/>
    <w:rsid w:val="003E55F3"/>
    <w:rsid w:val="003E5C8B"/>
    <w:rsid w:val="003E5CF7"/>
    <w:rsid w:val="003E5E48"/>
    <w:rsid w:val="003E6554"/>
    <w:rsid w:val="003E66D6"/>
    <w:rsid w:val="003E6839"/>
    <w:rsid w:val="003E7A20"/>
    <w:rsid w:val="003F0854"/>
    <w:rsid w:val="003F0A5E"/>
    <w:rsid w:val="003F0AF3"/>
    <w:rsid w:val="003F1167"/>
    <w:rsid w:val="003F1DE4"/>
    <w:rsid w:val="003F1EC7"/>
    <w:rsid w:val="003F2311"/>
    <w:rsid w:val="003F26C3"/>
    <w:rsid w:val="003F270C"/>
    <w:rsid w:val="003F279C"/>
    <w:rsid w:val="003F2DD6"/>
    <w:rsid w:val="003F307B"/>
    <w:rsid w:val="003F363C"/>
    <w:rsid w:val="003F37A4"/>
    <w:rsid w:val="003F3A0E"/>
    <w:rsid w:val="003F3B22"/>
    <w:rsid w:val="003F3FAA"/>
    <w:rsid w:val="003F4896"/>
    <w:rsid w:val="003F5781"/>
    <w:rsid w:val="003F59CE"/>
    <w:rsid w:val="003F5CCC"/>
    <w:rsid w:val="003F5FE0"/>
    <w:rsid w:val="003F64D9"/>
    <w:rsid w:val="003F6A83"/>
    <w:rsid w:val="003F6AC1"/>
    <w:rsid w:val="003F6C35"/>
    <w:rsid w:val="003F7408"/>
    <w:rsid w:val="003F75C6"/>
    <w:rsid w:val="003F7983"/>
    <w:rsid w:val="003F7E46"/>
    <w:rsid w:val="003F7FAD"/>
    <w:rsid w:val="003F7FFE"/>
    <w:rsid w:val="004006BD"/>
    <w:rsid w:val="00400991"/>
    <w:rsid w:val="00400AA5"/>
    <w:rsid w:val="00400FE1"/>
    <w:rsid w:val="00401284"/>
    <w:rsid w:val="0040154E"/>
    <w:rsid w:val="004025F6"/>
    <w:rsid w:val="00402A6C"/>
    <w:rsid w:val="00402D2F"/>
    <w:rsid w:val="0040324C"/>
    <w:rsid w:val="004039FB"/>
    <w:rsid w:val="00403BC2"/>
    <w:rsid w:val="00403C4F"/>
    <w:rsid w:val="00404382"/>
    <w:rsid w:val="00404A5F"/>
    <w:rsid w:val="00404A71"/>
    <w:rsid w:val="00404B4E"/>
    <w:rsid w:val="00405055"/>
    <w:rsid w:val="004052E9"/>
    <w:rsid w:val="00405797"/>
    <w:rsid w:val="00405819"/>
    <w:rsid w:val="00405AB3"/>
    <w:rsid w:val="00405D02"/>
    <w:rsid w:val="00405D69"/>
    <w:rsid w:val="00405E74"/>
    <w:rsid w:val="004061DB"/>
    <w:rsid w:val="00406252"/>
    <w:rsid w:val="00406378"/>
    <w:rsid w:val="0040647B"/>
    <w:rsid w:val="0040678D"/>
    <w:rsid w:val="00406D40"/>
    <w:rsid w:val="00406EB2"/>
    <w:rsid w:val="00406F8C"/>
    <w:rsid w:val="00407410"/>
    <w:rsid w:val="0040763B"/>
    <w:rsid w:val="00407860"/>
    <w:rsid w:val="004106C8"/>
    <w:rsid w:val="00410EFD"/>
    <w:rsid w:val="00410F8B"/>
    <w:rsid w:val="0041117C"/>
    <w:rsid w:val="0041136C"/>
    <w:rsid w:val="004113BB"/>
    <w:rsid w:val="004114B5"/>
    <w:rsid w:val="0041185E"/>
    <w:rsid w:val="0041193D"/>
    <w:rsid w:val="00411C10"/>
    <w:rsid w:val="00411D10"/>
    <w:rsid w:val="0041214F"/>
    <w:rsid w:val="0041265B"/>
    <w:rsid w:val="004127A4"/>
    <w:rsid w:val="004127C1"/>
    <w:rsid w:val="00412D45"/>
    <w:rsid w:val="00412F7B"/>
    <w:rsid w:val="0041329A"/>
    <w:rsid w:val="00413352"/>
    <w:rsid w:val="00413799"/>
    <w:rsid w:val="00413819"/>
    <w:rsid w:val="00413C40"/>
    <w:rsid w:val="00413DEF"/>
    <w:rsid w:val="00413F9A"/>
    <w:rsid w:val="00414091"/>
    <w:rsid w:val="00414C6C"/>
    <w:rsid w:val="00414CEB"/>
    <w:rsid w:val="00415763"/>
    <w:rsid w:val="00415911"/>
    <w:rsid w:val="00415994"/>
    <w:rsid w:val="004159A6"/>
    <w:rsid w:val="00415B86"/>
    <w:rsid w:val="00415C37"/>
    <w:rsid w:val="00415CDB"/>
    <w:rsid w:val="004168CC"/>
    <w:rsid w:val="00416DFF"/>
    <w:rsid w:val="00416F1D"/>
    <w:rsid w:val="00416F57"/>
    <w:rsid w:val="00417075"/>
    <w:rsid w:val="0041731F"/>
    <w:rsid w:val="0041734E"/>
    <w:rsid w:val="00420E94"/>
    <w:rsid w:val="00421E42"/>
    <w:rsid w:val="00422470"/>
    <w:rsid w:val="00422592"/>
    <w:rsid w:val="00422B5A"/>
    <w:rsid w:val="00422B89"/>
    <w:rsid w:val="00422BCA"/>
    <w:rsid w:val="00423160"/>
    <w:rsid w:val="004235DD"/>
    <w:rsid w:val="00423617"/>
    <w:rsid w:val="004236E1"/>
    <w:rsid w:val="004236EE"/>
    <w:rsid w:val="004238A4"/>
    <w:rsid w:val="00423B7F"/>
    <w:rsid w:val="00423BE0"/>
    <w:rsid w:val="00424B60"/>
    <w:rsid w:val="00425287"/>
    <w:rsid w:val="004256BD"/>
    <w:rsid w:val="00425717"/>
    <w:rsid w:val="00425880"/>
    <w:rsid w:val="00425BD0"/>
    <w:rsid w:val="00425C95"/>
    <w:rsid w:val="00425DA0"/>
    <w:rsid w:val="00425F45"/>
    <w:rsid w:val="004260F3"/>
    <w:rsid w:val="004261CC"/>
    <w:rsid w:val="00426B08"/>
    <w:rsid w:val="00426DC8"/>
    <w:rsid w:val="00426F2F"/>
    <w:rsid w:val="004277B2"/>
    <w:rsid w:val="00427959"/>
    <w:rsid w:val="00427A22"/>
    <w:rsid w:val="00427A7B"/>
    <w:rsid w:val="00427DD1"/>
    <w:rsid w:val="00427FE9"/>
    <w:rsid w:val="00430045"/>
    <w:rsid w:val="004300E7"/>
    <w:rsid w:val="00430465"/>
    <w:rsid w:val="00430560"/>
    <w:rsid w:val="00430ED5"/>
    <w:rsid w:val="00430FCD"/>
    <w:rsid w:val="00431063"/>
    <w:rsid w:val="00431160"/>
    <w:rsid w:val="0043142D"/>
    <w:rsid w:val="004316FB"/>
    <w:rsid w:val="00431832"/>
    <w:rsid w:val="004319AC"/>
    <w:rsid w:val="00431B65"/>
    <w:rsid w:val="00431EA4"/>
    <w:rsid w:val="00431FB1"/>
    <w:rsid w:val="0043235C"/>
    <w:rsid w:val="00432583"/>
    <w:rsid w:val="004326BA"/>
    <w:rsid w:val="00432851"/>
    <w:rsid w:val="00432AAE"/>
    <w:rsid w:val="00432BB9"/>
    <w:rsid w:val="004333B8"/>
    <w:rsid w:val="004333C3"/>
    <w:rsid w:val="004335E9"/>
    <w:rsid w:val="004337CA"/>
    <w:rsid w:val="00433FED"/>
    <w:rsid w:val="00434209"/>
    <w:rsid w:val="0043450A"/>
    <w:rsid w:val="0043460F"/>
    <w:rsid w:val="0043462A"/>
    <w:rsid w:val="00434FF7"/>
    <w:rsid w:val="004350DA"/>
    <w:rsid w:val="00435389"/>
    <w:rsid w:val="0043569F"/>
    <w:rsid w:val="00435866"/>
    <w:rsid w:val="00435B3F"/>
    <w:rsid w:val="00435F0C"/>
    <w:rsid w:val="004363D5"/>
    <w:rsid w:val="004364CD"/>
    <w:rsid w:val="00436A69"/>
    <w:rsid w:val="00437083"/>
    <w:rsid w:val="004370E1"/>
    <w:rsid w:val="0043722E"/>
    <w:rsid w:val="004374B7"/>
    <w:rsid w:val="004375C4"/>
    <w:rsid w:val="004378AD"/>
    <w:rsid w:val="00437AF4"/>
    <w:rsid w:val="00440AE4"/>
    <w:rsid w:val="00440BFA"/>
    <w:rsid w:val="00441264"/>
    <w:rsid w:val="004412A1"/>
    <w:rsid w:val="0044185B"/>
    <w:rsid w:val="00441C66"/>
    <w:rsid w:val="00442562"/>
    <w:rsid w:val="00442702"/>
    <w:rsid w:val="004428A7"/>
    <w:rsid w:val="00442CAC"/>
    <w:rsid w:val="00443243"/>
    <w:rsid w:val="004432BA"/>
    <w:rsid w:val="004434E3"/>
    <w:rsid w:val="0044362D"/>
    <w:rsid w:val="004438B3"/>
    <w:rsid w:val="0044404D"/>
    <w:rsid w:val="004440AC"/>
    <w:rsid w:val="00444315"/>
    <w:rsid w:val="004444E7"/>
    <w:rsid w:val="00444679"/>
    <w:rsid w:val="004446C7"/>
    <w:rsid w:val="00444962"/>
    <w:rsid w:val="00444BD2"/>
    <w:rsid w:val="00444E06"/>
    <w:rsid w:val="00444EFC"/>
    <w:rsid w:val="00445269"/>
    <w:rsid w:val="004454C6"/>
    <w:rsid w:val="004456FF"/>
    <w:rsid w:val="0044593D"/>
    <w:rsid w:val="00445C37"/>
    <w:rsid w:val="00445CC0"/>
    <w:rsid w:val="004461E2"/>
    <w:rsid w:val="0044675A"/>
    <w:rsid w:val="00446ABF"/>
    <w:rsid w:val="00447172"/>
    <w:rsid w:val="0044756A"/>
    <w:rsid w:val="00447A9B"/>
    <w:rsid w:val="00447AC3"/>
    <w:rsid w:val="00447B37"/>
    <w:rsid w:val="00447F3C"/>
    <w:rsid w:val="004502BE"/>
    <w:rsid w:val="004503C2"/>
    <w:rsid w:val="004504E2"/>
    <w:rsid w:val="004506EF"/>
    <w:rsid w:val="00450C54"/>
    <w:rsid w:val="00450F88"/>
    <w:rsid w:val="0045174C"/>
    <w:rsid w:val="004517FF"/>
    <w:rsid w:val="00451E48"/>
    <w:rsid w:val="0045294C"/>
    <w:rsid w:val="00452A55"/>
    <w:rsid w:val="00453030"/>
    <w:rsid w:val="004532F9"/>
    <w:rsid w:val="00453304"/>
    <w:rsid w:val="00453547"/>
    <w:rsid w:val="00453621"/>
    <w:rsid w:val="004536CA"/>
    <w:rsid w:val="0045395B"/>
    <w:rsid w:val="00453AB6"/>
    <w:rsid w:val="00453C9C"/>
    <w:rsid w:val="00454258"/>
    <w:rsid w:val="00454397"/>
    <w:rsid w:val="004544D8"/>
    <w:rsid w:val="0045464E"/>
    <w:rsid w:val="00454829"/>
    <w:rsid w:val="00454890"/>
    <w:rsid w:val="00454D31"/>
    <w:rsid w:val="00455577"/>
    <w:rsid w:val="00455B47"/>
    <w:rsid w:val="00455CCA"/>
    <w:rsid w:val="00455F50"/>
    <w:rsid w:val="0045667B"/>
    <w:rsid w:val="0045667E"/>
    <w:rsid w:val="004569B4"/>
    <w:rsid w:val="00456CBF"/>
    <w:rsid w:val="00456EF2"/>
    <w:rsid w:val="00456F7F"/>
    <w:rsid w:val="004574A0"/>
    <w:rsid w:val="004578CC"/>
    <w:rsid w:val="00457EBE"/>
    <w:rsid w:val="0046073E"/>
    <w:rsid w:val="00460766"/>
    <w:rsid w:val="00460980"/>
    <w:rsid w:val="00460BC2"/>
    <w:rsid w:val="00460C2D"/>
    <w:rsid w:val="00460D8A"/>
    <w:rsid w:val="00460DAD"/>
    <w:rsid w:val="00460F86"/>
    <w:rsid w:val="00461874"/>
    <w:rsid w:val="004618AF"/>
    <w:rsid w:val="004618D4"/>
    <w:rsid w:val="004620C0"/>
    <w:rsid w:val="00462125"/>
    <w:rsid w:val="004623E6"/>
    <w:rsid w:val="00462695"/>
    <w:rsid w:val="00462927"/>
    <w:rsid w:val="00462AE8"/>
    <w:rsid w:val="00462DFC"/>
    <w:rsid w:val="00463448"/>
    <w:rsid w:val="00463B8F"/>
    <w:rsid w:val="00463C55"/>
    <w:rsid w:val="00463E29"/>
    <w:rsid w:val="00464214"/>
    <w:rsid w:val="004645AC"/>
    <w:rsid w:val="004645F3"/>
    <w:rsid w:val="00464742"/>
    <w:rsid w:val="00464B13"/>
    <w:rsid w:val="00464F7C"/>
    <w:rsid w:val="00465127"/>
    <w:rsid w:val="004656F4"/>
    <w:rsid w:val="00465C4B"/>
    <w:rsid w:val="00465CE4"/>
    <w:rsid w:val="00465EBB"/>
    <w:rsid w:val="00466375"/>
    <w:rsid w:val="00466F6D"/>
    <w:rsid w:val="00467B57"/>
    <w:rsid w:val="00467F34"/>
    <w:rsid w:val="00467FB4"/>
    <w:rsid w:val="00470141"/>
    <w:rsid w:val="0047035C"/>
    <w:rsid w:val="00470A55"/>
    <w:rsid w:val="00470E6C"/>
    <w:rsid w:val="00470EAE"/>
    <w:rsid w:val="00471014"/>
    <w:rsid w:val="004712E6"/>
    <w:rsid w:val="00471511"/>
    <w:rsid w:val="00471548"/>
    <w:rsid w:val="00471869"/>
    <w:rsid w:val="00471D10"/>
    <w:rsid w:val="00472073"/>
    <w:rsid w:val="00472BFF"/>
    <w:rsid w:val="00472D5E"/>
    <w:rsid w:val="00472EA2"/>
    <w:rsid w:val="00472EEE"/>
    <w:rsid w:val="0047307C"/>
    <w:rsid w:val="004730D3"/>
    <w:rsid w:val="0047314D"/>
    <w:rsid w:val="0047324C"/>
    <w:rsid w:val="004732EA"/>
    <w:rsid w:val="004733A2"/>
    <w:rsid w:val="0047342E"/>
    <w:rsid w:val="0047352B"/>
    <w:rsid w:val="00473751"/>
    <w:rsid w:val="00473875"/>
    <w:rsid w:val="00473964"/>
    <w:rsid w:val="004739DC"/>
    <w:rsid w:val="00473E45"/>
    <w:rsid w:val="0047428A"/>
    <w:rsid w:val="004745BB"/>
    <w:rsid w:val="00474613"/>
    <w:rsid w:val="0047466B"/>
    <w:rsid w:val="00474977"/>
    <w:rsid w:val="004751F9"/>
    <w:rsid w:val="004752D5"/>
    <w:rsid w:val="00475828"/>
    <w:rsid w:val="004758D6"/>
    <w:rsid w:val="00475DDF"/>
    <w:rsid w:val="00476227"/>
    <w:rsid w:val="0047694D"/>
    <w:rsid w:val="004769D7"/>
    <w:rsid w:val="004770EA"/>
    <w:rsid w:val="004772C3"/>
    <w:rsid w:val="00477319"/>
    <w:rsid w:val="0047742C"/>
    <w:rsid w:val="00477848"/>
    <w:rsid w:val="00480100"/>
    <w:rsid w:val="00480393"/>
    <w:rsid w:val="0048049E"/>
    <w:rsid w:val="00480DEC"/>
    <w:rsid w:val="0048126A"/>
    <w:rsid w:val="004813A5"/>
    <w:rsid w:val="004815B2"/>
    <w:rsid w:val="004818F1"/>
    <w:rsid w:val="00482238"/>
    <w:rsid w:val="0048236C"/>
    <w:rsid w:val="0048265D"/>
    <w:rsid w:val="004829C2"/>
    <w:rsid w:val="00482D21"/>
    <w:rsid w:val="00482FDF"/>
    <w:rsid w:val="004837F5"/>
    <w:rsid w:val="00484839"/>
    <w:rsid w:val="00484970"/>
    <w:rsid w:val="00485039"/>
    <w:rsid w:val="00485335"/>
    <w:rsid w:val="0048636A"/>
    <w:rsid w:val="00486571"/>
    <w:rsid w:val="00486623"/>
    <w:rsid w:val="004867BA"/>
    <w:rsid w:val="00486A2B"/>
    <w:rsid w:val="00486AAF"/>
    <w:rsid w:val="00486EAE"/>
    <w:rsid w:val="00486FE4"/>
    <w:rsid w:val="004870BA"/>
    <w:rsid w:val="004872ED"/>
    <w:rsid w:val="004873B7"/>
    <w:rsid w:val="00487436"/>
    <w:rsid w:val="0048785C"/>
    <w:rsid w:val="00487A26"/>
    <w:rsid w:val="00487AE4"/>
    <w:rsid w:val="00487C70"/>
    <w:rsid w:val="004900A8"/>
    <w:rsid w:val="0049040F"/>
    <w:rsid w:val="0049070F"/>
    <w:rsid w:val="00490FED"/>
    <w:rsid w:val="004910E8"/>
    <w:rsid w:val="004911C4"/>
    <w:rsid w:val="0049137B"/>
    <w:rsid w:val="00491AEA"/>
    <w:rsid w:val="0049210C"/>
    <w:rsid w:val="00492504"/>
    <w:rsid w:val="00492557"/>
    <w:rsid w:val="0049297D"/>
    <w:rsid w:val="00492B79"/>
    <w:rsid w:val="00492B7A"/>
    <w:rsid w:val="00492D02"/>
    <w:rsid w:val="00493C9F"/>
    <w:rsid w:val="00493D9F"/>
    <w:rsid w:val="0049418F"/>
    <w:rsid w:val="00494203"/>
    <w:rsid w:val="00494DD7"/>
    <w:rsid w:val="00494EF2"/>
    <w:rsid w:val="00495032"/>
    <w:rsid w:val="004952DA"/>
    <w:rsid w:val="004953AE"/>
    <w:rsid w:val="00495517"/>
    <w:rsid w:val="0049553C"/>
    <w:rsid w:val="00495928"/>
    <w:rsid w:val="004959E6"/>
    <w:rsid w:val="00495B38"/>
    <w:rsid w:val="00495C01"/>
    <w:rsid w:val="00495C68"/>
    <w:rsid w:val="0049634F"/>
    <w:rsid w:val="004964B2"/>
    <w:rsid w:val="00496749"/>
    <w:rsid w:val="004968E9"/>
    <w:rsid w:val="00496C0E"/>
    <w:rsid w:val="00496C9B"/>
    <w:rsid w:val="00496CA4"/>
    <w:rsid w:val="00496F3F"/>
    <w:rsid w:val="00497129"/>
    <w:rsid w:val="00497909"/>
    <w:rsid w:val="00497AF6"/>
    <w:rsid w:val="00497F10"/>
    <w:rsid w:val="004A0299"/>
    <w:rsid w:val="004A077E"/>
    <w:rsid w:val="004A09ED"/>
    <w:rsid w:val="004A0E1C"/>
    <w:rsid w:val="004A114E"/>
    <w:rsid w:val="004A1253"/>
    <w:rsid w:val="004A126C"/>
    <w:rsid w:val="004A144E"/>
    <w:rsid w:val="004A1523"/>
    <w:rsid w:val="004A16D2"/>
    <w:rsid w:val="004A1E5B"/>
    <w:rsid w:val="004A20D0"/>
    <w:rsid w:val="004A210E"/>
    <w:rsid w:val="004A2337"/>
    <w:rsid w:val="004A23C0"/>
    <w:rsid w:val="004A246A"/>
    <w:rsid w:val="004A279B"/>
    <w:rsid w:val="004A2987"/>
    <w:rsid w:val="004A2F3E"/>
    <w:rsid w:val="004A3035"/>
    <w:rsid w:val="004A33BA"/>
    <w:rsid w:val="004A34E0"/>
    <w:rsid w:val="004A3B47"/>
    <w:rsid w:val="004A3BB4"/>
    <w:rsid w:val="004A4004"/>
    <w:rsid w:val="004A415A"/>
    <w:rsid w:val="004A4181"/>
    <w:rsid w:val="004A4753"/>
    <w:rsid w:val="004A4F0F"/>
    <w:rsid w:val="004A5177"/>
    <w:rsid w:val="004A54D7"/>
    <w:rsid w:val="004A59D0"/>
    <w:rsid w:val="004A5DF6"/>
    <w:rsid w:val="004A66A8"/>
    <w:rsid w:val="004A6F41"/>
    <w:rsid w:val="004A7471"/>
    <w:rsid w:val="004A75EC"/>
    <w:rsid w:val="004A7CCD"/>
    <w:rsid w:val="004B04D0"/>
    <w:rsid w:val="004B0837"/>
    <w:rsid w:val="004B094B"/>
    <w:rsid w:val="004B0D6B"/>
    <w:rsid w:val="004B12E1"/>
    <w:rsid w:val="004B1517"/>
    <w:rsid w:val="004B1A9D"/>
    <w:rsid w:val="004B215B"/>
    <w:rsid w:val="004B247F"/>
    <w:rsid w:val="004B25ED"/>
    <w:rsid w:val="004B265B"/>
    <w:rsid w:val="004B2B38"/>
    <w:rsid w:val="004B2D29"/>
    <w:rsid w:val="004B308D"/>
    <w:rsid w:val="004B39F5"/>
    <w:rsid w:val="004B3FE4"/>
    <w:rsid w:val="004B423E"/>
    <w:rsid w:val="004B4255"/>
    <w:rsid w:val="004B45BB"/>
    <w:rsid w:val="004B4651"/>
    <w:rsid w:val="004B4690"/>
    <w:rsid w:val="004B48E5"/>
    <w:rsid w:val="004B4B29"/>
    <w:rsid w:val="004B5093"/>
    <w:rsid w:val="004B535B"/>
    <w:rsid w:val="004B5951"/>
    <w:rsid w:val="004B5D21"/>
    <w:rsid w:val="004B5F9A"/>
    <w:rsid w:val="004B6387"/>
    <w:rsid w:val="004B6CE3"/>
    <w:rsid w:val="004B7AE6"/>
    <w:rsid w:val="004B7C52"/>
    <w:rsid w:val="004C01DE"/>
    <w:rsid w:val="004C034E"/>
    <w:rsid w:val="004C0402"/>
    <w:rsid w:val="004C0607"/>
    <w:rsid w:val="004C0A6D"/>
    <w:rsid w:val="004C0A9E"/>
    <w:rsid w:val="004C0F8C"/>
    <w:rsid w:val="004C170F"/>
    <w:rsid w:val="004C182D"/>
    <w:rsid w:val="004C1CA8"/>
    <w:rsid w:val="004C26C1"/>
    <w:rsid w:val="004C2A62"/>
    <w:rsid w:val="004C2C52"/>
    <w:rsid w:val="004C2F94"/>
    <w:rsid w:val="004C3902"/>
    <w:rsid w:val="004C3A3F"/>
    <w:rsid w:val="004C3A53"/>
    <w:rsid w:val="004C4003"/>
    <w:rsid w:val="004C45F3"/>
    <w:rsid w:val="004C483C"/>
    <w:rsid w:val="004C513C"/>
    <w:rsid w:val="004C550B"/>
    <w:rsid w:val="004C58F4"/>
    <w:rsid w:val="004C5C64"/>
    <w:rsid w:val="004C5D93"/>
    <w:rsid w:val="004C5EFC"/>
    <w:rsid w:val="004C6073"/>
    <w:rsid w:val="004C60FC"/>
    <w:rsid w:val="004C6150"/>
    <w:rsid w:val="004C642C"/>
    <w:rsid w:val="004C66F8"/>
    <w:rsid w:val="004C6952"/>
    <w:rsid w:val="004C6AA4"/>
    <w:rsid w:val="004C6D1C"/>
    <w:rsid w:val="004C70A2"/>
    <w:rsid w:val="004C755A"/>
    <w:rsid w:val="004C77FF"/>
    <w:rsid w:val="004C787C"/>
    <w:rsid w:val="004C7901"/>
    <w:rsid w:val="004C7F82"/>
    <w:rsid w:val="004D0157"/>
    <w:rsid w:val="004D03E8"/>
    <w:rsid w:val="004D0B63"/>
    <w:rsid w:val="004D0C5C"/>
    <w:rsid w:val="004D1140"/>
    <w:rsid w:val="004D16CF"/>
    <w:rsid w:val="004D1E47"/>
    <w:rsid w:val="004D1EFF"/>
    <w:rsid w:val="004D2222"/>
    <w:rsid w:val="004D2779"/>
    <w:rsid w:val="004D27F3"/>
    <w:rsid w:val="004D28A7"/>
    <w:rsid w:val="004D29B4"/>
    <w:rsid w:val="004D2B8D"/>
    <w:rsid w:val="004D2CC5"/>
    <w:rsid w:val="004D32B2"/>
    <w:rsid w:val="004D34AC"/>
    <w:rsid w:val="004D37AB"/>
    <w:rsid w:val="004D3E44"/>
    <w:rsid w:val="004D4188"/>
    <w:rsid w:val="004D4220"/>
    <w:rsid w:val="004D436E"/>
    <w:rsid w:val="004D4549"/>
    <w:rsid w:val="004D460D"/>
    <w:rsid w:val="004D4842"/>
    <w:rsid w:val="004D4A1B"/>
    <w:rsid w:val="004D4B69"/>
    <w:rsid w:val="004D4C4E"/>
    <w:rsid w:val="004D5297"/>
    <w:rsid w:val="004D532F"/>
    <w:rsid w:val="004D5977"/>
    <w:rsid w:val="004D5D0A"/>
    <w:rsid w:val="004D6195"/>
    <w:rsid w:val="004D648A"/>
    <w:rsid w:val="004D6AC8"/>
    <w:rsid w:val="004D6BF2"/>
    <w:rsid w:val="004E01D6"/>
    <w:rsid w:val="004E071B"/>
    <w:rsid w:val="004E0837"/>
    <w:rsid w:val="004E0CC9"/>
    <w:rsid w:val="004E0E9E"/>
    <w:rsid w:val="004E1173"/>
    <w:rsid w:val="004E1572"/>
    <w:rsid w:val="004E164F"/>
    <w:rsid w:val="004E1AA6"/>
    <w:rsid w:val="004E1AAE"/>
    <w:rsid w:val="004E1B47"/>
    <w:rsid w:val="004E1CA9"/>
    <w:rsid w:val="004E26FB"/>
    <w:rsid w:val="004E2CCE"/>
    <w:rsid w:val="004E2F29"/>
    <w:rsid w:val="004E2F95"/>
    <w:rsid w:val="004E3148"/>
    <w:rsid w:val="004E3195"/>
    <w:rsid w:val="004E3325"/>
    <w:rsid w:val="004E3735"/>
    <w:rsid w:val="004E3A7D"/>
    <w:rsid w:val="004E41AA"/>
    <w:rsid w:val="004E4A8A"/>
    <w:rsid w:val="004E4B9B"/>
    <w:rsid w:val="004E4D0B"/>
    <w:rsid w:val="004E4E50"/>
    <w:rsid w:val="004E50ED"/>
    <w:rsid w:val="004E5293"/>
    <w:rsid w:val="004E532A"/>
    <w:rsid w:val="004E5519"/>
    <w:rsid w:val="004E575A"/>
    <w:rsid w:val="004E5868"/>
    <w:rsid w:val="004E5D75"/>
    <w:rsid w:val="004E64EF"/>
    <w:rsid w:val="004E6656"/>
    <w:rsid w:val="004E6A9F"/>
    <w:rsid w:val="004E6BBD"/>
    <w:rsid w:val="004E6C9A"/>
    <w:rsid w:val="004E6CCA"/>
    <w:rsid w:val="004E70AC"/>
    <w:rsid w:val="004E7309"/>
    <w:rsid w:val="004E78AC"/>
    <w:rsid w:val="004E78F7"/>
    <w:rsid w:val="004E7980"/>
    <w:rsid w:val="004E7AD0"/>
    <w:rsid w:val="004E7E9E"/>
    <w:rsid w:val="004E7EB2"/>
    <w:rsid w:val="004F01EF"/>
    <w:rsid w:val="004F0329"/>
    <w:rsid w:val="004F0F30"/>
    <w:rsid w:val="004F1FA9"/>
    <w:rsid w:val="004F278D"/>
    <w:rsid w:val="004F2AB4"/>
    <w:rsid w:val="004F2C68"/>
    <w:rsid w:val="004F2E60"/>
    <w:rsid w:val="004F32BC"/>
    <w:rsid w:val="004F380E"/>
    <w:rsid w:val="004F3D61"/>
    <w:rsid w:val="004F3E27"/>
    <w:rsid w:val="004F3F21"/>
    <w:rsid w:val="004F42FF"/>
    <w:rsid w:val="004F4772"/>
    <w:rsid w:val="004F545F"/>
    <w:rsid w:val="004F5489"/>
    <w:rsid w:val="004F56CA"/>
    <w:rsid w:val="004F5783"/>
    <w:rsid w:val="004F5C77"/>
    <w:rsid w:val="004F5CA3"/>
    <w:rsid w:val="004F6252"/>
    <w:rsid w:val="004F62EB"/>
    <w:rsid w:val="004F6A9A"/>
    <w:rsid w:val="004F6D08"/>
    <w:rsid w:val="005008BD"/>
    <w:rsid w:val="005009D3"/>
    <w:rsid w:val="00500D65"/>
    <w:rsid w:val="00500D6C"/>
    <w:rsid w:val="00500DAE"/>
    <w:rsid w:val="00500DE7"/>
    <w:rsid w:val="00501317"/>
    <w:rsid w:val="0050148C"/>
    <w:rsid w:val="00501816"/>
    <w:rsid w:val="0050184D"/>
    <w:rsid w:val="00501880"/>
    <w:rsid w:val="00501D1D"/>
    <w:rsid w:val="00502084"/>
    <w:rsid w:val="005023AD"/>
    <w:rsid w:val="0050247A"/>
    <w:rsid w:val="0050247B"/>
    <w:rsid w:val="0050255B"/>
    <w:rsid w:val="005028D8"/>
    <w:rsid w:val="00502AA6"/>
    <w:rsid w:val="00502BAF"/>
    <w:rsid w:val="0050335C"/>
    <w:rsid w:val="00503949"/>
    <w:rsid w:val="005040BF"/>
    <w:rsid w:val="005041B6"/>
    <w:rsid w:val="0050420A"/>
    <w:rsid w:val="00504CD1"/>
    <w:rsid w:val="00505211"/>
    <w:rsid w:val="005059C6"/>
    <w:rsid w:val="00506447"/>
    <w:rsid w:val="00506457"/>
    <w:rsid w:val="0050694B"/>
    <w:rsid w:val="00506C18"/>
    <w:rsid w:val="00506FC9"/>
    <w:rsid w:val="005073A4"/>
    <w:rsid w:val="005076B0"/>
    <w:rsid w:val="005076B2"/>
    <w:rsid w:val="005076F1"/>
    <w:rsid w:val="00507E43"/>
    <w:rsid w:val="00510093"/>
    <w:rsid w:val="00510244"/>
    <w:rsid w:val="00510CC0"/>
    <w:rsid w:val="00510E40"/>
    <w:rsid w:val="00510F28"/>
    <w:rsid w:val="00510F6C"/>
    <w:rsid w:val="0051133A"/>
    <w:rsid w:val="00511342"/>
    <w:rsid w:val="00511397"/>
    <w:rsid w:val="00511862"/>
    <w:rsid w:val="005118FD"/>
    <w:rsid w:val="00511D54"/>
    <w:rsid w:val="00511DDE"/>
    <w:rsid w:val="00512497"/>
    <w:rsid w:val="005125CB"/>
    <w:rsid w:val="00512761"/>
    <w:rsid w:val="0051290C"/>
    <w:rsid w:val="00512A92"/>
    <w:rsid w:val="00512B2F"/>
    <w:rsid w:val="00512B5D"/>
    <w:rsid w:val="00512C4B"/>
    <w:rsid w:val="005131A6"/>
    <w:rsid w:val="0051323C"/>
    <w:rsid w:val="00513441"/>
    <w:rsid w:val="0051430C"/>
    <w:rsid w:val="005143D6"/>
    <w:rsid w:val="00514B3B"/>
    <w:rsid w:val="00514D9F"/>
    <w:rsid w:val="00515441"/>
    <w:rsid w:val="0051562A"/>
    <w:rsid w:val="00515925"/>
    <w:rsid w:val="00515B97"/>
    <w:rsid w:val="00515C7C"/>
    <w:rsid w:val="00515CD6"/>
    <w:rsid w:val="0051609B"/>
    <w:rsid w:val="00516448"/>
    <w:rsid w:val="0051677E"/>
    <w:rsid w:val="00516AF2"/>
    <w:rsid w:val="00516C7A"/>
    <w:rsid w:val="00516CC8"/>
    <w:rsid w:val="0051701B"/>
    <w:rsid w:val="00517327"/>
    <w:rsid w:val="00517358"/>
    <w:rsid w:val="00517652"/>
    <w:rsid w:val="0051797F"/>
    <w:rsid w:val="00517B1C"/>
    <w:rsid w:val="00517D2F"/>
    <w:rsid w:val="00517D80"/>
    <w:rsid w:val="00520793"/>
    <w:rsid w:val="00520EE6"/>
    <w:rsid w:val="0052120B"/>
    <w:rsid w:val="00521CC2"/>
    <w:rsid w:val="00522265"/>
    <w:rsid w:val="00522E06"/>
    <w:rsid w:val="00522FCD"/>
    <w:rsid w:val="0052303C"/>
    <w:rsid w:val="0052327E"/>
    <w:rsid w:val="0052327F"/>
    <w:rsid w:val="00523CB1"/>
    <w:rsid w:val="00523CDA"/>
    <w:rsid w:val="005245C1"/>
    <w:rsid w:val="00524AE6"/>
    <w:rsid w:val="00524EB2"/>
    <w:rsid w:val="00524ECC"/>
    <w:rsid w:val="00524F52"/>
    <w:rsid w:val="005252D6"/>
    <w:rsid w:val="005254C2"/>
    <w:rsid w:val="00525BF5"/>
    <w:rsid w:val="00525D37"/>
    <w:rsid w:val="00525ED7"/>
    <w:rsid w:val="00526231"/>
    <w:rsid w:val="00526310"/>
    <w:rsid w:val="00526463"/>
    <w:rsid w:val="00526573"/>
    <w:rsid w:val="0052685B"/>
    <w:rsid w:val="0052689A"/>
    <w:rsid w:val="00526A03"/>
    <w:rsid w:val="00526AA3"/>
    <w:rsid w:val="00526DE5"/>
    <w:rsid w:val="00526FC8"/>
    <w:rsid w:val="00527101"/>
    <w:rsid w:val="00527165"/>
    <w:rsid w:val="005276B5"/>
    <w:rsid w:val="00527AB2"/>
    <w:rsid w:val="00527DD3"/>
    <w:rsid w:val="00530859"/>
    <w:rsid w:val="00531762"/>
    <w:rsid w:val="0053189D"/>
    <w:rsid w:val="005319F9"/>
    <w:rsid w:val="00531A25"/>
    <w:rsid w:val="00531B66"/>
    <w:rsid w:val="00531C64"/>
    <w:rsid w:val="00531F22"/>
    <w:rsid w:val="005323A3"/>
    <w:rsid w:val="00532826"/>
    <w:rsid w:val="0053287C"/>
    <w:rsid w:val="0053298A"/>
    <w:rsid w:val="00532FCA"/>
    <w:rsid w:val="00533097"/>
    <w:rsid w:val="00533B72"/>
    <w:rsid w:val="00534797"/>
    <w:rsid w:val="00534904"/>
    <w:rsid w:val="00534A10"/>
    <w:rsid w:val="00534C66"/>
    <w:rsid w:val="00534DD0"/>
    <w:rsid w:val="00535009"/>
    <w:rsid w:val="00535414"/>
    <w:rsid w:val="0053573A"/>
    <w:rsid w:val="00535CB4"/>
    <w:rsid w:val="00535E7C"/>
    <w:rsid w:val="005366AB"/>
    <w:rsid w:val="00536BF1"/>
    <w:rsid w:val="00536C0D"/>
    <w:rsid w:val="00536E97"/>
    <w:rsid w:val="005370E5"/>
    <w:rsid w:val="00537124"/>
    <w:rsid w:val="00537588"/>
    <w:rsid w:val="00537649"/>
    <w:rsid w:val="00537BEC"/>
    <w:rsid w:val="00537DF9"/>
    <w:rsid w:val="00537EA5"/>
    <w:rsid w:val="005401DD"/>
    <w:rsid w:val="0054022D"/>
    <w:rsid w:val="00540824"/>
    <w:rsid w:val="005410A7"/>
    <w:rsid w:val="00541246"/>
    <w:rsid w:val="0054146E"/>
    <w:rsid w:val="005414F1"/>
    <w:rsid w:val="00541699"/>
    <w:rsid w:val="00541D56"/>
    <w:rsid w:val="00541E96"/>
    <w:rsid w:val="0054245A"/>
    <w:rsid w:val="00542744"/>
    <w:rsid w:val="00543429"/>
    <w:rsid w:val="00543481"/>
    <w:rsid w:val="005434E3"/>
    <w:rsid w:val="005435E8"/>
    <w:rsid w:val="0054367D"/>
    <w:rsid w:val="005438F2"/>
    <w:rsid w:val="005439AB"/>
    <w:rsid w:val="00543A66"/>
    <w:rsid w:val="00543E34"/>
    <w:rsid w:val="00543FEF"/>
    <w:rsid w:val="00544159"/>
    <w:rsid w:val="0054417E"/>
    <w:rsid w:val="0054459F"/>
    <w:rsid w:val="0054497F"/>
    <w:rsid w:val="00544CC2"/>
    <w:rsid w:val="00544FEE"/>
    <w:rsid w:val="005454C0"/>
    <w:rsid w:val="00545B42"/>
    <w:rsid w:val="00545EDC"/>
    <w:rsid w:val="00545F8F"/>
    <w:rsid w:val="0054625A"/>
    <w:rsid w:val="00546F62"/>
    <w:rsid w:val="00547193"/>
    <w:rsid w:val="00547B54"/>
    <w:rsid w:val="00550AE6"/>
    <w:rsid w:val="00550F3E"/>
    <w:rsid w:val="00551695"/>
    <w:rsid w:val="00551959"/>
    <w:rsid w:val="00552176"/>
    <w:rsid w:val="00552391"/>
    <w:rsid w:val="005526BE"/>
    <w:rsid w:val="005527D9"/>
    <w:rsid w:val="00552DC2"/>
    <w:rsid w:val="005532D9"/>
    <w:rsid w:val="005533AC"/>
    <w:rsid w:val="0055342D"/>
    <w:rsid w:val="00553586"/>
    <w:rsid w:val="0055368A"/>
    <w:rsid w:val="00554522"/>
    <w:rsid w:val="005546AF"/>
    <w:rsid w:val="00554BDC"/>
    <w:rsid w:val="00554CF9"/>
    <w:rsid w:val="00554DD5"/>
    <w:rsid w:val="005553B1"/>
    <w:rsid w:val="00555557"/>
    <w:rsid w:val="005555EE"/>
    <w:rsid w:val="0055562B"/>
    <w:rsid w:val="00555652"/>
    <w:rsid w:val="0055572B"/>
    <w:rsid w:val="00555880"/>
    <w:rsid w:val="0055598D"/>
    <w:rsid w:val="00555C93"/>
    <w:rsid w:val="00556969"/>
    <w:rsid w:val="00557949"/>
    <w:rsid w:val="005579E1"/>
    <w:rsid w:val="00557B9D"/>
    <w:rsid w:val="005608BC"/>
    <w:rsid w:val="00560EE1"/>
    <w:rsid w:val="00561240"/>
    <w:rsid w:val="0056126E"/>
    <w:rsid w:val="005616DB"/>
    <w:rsid w:val="005617A5"/>
    <w:rsid w:val="00561C2E"/>
    <w:rsid w:val="00561E38"/>
    <w:rsid w:val="00561F5D"/>
    <w:rsid w:val="0056231B"/>
    <w:rsid w:val="005625FC"/>
    <w:rsid w:val="00562704"/>
    <w:rsid w:val="00562C81"/>
    <w:rsid w:val="00562D37"/>
    <w:rsid w:val="00562D3E"/>
    <w:rsid w:val="00562E52"/>
    <w:rsid w:val="005630B3"/>
    <w:rsid w:val="0056314A"/>
    <w:rsid w:val="00563237"/>
    <w:rsid w:val="005632E7"/>
    <w:rsid w:val="00563305"/>
    <w:rsid w:val="00563747"/>
    <w:rsid w:val="00563A8C"/>
    <w:rsid w:val="00563F4F"/>
    <w:rsid w:val="005643CE"/>
    <w:rsid w:val="0056465B"/>
    <w:rsid w:val="00564DB2"/>
    <w:rsid w:val="00565670"/>
    <w:rsid w:val="0056573F"/>
    <w:rsid w:val="00565D72"/>
    <w:rsid w:val="00565F14"/>
    <w:rsid w:val="00566661"/>
    <w:rsid w:val="00566774"/>
    <w:rsid w:val="005667A2"/>
    <w:rsid w:val="00566C57"/>
    <w:rsid w:val="00567515"/>
    <w:rsid w:val="005675F1"/>
    <w:rsid w:val="0056780F"/>
    <w:rsid w:val="00567880"/>
    <w:rsid w:val="00567FB2"/>
    <w:rsid w:val="005704D9"/>
    <w:rsid w:val="00571128"/>
    <w:rsid w:val="0057131F"/>
    <w:rsid w:val="0057158B"/>
    <w:rsid w:val="0057161E"/>
    <w:rsid w:val="0057178B"/>
    <w:rsid w:val="0057228A"/>
    <w:rsid w:val="005723A2"/>
    <w:rsid w:val="00572808"/>
    <w:rsid w:val="00572C54"/>
    <w:rsid w:val="0057328A"/>
    <w:rsid w:val="00573606"/>
    <w:rsid w:val="00573709"/>
    <w:rsid w:val="0057379B"/>
    <w:rsid w:val="005739FC"/>
    <w:rsid w:val="00574113"/>
    <w:rsid w:val="005741DD"/>
    <w:rsid w:val="00574FEC"/>
    <w:rsid w:val="005751BC"/>
    <w:rsid w:val="0057600A"/>
    <w:rsid w:val="0057635E"/>
    <w:rsid w:val="005763C9"/>
    <w:rsid w:val="00576501"/>
    <w:rsid w:val="00576573"/>
    <w:rsid w:val="005769CB"/>
    <w:rsid w:val="00576C9B"/>
    <w:rsid w:val="00576D5A"/>
    <w:rsid w:val="00577149"/>
    <w:rsid w:val="005773B6"/>
    <w:rsid w:val="005775C3"/>
    <w:rsid w:val="0058007D"/>
    <w:rsid w:val="005810AB"/>
    <w:rsid w:val="005816D1"/>
    <w:rsid w:val="0058180F"/>
    <w:rsid w:val="00581A77"/>
    <w:rsid w:val="00581F4F"/>
    <w:rsid w:val="00581FD6"/>
    <w:rsid w:val="0058214E"/>
    <w:rsid w:val="005825BE"/>
    <w:rsid w:val="005827CD"/>
    <w:rsid w:val="00582952"/>
    <w:rsid w:val="00582F2F"/>
    <w:rsid w:val="00583329"/>
    <w:rsid w:val="00583500"/>
    <w:rsid w:val="00583688"/>
    <w:rsid w:val="005836D9"/>
    <w:rsid w:val="005836E1"/>
    <w:rsid w:val="00584021"/>
    <w:rsid w:val="0058445F"/>
    <w:rsid w:val="00584753"/>
    <w:rsid w:val="005848A9"/>
    <w:rsid w:val="00584985"/>
    <w:rsid w:val="005854DA"/>
    <w:rsid w:val="0058557F"/>
    <w:rsid w:val="0058559D"/>
    <w:rsid w:val="00585716"/>
    <w:rsid w:val="0058585C"/>
    <w:rsid w:val="00585E2E"/>
    <w:rsid w:val="00586069"/>
    <w:rsid w:val="00586130"/>
    <w:rsid w:val="00586581"/>
    <w:rsid w:val="0058772A"/>
    <w:rsid w:val="00587830"/>
    <w:rsid w:val="00587869"/>
    <w:rsid w:val="00587920"/>
    <w:rsid w:val="00587BAB"/>
    <w:rsid w:val="00587F0D"/>
    <w:rsid w:val="00590594"/>
    <w:rsid w:val="0059064E"/>
    <w:rsid w:val="00590DAF"/>
    <w:rsid w:val="00590F58"/>
    <w:rsid w:val="005912A3"/>
    <w:rsid w:val="00591650"/>
    <w:rsid w:val="0059188A"/>
    <w:rsid w:val="005921A4"/>
    <w:rsid w:val="00592662"/>
    <w:rsid w:val="00592771"/>
    <w:rsid w:val="0059298B"/>
    <w:rsid w:val="00592A80"/>
    <w:rsid w:val="00592A98"/>
    <w:rsid w:val="00592C7B"/>
    <w:rsid w:val="0059354E"/>
    <w:rsid w:val="005935B5"/>
    <w:rsid w:val="00593762"/>
    <w:rsid w:val="00593B1F"/>
    <w:rsid w:val="00594082"/>
    <w:rsid w:val="005944D5"/>
    <w:rsid w:val="00594501"/>
    <w:rsid w:val="0059480A"/>
    <w:rsid w:val="00594AB0"/>
    <w:rsid w:val="005950D6"/>
    <w:rsid w:val="00595175"/>
    <w:rsid w:val="005952D1"/>
    <w:rsid w:val="00595339"/>
    <w:rsid w:val="00595777"/>
    <w:rsid w:val="00595DA2"/>
    <w:rsid w:val="00595EBC"/>
    <w:rsid w:val="00595F78"/>
    <w:rsid w:val="00596EF9"/>
    <w:rsid w:val="00597165"/>
    <w:rsid w:val="00597263"/>
    <w:rsid w:val="00597413"/>
    <w:rsid w:val="0059748C"/>
    <w:rsid w:val="0059760E"/>
    <w:rsid w:val="005978C3"/>
    <w:rsid w:val="00597EB4"/>
    <w:rsid w:val="00597EB9"/>
    <w:rsid w:val="005A0242"/>
    <w:rsid w:val="005A0484"/>
    <w:rsid w:val="005A08B2"/>
    <w:rsid w:val="005A0FF9"/>
    <w:rsid w:val="005A12A1"/>
    <w:rsid w:val="005A16FA"/>
    <w:rsid w:val="005A192D"/>
    <w:rsid w:val="005A21D2"/>
    <w:rsid w:val="005A2223"/>
    <w:rsid w:val="005A2695"/>
    <w:rsid w:val="005A26B4"/>
    <w:rsid w:val="005A2AD2"/>
    <w:rsid w:val="005A2D45"/>
    <w:rsid w:val="005A2ED1"/>
    <w:rsid w:val="005A2FDE"/>
    <w:rsid w:val="005A3C7E"/>
    <w:rsid w:val="005A3F1F"/>
    <w:rsid w:val="005A4811"/>
    <w:rsid w:val="005A4BEF"/>
    <w:rsid w:val="005A4C1D"/>
    <w:rsid w:val="005A4F34"/>
    <w:rsid w:val="005A5467"/>
    <w:rsid w:val="005A5615"/>
    <w:rsid w:val="005A581E"/>
    <w:rsid w:val="005A5A59"/>
    <w:rsid w:val="005A5AAF"/>
    <w:rsid w:val="005A5D25"/>
    <w:rsid w:val="005A5FAD"/>
    <w:rsid w:val="005A68DB"/>
    <w:rsid w:val="005A6913"/>
    <w:rsid w:val="005A71D4"/>
    <w:rsid w:val="005A71F7"/>
    <w:rsid w:val="005A7B4F"/>
    <w:rsid w:val="005B0079"/>
    <w:rsid w:val="005B00C4"/>
    <w:rsid w:val="005B0132"/>
    <w:rsid w:val="005B0A71"/>
    <w:rsid w:val="005B0F71"/>
    <w:rsid w:val="005B104C"/>
    <w:rsid w:val="005B11C0"/>
    <w:rsid w:val="005B16D1"/>
    <w:rsid w:val="005B18D8"/>
    <w:rsid w:val="005B1D10"/>
    <w:rsid w:val="005B2761"/>
    <w:rsid w:val="005B2A4E"/>
    <w:rsid w:val="005B2AA8"/>
    <w:rsid w:val="005B2E47"/>
    <w:rsid w:val="005B307F"/>
    <w:rsid w:val="005B3206"/>
    <w:rsid w:val="005B33E2"/>
    <w:rsid w:val="005B3413"/>
    <w:rsid w:val="005B34C6"/>
    <w:rsid w:val="005B363C"/>
    <w:rsid w:val="005B3C0C"/>
    <w:rsid w:val="005B4226"/>
    <w:rsid w:val="005B4832"/>
    <w:rsid w:val="005B4AF9"/>
    <w:rsid w:val="005B507D"/>
    <w:rsid w:val="005B5588"/>
    <w:rsid w:val="005B5827"/>
    <w:rsid w:val="005B6C05"/>
    <w:rsid w:val="005B71FC"/>
    <w:rsid w:val="005B73C5"/>
    <w:rsid w:val="005B751A"/>
    <w:rsid w:val="005B7941"/>
    <w:rsid w:val="005B7BC6"/>
    <w:rsid w:val="005B7E0B"/>
    <w:rsid w:val="005C0317"/>
    <w:rsid w:val="005C0958"/>
    <w:rsid w:val="005C0C9A"/>
    <w:rsid w:val="005C0EBD"/>
    <w:rsid w:val="005C102E"/>
    <w:rsid w:val="005C128F"/>
    <w:rsid w:val="005C136F"/>
    <w:rsid w:val="005C145A"/>
    <w:rsid w:val="005C1ADE"/>
    <w:rsid w:val="005C1E74"/>
    <w:rsid w:val="005C2142"/>
    <w:rsid w:val="005C22E6"/>
    <w:rsid w:val="005C24E4"/>
    <w:rsid w:val="005C24F0"/>
    <w:rsid w:val="005C2E3D"/>
    <w:rsid w:val="005C3193"/>
    <w:rsid w:val="005C3747"/>
    <w:rsid w:val="005C377F"/>
    <w:rsid w:val="005C38C7"/>
    <w:rsid w:val="005C391D"/>
    <w:rsid w:val="005C3D71"/>
    <w:rsid w:val="005C426C"/>
    <w:rsid w:val="005C483A"/>
    <w:rsid w:val="005C4BF9"/>
    <w:rsid w:val="005C51C8"/>
    <w:rsid w:val="005C5660"/>
    <w:rsid w:val="005C58CB"/>
    <w:rsid w:val="005C5CA2"/>
    <w:rsid w:val="005C5CBB"/>
    <w:rsid w:val="005C6026"/>
    <w:rsid w:val="005C6316"/>
    <w:rsid w:val="005C644A"/>
    <w:rsid w:val="005C65D2"/>
    <w:rsid w:val="005C66EB"/>
    <w:rsid w:val="005C7727"/>
    <w:rsid w:val="005C7B42"/>
    <w:rsid w:val="005D006B"/>
    <w:rsid w:val="005D01C6"/>
    <w:rsid w:val="005D05CA"/>
    <w:rsid w:val="005D06C0"/>
    <w:rsid w:val="005D0AF1"/>
    <w:rsid w:val="005D1028"/>
    <w:rsid w:val="005D1304"/>
    <w:rsid w:val="005D1E5A"/>
    <w:rsid w:val="005D2014"/>
    <w:rsid w:val="005D20D1"/>
    <w:rsid w:val="005D2212"/>
    <w:rsid w:val="005D2459"/>
    <w:rsid w:val="005D27FA"/>
    <w:rsid w:val="005D29E8"/>
    <w:rsid w:val="005D366C"/>
    <w:rsid w:val="005D3E2C"/>
    <w:rsid w:val="005D3F59"/>
    <w:rsid w:val="005D412E"/>
    <w:rsid w:val="005D4200"/>
    <w:rsid w:val="005D4475"/>
    <w:rsid w:val="005D4CB6"/>
    <w:rsid w:val="005D5420"/>
    <w:rsid w:val="005D5483"/>
    <w:rsid w:val="005D5D24"/>
    <w:rsid w:val="005D6347"/>
    <w:rsid w:val="005D65D1"/>
    <w:rsid w:val="005D67FA"/>
    <w:rsid w:val="005D6BA7"/>
    <w:rsid w:val="005D6D3D"/>
    <w:rsid w:val="005D6E1A"/>
    <w:rsid w:val="005D6F36"/>
    <w:rsid w:val="005D6F4C"/>
    <w:rsid w:val="005D7530"/>
    <w:rsid w:val="005D758A"/>
    <w:rsid w:val="005D7833"/>
    <w:rsid w:val="005D78AC"/>
    <w:rsid w:val="005D791D"/>
    <w:rsid w:val="005D7BC6"/>
    <w:rsid w:val="005E0C7A"/>
    <w:rsid w:val="005E0FF2"/>
    <w:rsid w:val="005E1159"/>
    <w:rsid w:val="005E1736"/>
    <w:rsid w:val="005E17FB"/>
    <w:rsid w:val="005E182B"/>
    <w:rsid w:val="005E1C05"/>
    <w:rsid w:val="005E223D"/>
    <w:rsid w:val="005E2310"/>
    <w:rsid w:val="005E23F3"/>
    <w:rsid w:val="005E267F"/>
    <w:rsid w:val="005E26AC"/>
    <w:rsid w:val="005E2A34"/>
    <w:rsid w:val="005E2D54"/>
    <w:rsid w:val="005E3032"/>
    <w:rsid w:val="005E308F"/>
    <w:rsid w:val="005E3572"/>
    <w:rsid w:val="005E3ED1"/>
    <w:rsid w:val="005E473C"/>
    <w:rsid w:val="005E47F9"/>
    <w:rsid w:val="005E4E29"/>
    <w:rsid w:val="005E4EE8"/>
    <w:rsid w:val="005E4F36"/>
    <w:rsid w:val="005E5466"/>
    <w:rsid w:val="005E57C6"/>
    <w:rsid w:val="005E5B00"/>
    <w:rsid w:val="005E5BA3"/>
    <w:rsid w:val="005E624D"/>
    <w:rsid w:val="005E6355"/>
    <w:rsid w:val="005E659F"/>
    <w:rsid w:val="005E686E"/>
    <w:rsid w:val="005E688B"/>
    <w:rsid w:val="005E69A8"/>
    <w:rsid w:val="005E6A88"/>
    <w:rsid w:val="005E6EA2"/>
    <w:rsid w:val="005E73EF"/>
    <w:rsid w:val="005E75C4"/>
    <w:rsid w:val="005E7738"/>
    <w:rsid w:val="005F00A2"/>
    <w:rsid w:val="005F01A1"/>
    <w:rsid w:val="005F0445"/>
    <w:rsid w:val="005F05A2"/>
    <w:rsid w:val="005F0A2B"/>
    <w:rsid w:val="005F0C3F"/>
    <w:rsid w:val="005F0EDC"/>
    <w:rsid w:val="005F1763"/>
    <w:rsid w:val="005F189A"/>
    <w:rsid w:val="005F2A56"/>
    <w:rsid w:val="005F37FD"/>
    <w:rsid w:val="005F3ACF"/>
    <w:rsid w:val="005F3D85"/>
    <w:rsid w:val="005F4115"/>
    <w:rsid w:val="005F4855"/>
    <w:rsid w:val="005F4AF5"/>
    <w:rsid w:val="005F4F43"/>
    <w:rsid w:val="005F5016"/>
    <w:rsid w:val="005F51B5"/>
    <w:rsid w:val="005F5420"/>
    <w:rsid w:val="005F583D"/>
    <w:rsid w:val="005F58A8"/>
    <w:rsid w:val="005F599C"/>
    <w:rsid w:val="005F5EED"/>
    <w:rsid w:val="005F6160"/>
    <w:rsid w:val="005F642F"/>
    <w:rsid w:val="005F66DE"/>
    <w:rsid w:val="005F6952"/>
    <w:rsid w:val="005F6B66"/>
    <w:rsid w:val="005F6D27"/>
    <w:rsid w:val="005F6D4E"/>
    <w:rsid w:val="005F7196"/>
    <w:rsid w:val="005F735D"/>
    <w:rsid w:val="005F736E"/>
    <w:rsid w:val="005F77E3"/>
    <w:rsid w:val="005F7E90"/>
    <w:rsid w:val="0060015E"/>
    <w:rsid w:val="00600759"/>
    <w:rsid w:val="006012BD"/>
    <w:rsid w:val="0060135A"/>
    <w:rsid w:val="006018B2"/>
    <w:rsid w:val="00602138"/>
    <w:rsid w:val="006026E3"/>
    <w:rsid w:val="00602BCC"/>
    <w:rsid w:val="00602F03"/>
    <w:rsid w:val="00603520"/>
    <w:rsid w:val="006035C1"/>
    <w:rsid w:val="00603750"/>
    <w:rsid w:val="00603BC1"/>
    <w:rsid w:val="006040E8"/>
    <w:rsid w:val="006046C6"/>
    <w:rsid w:val="00604E59"/>
    <w:rsid w:val="00604F41"/>
    <w:rsid w:val="00605082"/>
    <w:rsid w:val="006051FE"/>
    <w:rsid w:val="0060530F"/>
    <w:rsid w:val="00605729"/>
    <w:rsid w:val="00605A82"/>
    <w:rsid w:val="00605FC2"/>
    <w:rsid w:val="0060631A"/>
    <w:rsid w:val="00606A91"/>
    <w:rsid w:val="00606CBB"/>
    <w:rsid w:val="006072BE"/>
    <w:rsid w:val="00607743"/>
    <w:rsid w:val="0060798B"/>
    <w:rsid w:val="00607A27"/>
    <w:rsid w:val="00610080"/>
    <w:rsid w:val="0061021C"/>
    <w:rsid w:val="00610284"/>
    <w:rsid w:val="0061092D"/>
    <w:rsid w:val="00610B18"/>
    <w:rsid w:val="00610CD7"/>
    <w:rsid w:val="00610F8A"/>
    <w:rsid w:val="00611070"/>
    <w:rsid w:val="00611972"/>
    <w:rsid w:val="00611AB7"/>
    <w:rsid w:val="00611DF0"/>
    <w:rsid w:val="00611E90"/>
    <w:rsid w:val="006123A4"/>
    <w:rsid w:val="00612634"/>
    <w:rsid w:val="006129CF"/>
    <w:rsid w:val="00613289"/>
    <w:rsid w:val="006134F9"/>
    <w:rsid w:val="0061365F"/>
    <w:rsid w:val="00613761"/>
    <w:rsid w:val="00613EB8"/>
    <w:rsid w:val="00614031"/>
    <w:rsid w:val="006147AE"/>
    <w:rsid w:val="006147B5"/>
    <w:rsid w:val="00614A07"/>
    <w:rsid w:val="00614D14"/>
    <w:rsid w:val="00615048"/>
    <w:rsid w:val="006159C6"/>
    <w:rsid w:val="00615A28"/>
    <w:rsid w:val="00615BB7"/>
    <w:rsid w:val="00616448"/>
    <w:rsid w:val="0061663A"/>
    <w:rsid w:val="006168D5"/>
    <w:rsid w:val="00616943"/>
    <w:rsid w:val="006169DC"/>
    <w:rsid w:val="006171DE"/>
    <w:rsid w:val="006173F8"/>
    <w:rsid w:val="00617642"/>
    <w:rsid w:val="006179E3"/>
    <w:rsid w:val="00617FCD"/>
    <w:rsid w:val="006205F9"/>
    <w:rsid w:val="00620F11"/>
    <w:rsid w:val="00620FF3"/>
    <w:rsid w:val="0062114F"/>
    <w:rsid w:val="006215B9"/>
    <w:rsid w:val="00621891"/>
    <w:rsid w:val="0062211A"/>
    <w:rsid w:val="0062257F"/>
    <w:rsid w:val="006228F3"/>
    <w:rsid w:val="00622A5F"/>
    <w:rsid w:val="00622E26"/>
    <w:rsid w:val="006233DD"/>
    <w:rsid w:val="006236E6"/>
    <w:rsid w:val="00623A74"/>
    <w:rsid w:val="00623F1F"/>
    <w:rsid w:val="0062462F"/>
    <w:rsid w:val="00624660"/>
    <w:rsid w:val="00624759"/>
    <w:rsid w:val="00624A14"/>
    <w:rsid w:val="00624E9E"/>
    <w:rsid w:val="00624F03"/>
    <w:rsid w:val="00625166"/>
    <w:rsid w:val="00625359"/>
    <w:rsid w:val="00625936"/>
    <w:rsid w:val="00625D40"/>
    <w:rsid w:val="00625D73"/>
    <w:rsid w:val="00626036"/>
    <w:rsid w:val="00626647"/>
    <w:rsid w:val="006267B1"/>
    <w:rsid w:val="006267FD"/>
    <w:rsid w:val="00626C44"/>
    <w:rsid w:val="00626CF3"/>
    <w:rsid w:val="0062724E"/>
    <w:rsid w:val="00627323"/>
    <w:rsid w:val="0062783F"/>
    <w:rsid w:val="00627B95"/>
    <w:rsid w:val="00627CEE"/>
    <w:rsid w:val="00630B48"/>
    <w:rsid w:val="00630FC6"/>
    <w:rsid w:val="006314F1"/>
    <w:rsid w:val="00632037"/>
    <w:rsid w:val="006320D7"/>
    <w:rsid w:val="0063256B"/>
    <w:rsid w:val="00632A99"/>
    <w:rsid w:val="00632FF0"/>
    <w:rsid w:val="00633137"/>
    <w:rsid w:val="006333D9"/>
    <w:rsid w:val="006334B6"/>
    <w:rsid w:val="00633676"/>
    <w:rsid w:val="00633909"/>
    <w:rsid w:val="00634258"/>
    <w:rsid w:val="00634874"/>
    <w:rsid w:val="00634984"/>
    <w:rsid w:val="00634A0D"/>
    <w:rsid w:val="006356A6"/>
    <w:rsid w:val="006358B0"/>
    <w:rsid w:val="00635DE7"/>
    <w:rsid w:val="00636364"/>
    <w:rsid w:val="00636717"/>
    <w:rsid w:val="00636800"/>
    <w:rsid w:val="0063703B"/>
    <w:rsid w:val="006372EF"/>
    <w:rsid w:val="00637539"/>
    <w:rsid w:val="006376A6"/>
    <w:rsid w:val="00637715"/>
    <w:rsid w:val="00637881"/>
    <w:rsid w:val="00637F1C"/>
    <w:rsid w:val="00637F86"/>
    <w:rsid w:val="006401AB"/>
    <w:rsid w:val="00640543"/>
    <w:rsid w:val="006406E9"/>
    <w:rsid w:val="00640974"/>
    <w:rsid w:val="006412C5"/>
    <w:rsid w:val="00641309"/>
    <w:rsid w:val="006415D7"/>
    <w:rsid w:val="0064291A"/>
    <w:rsid w:val="00642BA1"/>
    <w:rsid w:val="00642F13"/>
    <w:rsid w:val="00643273"/>
    <w:rsid w:val="006435BB"/>
    <w:rsid w:val="00643659"/>
    <w:rsid w:val="00643879"/>
    <w:rsid w:val="00644067"/>
    <w:rsid w:val="00644383"/>
    <w:rsid w:val="0064479D"/>
    <w:rsid w:val="00644A6E"/>
    <w:rsid w:val="00644FD6"/>
    <w:rsid w:val="00645143"/>
    <w:rsid w:val="00645DE0"/>
    <w:rsid w:val="00645F84"/>
    <w:rsid w:val="0064614F"/>
    <w:rsid w:val="006462AE"/>
    <w:rsid w:val="00646641"/>
    <w:rsid w:val="00646985"/>
    <w:rsid w:val="00646C2D"/>
    <w:rsid w:val="00646CFD"/>
    <w:rsid w:val="00646D16"/>
    <w:rsid w:val="00646DCA"/>
    <w:rsid w:val="00646E5D"/>
    <w:rsid w:val="0064751A"/>
    <w:rsid w:val="00647CA1"/>
    <w:rsid w:val="00647CA5"/>
    <w:rsid w:val="006506BD"/>
    <w:rsid w:val="0065083D"/>
    <w:rsid w:val="00650FDD"/>
    <w:rsid w:val="006511E0"/>
    <w:rsid w:val="006513E3"/>
    <w:rsid w:val="006516CB"/>
    <w:rsid w:val="006519F0"/>
    <w:rsid w:val="00651DDF"/>
    <w:rsid w:val="00651EAF"/>
    <w:rsid w:val="00651FB3"/>
    <w:rsid w:val="0065219A"/>
    <w:rsid w:val="006532E5"/>
    <w:rsid w:val="00653A7F"/>
    <w:rsid w:val="00653E9B"/>
    <w:rsid w:val="006544E6"/>
    <w:rsid w:val="0065459E"/>
    <w:rsid w:val="00654702"/>
    <w:rsid w:val="00654896"/>
    <w:rsid w:val="006548D0"/>
    <w:rsid w:val="006549CB"/>
    <w:rsid w:val="00654E40"/>
    <w:rsid w:val="006551EA"/>
    <w:rsid w:val="00655451"/>
    <w:rsid w:val="0065587F"/>
    <w:rsid w:val="00655A4C"/>
    <w:rsid w:val="00655AB1"/>
    <w:rsid w:val="00655AD0"/>
    <w:rsid w:val="00655D8B"/>
    <w:rsid w:val="00655F6F"/>
    <w:rsid w:val="00656147"/>
    <w:rsid w:val="00656649"/>
    <w:rsid w:val="006567DA"/>
    <w:rsid w:val="006568ED"/>
    <w:rsid w:val="006569A2"/>
    <w:rsid w:val="006574F7"/>
    <w:rsid w:val="00657F32"/>
    <w:rsid w:val="00660A1B"/>
    <w:rsid w:val="00661048"/>
    <w:rsid w:val="006619F5"/>
    <w:rsid w:val="006624D8"/>
    <w:rsid w:val="0066252B"/>
    <w:rsid w:val="0066281D"/>
    <w:rsid w:val="00663011"/>
    <w:rsid w:val="00663311"/>
    <w:rsid w:val="006633EF"/>
    <w:rsid w:val="0066384C"/>
    <w:rsid w:val="006638A2"/>
    <w:rsid w:val="00663BD6"/>
    <w:rsid w:val="00663C78"/>
    <w:rsid w:val="00663E64"/>
    <w:rsid w:val="00664020"/>
    <w:rsid w:val="0066406A"/>
    <w:rsid w:val="006640FF"/>
    <w:rsid w:val="00664BF5"/>
    <w:rsid w:val="00664E2B"/>
    <w:rsid w:val="00664FC5"/>
    <w:rsid w:val="0066551C"/>
    <w:rsid w:val="006659FE"/>
    <w:rsid w:val="00665C51"/>
    <w:rsid w:val="00666DCF"/>
    <w:rsid w:val="00666FD5"/>
    <w:rsid w:val="00667472"/>
    <w:rsid w:val="006677C4"/>
    <w:rsid w:val="006678C0"/>
    <w:rsid w:val="006706C8"/>
    <w:rsid w:val="0067100A"/>
    <w:rsid w:val="0067128E"/>
    <w:rsid w:val="0067151B"/>
    <w:rsid w:val="0067152E"/>
    <w:rsid w:val="006718AC"/>
    <w:rsid w:val="006728DD"/>
    <w:rsid w:val="006729FC"/>
    <w:rsid w:val="00672A92"/>
    <w:rsid w:val="0067304E"/>
    <w:rsid w:val="006732A6"/>
    <w:rsid w:val="0067373F"/>
    <w:rsid w:val="006738B6"/>
    <w:rsid w:val="00674474"/>
    <w:rsid w:val="00674E40"/>
    <w:rsid w:val="006759EA"/>
    <w:rsid w:val="00676473"/>
    <w:rsid w:val="0067677E"/>
    <w:rsid w:val="00676878"/>
    <w:rsid w:val="00676BB3"/>
    <w:rsid w:val="00676FFD"/>
    <w:rsid w:val="00677BC0"/>
    <w:rsid w:val="00677F19"/>
    <w:rsid w:val="006800CA"/>
    <w:rsid w:val="006801C1"/>
    <w:rsid w:val="00680208"/>
    <w:rsid w:val="006806A5"/>
    <w:rsid w:val="0068087E"/>
    <w:rsid w:val="00680CBF"/>
    <w:rsid w:val="00680F4D"/>
    <w:rsid w:val="0068161E"/>
    <w:rsid w:val="0068163E"/>
    <w:rsid w:val="00682106"/>
    <w:rsid w:val="00682635"/>
    <w:rsid w:val="00682A45"/>
    <w:rsid w:val="00682B03"/>
    <w:rsid w:val="00682D39"/>
    <w:rsid w:val="00682DAD"/>
    <w:rsid w:val="00682E3D"/>
    <w:rsid w:val="00682E6A"/>
    <w:rsid w:val="006830A6"/>
    <w:rsid w:val="0068336B"/>
    <w:rsid w:val="0068378B"/>
    <w:rsid w:val="00683E20"/>
    <w:rsid w:val="00684020"/>
    <w:rsid w:val="006846C7"/>
    <w:rsid w:val="006847FF"/>
    <w:rsid w:val="0068484E"/>
    <w:rsid w:val="00684C31"/>
    <w:rsid w:val="0068546D"/>
    <w:rsid w:val="00685545"/>
    <w:rsid w:val="0068565E"/>
    <w:rsid w:val="00685AB8"/>
    <w:rsid w:val="00686300"/>
    <w:rsid w:val="0068651D"/>
    <w:rsid w:val="00686748"/>
    <w:rsid w:val="00686865"/>
    <w:rsid w:val="00686961"/>
    <w:rsid w:val="00686DAC"/>
    <w:rsid w:val="00686FD4"/>
    <w:rsid w:val="0068703F"/>
    <w:rsid w:val="0068719B"/>
    <w:rsid w:val="006872D0"/>
    <w:rsid w:val="00687373"/>
    <w:rsid w:val="00687662"/>
    <w:rsid w:val="006879C9"/>
    <w:rsid w:val="00687D6B"/>
    <w:rsid w:val="00690013"/>
    <w:rsid w:val="00690410"/>
    <w:rsid w:val="00690A3F"/>
    <w:rsid w:val="00690EAE"/>
    <w:rsid w:val="00691537"/>
    <w:rsid w:val="006919D8"/>
    <w:rsid w:val="00691E1A"/>
    <w:rsid w:val="00691E64"/>
    <w:rsid w:val="00692323"/>
    <w:rsid w:val="006927D0"/>
    <w:rsid w:val="00692BA4"/>
    <w:rsid w:val="0069331A"/>
    <w:rsid w:val="00693589"/>
    <w:rsid w:val="00693CDF"/>
    <w:rsid w:val="00693D8E"/>
    <w:rsid w:val="00694048"/>
    <w:rsid w:val="0069412B"/>
    <w:rsid w:val="006943D8"/>
    <w:rsid w:val="00694693"/>
    <w:rsid w:val="00694A1A"/>
    <w:rsid w:val="00694C3A"/>
    <w:rsid w:val="00694F62"/>
    <w:rsid w:val="00695332"/>
    <w:rsid w:val="006953A9"/>
    <w:rsid w:val="006955B7"/>
    <w:rsid w:val="00695CBE"/>
    <w:rsid w:val="00695E10"/>
    <w:rsid w:val="006962F8"/>
    <w:rsid w:val="00696423"/>
    <w:rsid w:val="00697236"/>
    <w:rsid w:val="00697E9B"/>
    <w:rsid w:val="006A01A5"/>
    <w:rsid w:val="006A02E9"/>
    <w:rsid w:val="006A0371"/>
    <w:rsid w:val="006A05D2"/>
    <w:rsid w:val="006A0624"/>
    <w:rsid w:val="006A08DC"/>
    <w:rsid w:val="006A0A69"/>
    <w:rsid w:val="006A0AF3"/>
    <w:rsid w:val="006A0B0C"/>
    <w:rsid w:val="006A1544"/>
    <w:rsid w:val="006A160E"/>
    <w:rsid w:val="006A1746"/>
    <w:rsid w:val="006A190F"/>
    <w:rsid w:val="006A1AD3"/>
    <w:rsid w:val="006A1F7B"/>
    <w:rsid w:val="006A20D3"/>
    <w:rsid w:val="006A21E1"/>
    <w:rsid w:val="006A2407"/>
    <w:rsid w:val="006A244F"/>
    <w:rsid w:val="006A2718"/>
    <w:rsid w:val="006A32E7"/>
    <w:rsid w:val="006A3AEE"/>
    <w:rsid w:val="006A3CCD"/>
    <w:rsid w:val="006A3F20"/>
    <w:rsid w:val="006A410E"/>
    <w:rsid w:val="006A4241"/>
    <w:rsid w:val="006A465A"/>
    <w:rsid w:val="006A4BAD"/>
    <w:rsid w:val="006A4C31"/>
    <w:rsid w:val="006A4CF6"/>
    <w:rsid w:val="006A51D8"/>
    <w:rsid w:val="006A52A9"/>
    <w:rsid w:val="006A570B"/>
    <w:rsid w:val="006A58E3"/>
    <w:rsid w:val="006A5CA4"/>
    <w:rsid w:val="006A6039"/>
    <w:rsid w:val="006A61B2"/>
    <w:rsid w:val="006A62D5"/>
    <w:rsid w:val="006A6546"/>
    <w:rsid w:val="006A655B"/>
    <w:rsid w:val="006A6BE8"/>
    <w:rsid w:val="006A6C65"/>
    <w:rsid w:val="006A7120"/>
    <w:rsid w:val="006A7363"/>
    <w:rsid w:val="006A7B6F"/>
    <w:rsid w:val="006A7BDA"/>
    <w:rsid w:val="006A7CD1"/>
    <w:rsid w:val="006A7DB9"/>
    <w:rsid w:val="006B030A"/>
    <w:rsid w:val="006B0DE0"/>
    <w:rsid w:val="006B0F9D"/>
    <w:rsid w:val="006B1128"/>
    <w:rsid w:val="006B176C"/>
    <w:rsid w:val="006B1D0A"/>
    <w:rsid w:val="006B210F"/>
    <w:rsid w:val="006B253D"/>
    <w:rsid w:val="006B2766"/>
    <w:rsid w:val="006B3EA8"/>
    <w:rsid w:val="006B4679"/>
    <w:rsid w:val="006B494B"/>
    <w:rsid w:val="006B4F45"/>
    <w:rsid w:val="006B5021"/>
    <w:rsid w:val="006B5210"/>
    <w:rsid w:val="006B55C6"/>
    <w:rsid w:val="006B55FE"/>
    <w:rsid w:val="006B56DF"/>
    <w:rsid w:val="006B57D2"/>
    <w:rsid w:val="006B582D"/>
    <w:rsid w:val="006B60DC"/>
    <w:rsid w:val="006B62D4"/>
    <w:rsid w:val="006B68B5"/>
    <w:rsid w:val="006B699F"/>
    <w:rsid w:val="006B6BEF"/>
    <w:rsid w:val="006B6E96"/>
    <w:rsid w:val="006B71CE"/>
    <w:rsid w:val="006B7399"/>
    <w:rsid w:val="006B781F"/>
    <w:rsid w:val="006B7871"/>
    <w:rsid w:val="006B7A13"/>
    <w:rsid w:val="006C0295"/>
    <w:rsid w:val="006C0D8A"/>
    <w:rsid w:val="006C0DEF"/>
    <w:rsid w:val="006C1574"/>
    <w:rsid w:val="006C15EB"/>
    <w:rsid w:val="006C1898"/>
    <w:rsid w:val="006C1DC0"/>
    <w:rsid w:val="006C21A2"/>
    <w:rsid w:val="006C2223"/>
    <w:rsid w:val="006C2269"/>
    <w:rsid w:val="006C2306"/>
    <w:rsid w:val="006C24EA"/>
    <w:rsid w:val="006C26E7"/>
    <w:rsid w:val="006C2B28"/>
    <w:rsid w:val="006C2F7D"/>
    <w:rsid w:val="006C3204"/>
    <w:rsid w:val="006C3578"/>
    <w:rsid w:val="006C3710"/>
    <w:rsid w:val="006C3CF2"/>
    <w:rsid w:val="006C3FB5"/>
    <w:rsid w:val="006C406A"/>
    <w:rsid w:val="006C41C0"/>
    <w:rsid w:val="006C4211"/>
    <w:rsid w:val="006C44B9"/>
    <w:rsid w:val="006C488F"/>
    <w:rsid w:val="006C4BEF"/>
    <w:rsid w:val="006C4E1B"/>
    <w:rsid w:val="006C4F3E"/>
    <w:rsid w:val="006C5001"/>
    <w:rsid w:val="006C5288"/>
    <w:rsid w:val="006C531D"/>
    <w:rsid w:val="006C5392"/>
    <w:rsid w:val="006C569A"/>
    <w:rsid w:val="006C5837"/>
    <w:rsid w:val="006C59EB"/>
    <w:rsid w:val="006C5DA8"/>
    <w:rsid w:val="006C60C7"/>
    <w:rsid w:val="006C6354"/>
    <w:rsid w:val="006C6A80"/>
    <w:rsid w:val="006C772A"/>
    <w:rsid w:val="006C77F1"/>
    <w:rsid w:val="006D0222"/>
    <w:rsid w:val="006D05EC"/>
    <w:rsid w:val="006D07BB"/>
    <w:rsid w:val="006D0847"/>
    <w:rsid w:val="006D0905"/>
    <w:rsid w:val="006D0B8E"/>
    <w:rsid w:val="006D0FCA"/>
    <w:rsid w:val="006D211F"/>
    <w:rsid w:val="006D21F9"/>
    <w:rsid w:val="006D249D"/>
    <w:rsid w:val="006D25FD"/>
    <w:rsid w:val="006D2753"/>
    <w:rsid w:val="006D28CC"/>
    <w:rsid w:val="006D28DD"/>
    <w:rsid w:val="006D29FE"/>
    <w:rsid w:val="006D2F02"/>
    <w:rsid w:val="006D32A4"/>
    <w:rsid w:val="006D3ADC"/>
    <w:rsid w:val="006D4630"/>
    <w:rsid w:val="006D4683"/>
    <w:rsid w:val="006D4757"/>
    <w:rsid w:val="006D4DA9"/>
    <w:rsid w:val="006D5498"/>
    <w:rsid w:val="006D5773"/>
    <w:rsid w:val="006D57D1"/>
    <w:rsid w:val="006D5C64"/>
    <w:rsid w:val="006D5E03"/>
    <w:rsid w:val="006D6661"/>
    <w:rsid w:val="006D6E0D"/>
    <w:rsid w:val="006D7105"/>
    <w:rsid w:val="006D7594"/>
    <w:rsid w:val="006D7761"/>
    <w:rsid w:val="006D79F3"/>
    <w:rsid w:val="006E01C1"/>
    <w:rsid w:val="006E038A"/>
    <w:rsid w:val="006E0710"/>
    <w:rsid w:val="006E0815"/>
    <w:rsid w:val="006E0896"/>
    <w:rsid w:val="006E140F"/>
    <w:rsid w:val="006E168B"/>
    <w:rsid w:val="006E1F73"/>
    <w:rsid w:val="006E259D"/>
    <w:rsid w:val="006E2659"/>
    <w:rsid w:val="006E2A90"/>
    <w:rsid w:val="006E2F2A"/>
    <w:rsid w:val="006E3518"/>
    <w:rsid w:val="006E3565"/>
    <w:rsid w:val="006E364D"/>
    <w:rsid w:val="006E3746"/>
    <w:rsid w:val="006E3B76"/>
    <w:rsid w:val="006E3CFD"/>
    <w:rsid w:val="006E3DA6"/>
    <w:rsid w:val="006E3F68"/>
    <w:rsid w:val="006E427C"/>
    <w:rsid w:val="006E45B2"/>
    <w:rsid w:val="006E48E0"/>
    <w:rsid w:val="006E575C"/>
    <w:rsid w:val="006E5988"/>
    <w:rsid w:val="006E5BA3"/>
    <w:rsid w:val="006E5EFB"/>
    <w:rsid w:val="006E60B7"/>
    <w:rsid w:val="006E6281"/>
    <w:rsid w:val="006E656A"/>
    <w:rsid w:val="006E6906"/>
    <w:rsid w:val="006E6DB6"/>
    <w:rsid w:val="006E720D"/>
    <w:rsid w:val="006E7258"/>
    <w:rsid w:val="006E73E5"/>
    <w:rsid w:val="006E748B"/>
    <w:rsid w:val="006E74E5"/>
    <w:rsid w:val="006E7582"/>
    <w:rsid w:val="006E7868"/>
    <w:rsid w:val="006E7B05"/>
    <w:rsid w:val="006F07A7"/>
    <w:rsid w:val="006F0A90"/>
    <w:rsid w:val="006F0AA7"/>
    <w:rsid w:val="006F0D23"/>
    <w:rsid w:val="006F0D77"/>
    <w:rsid w:val="006F206A"/>
    <w:rsid w:val="006F20B5"/>
    <w:rsid w:val="006F223F"/>
    <w:rsid w:val="006F2800"/>
    <w:rsid w:val="006F2A85"/>
    <w:rsid w:val="006F2AEF"/>
    <w:rsid w:val="006F2B30"/>
    <w:rsid w:val="006F2E72"/>
    <w:rsid w:val="006F3861"/>
    <w:rsid w:val="006F3AEC"/>
    <w:rsid w:val="006F3B12"/>
    <w:rsid w:val="006F4014"/>
    <w:rsid w:val="006F4AC3"/>
    <w:rsid w:val="006F4C41"/>
    <w:rsid w:val="006F529A"/>
    <w:rsid w:val="006F552D"/>
    <w:rsid w:val="006F5765"/>
    <w:rsid w:val="006F588D"/>
    <w:rsid w:val="006F5AEB"/>
    <w:rsid w:val="006F5E87"/>
    <w:rsid w:val="006F5EA2"/>
    <w:rsid w:val="006F6073"/>
    <w:rsid w:val="006F6796"/>
    <w:rsid w:val="006F6A97"/>
    <w:rsid w:val="006F6D73"/>
    <w:rsid w:val="006F6EFD"/>
    <w:rsid w:val="006F702B"/>
    <w:rsid w:val="006F72C7"/>
    <w:rsid w:val="006F74E4"/>
    <w:rsid w:val="006F7DB7"/>
    <w:rsid w:val="00700CC9"/>
    <w:rsid w:val="00700CE9"/>
    <w:rsid w:val="007010DF"/>
    <w:rsid w:val="00701709"/>
    <w:rsid w:val="007017CE"/>
    <w:rsid w:val="0070189B"/>
    <w:rsid w:val="00701A67"/>
    <w:rsid w:val="00701B95"/>
    <w:rsid w:val="007022BF"/>
    <w:rsid w:val="007027DC"/>
    <w:rsid w:val="00702973"/>
    <w:rsid w:val="00702C81"/>
    <w:rsid w:val="00702FE6"/>
    <w:rsid w:val="0070310B"/>
    <w:rsid w:val="007031E0"/>
    <w:rsid w:val="007031FC"/>
    <w:rsid w:val="007032A0"/>
    <w:rsid w:val="0070344D"/>
    <w:rsid w:val="007035A1"/>
    <w:rsid w:val="007035A7"/>
    <w:rsid w:val="007035F1"/>
    <w:rsid w:val="007039B3"/>
    <w:rsid w:val="00704231"/>
    <w:rsid w:val="0070440F"/>
    <w:rsid w:val="00704481"/>
    <w:rsid w:val="00704915"/>
    <w:rsid w:val="00704CDE"/>
    <w:rsid w:val="00705599"/>
    <w:rsid w:val="00705645"/>
    <w:rsid w:val="00705DC9"/>
    <w:rsid w:val="00705EA9"/>
    <w:rsid w:val="00705F45"/>
    <w:rsid w:val="0070604D"/>
    <w:rsid w:val="007061B5"/>
    <w:rsid w:val="00706896"/>
    <w:rsid w:val="00706DC2"/>
    <w:rsid w:val="00706F19"/>
    <w:rsid w:val="0070720A"/>
    <w:rsid w:val="00707649"/>
    <w:rsid w:val="007076E9"/>
    <w:rsid w:val="00710259"/>
    <w:rsid w:val="0071053F"/>
    <w:rsid w:val="00710790"/>
    <w:rsid w:val="00710C94"/>
    <w:rsid w:val="00710E55"/>
    <w:rsid w:val="00710EF4"/>
    <w:rsid w:val="007110FF"/>
    <w:rsid w:val="00711376"/>
    <w:rsid w:val="007113B6"/>
    <w:rsid w:val="0071154B"/>
    <w:rsid w:val="00711662"/>
    <w:rsid w:val="00711DB6"/>
    <w:rsid w:val="00711FE8"/>
    <w:rsid w:val="007124BA"/>
    <w:rsid w:val="007124DD"/>
    <w:rsid w:val="00712BDE"/>
    <w:rsid w:val="00713010"/>
    <w:rsid w:val="007133EC"/>
    <w:rsid w:val="0071340C"/>
    <w:rsid w:val="007135BB"/>
    <w:rsid w:val="00713B6E"/>
    <w:rsid w:val="00713C7F"/>
    <w:rsid w:val="0071404A"/>
    <w:rsid w:val="00714364"/>
    <w:rsid w:val="0071440A"/>
    <w:rsid w:val="007145E4"/>
    <w:rsid w:val="00714768"/>
    <w:rsid w:val="00714EC0"/>
    <w:rsid w:val="00714F4C"/>
    <w:rsid w:val="007150E0"/>
    <w:rsid w:val="00715553"/>
    <w:rsid w:val="00715638"/>
    <w:rsid w:val="00715DBC"/>
    <w:rsid w:val="00716382"/>
    <w:rsid w:val="007164AF"/>
    <w:rsid w:val="00716897"/>
    <w:rsid w:val="00716DE8"/>
    <w:rsid w:val="00716E1F"/>
    <w:rsid w:val="00717199"/>
    <w:rsid w:val="007172CF"/>
    <w:rsid w:val="0071733D"/>
    <w:rsid w:val="00717887"/>
    <w:rsid w:val="00717ACD"/>
    <w:rsid w:val="00717BBD"/>
    <w:rsid w:val="00717CE0"/>
    <w:rsid w:val="00717E12"/>
    <w:rsid w:val="007201B7"/>
    <w:rsid w:val="007203ED"/>
    <w:rsid w:val="007206A2"/>
    <w:rsid w:val="007209C1"/>
    <w:rsid w:val="007214F3"/>
    <w:rsid w:val="00721724"/>
    <w:rsid w:val="00721E1F"/>
    <w:rsid w:val="00722191"/>
    <w:rsid w:val="00722BBC"/>
    <w:rsid w:val="00723026"/>
    <w:rsid w:val="0072364F"/>
    <w:rsid w:val="00723D74"/>
    <w:rsid w:val="007249B0"/>
    <w:rsid w:val="007249E4"/>
    <w:rsid w:val="00724CA2"/>
    <w:rsid w:val="00724D42"/>
    <w:rsid w:val="00724E56"/>
    <w:rsid w:val="0072525B"/>
    <w:rsid w:val="0072539E"/>
    <w:rsid w:val="00725615"/>
    <w:rsid w:val="00725CF8"/>
    <w:rsid w:val="00725DAA"/>
    <w:rsid w:val="00726666"/>
    <w:rsid w:val="0072680D"/>
    <w:rsid w:val="00726B36"/>
    <w:rsid w:val="00726D87"/>
    <w:rsid w:val="00726DF0"/>
    <w:rsid w:val="00727619"/>
    <w:rsid w:val="0072790C"/>
    <w:rsid w:val="00727DF1"/>
    <w:rsid w:val="00730597"/>
    <w:rsid w:val="00730B0F"/>
    <w:rsid w:val="00730BB5"/>
    <w:rsid w:val="0073150F"/>
    <w:rsid w:val="007316C9"/>
    <w:rsid w:val="00731976"/>
    <w:rsid w:val="0073264F"/>
    <w:rsid w:val="00732A12"/>
    <w:rsid w:val="00732EF7"/>
    <w:rsid w:val="007330AC"/>
    <w:rsid w:val="0073322A"/>
    <w:rsid w:val="007338A7"/>
    <w:rsid w:val="00733B12"/>
    <w:rsid w:val="00734095"/>
    <w:rsid w:val="0073427B"/>
    <w:rsid w:val="00734BC5"/>
    <w:rsid w:val="00734C71"/>
    <w:rsid w:val="007351CF"/>
    <w:rsid w:val="007351D3"/>
    <w:rsid w:val="007352BD"/>
    <w:rsid w:val="00735C0E"/>
    <w:rsid w:val="007363DA"/>
    <w:rsid w:val="0073643B"/>
    <w:rsid w:val="00736942"/>
    <w:rsid w:val="00736C33"/>
    <w:rsid w:val="00736F6B"/>
    <w:rsid w:val="0073756D"/>
    <w:rsid w:val="00737A44"/>
    <w:rsid w:val="00737AB5"/>
    <w:rsid w:val="00737CD8"/>
    <w:rsid w:val="00740108"/>
    <w:rsid w:val="007407C6"/>
    <w:rsid w:val="00740F48"/>
    <w:rsid w:val="00740FD9"/>
    <w:rsid w:val="00741081"/>
    <w:rsid w:val="0074139D"/>
    <w:rsid w:val="00741CC6"/>
    <w:rsid w:val="00741D15"/>
    <w:rsid w:val="00741D78"/>
    <w:rsid w:val="00742236"/>
    <w:rsid w:val="00742D15"/>
    <w:rsid w:val="00742FFD"/>
    <w:rsid w:val="0074303D"/>
    <w:rsid w:val="00743092"/>
    <w:rsid w:val="0074329A"/>
    <w:rsid w:val="0074363B"/>
    <w:rsid w:val="007439A1"/>
    <w:rsid w:val="00743BD2"/>
    <w:rsid w:val="00743D3C"/>
    <w:rsid w:val="00744344"/>
    <w:rsid w:val="0074453C"/>
    <w:rsid w:val="007446BD"/>
    <w:rsid w:val="00745107"/>
    <w:rsid w:val="0074517C"/>
    <w:rsid w:val="00745561"/>
    <w:rsid w:val="00745BB6"/>
    <w:rsid w:val="00745CFB"/>
    <w:rsid w:val="00745FC2"/>
    <w:rsid w:val="00746092"/>
    <w:rsid w:val="0074635E"/>
    <w:rsid w:val="007466CA"/>
    <w:rsid w:val="00746A19"/>
    <w:rsid w:val="00746E2F"/>
    <w:rsid w:val="00746F1A"/>
    <w:rsid w:val="007473B0"/>
    <w:rsid w:val="007474D6"/>
    <w:rsid w:val="00747817"/>
    <w:rsid w:val="007500E8"/>
    <w:rsid w:val="00750895"/>
    <w:rsid w:val="00750999"/>
    <w:rsid w:val="00750ED6"/>
    <w:rsid w:val="00750FF8"/>
    <w:rsid w:val="007512AC"/>
    <w:rsid w:val="007527D2"/>
    <w:rsid w:val="00752975"/>
    <w:rsid w:val="00752A1F"/>
    <w:rsid w:val="00752A56"/>
    <w:rsid w:val="00752AE5"/>
    <w:rsid w:val="00752B59"/>
    <w:rsid w:val="00752E1D"/>
    <w:rsid w:val="007530A4"/>
    <w:rsid w:val="00753505"/>
    <w:rsid w:val="00753578"/>
    <w:rsid w:val="00753A85"/>
    <w:rsid w:val="00753BC9"/>
    <w:rsid w:val="007541A3"/>
    <w:rsid w:val="0075481B"/>
    <w:rsid w:val="007548E2"/>
    <w:rsid w:val="00754AE2"/>
    <w:rsid w:val="00754AEB"/>
    <w:rsid w:val="00755399"/>
    <w:rsid w:val="00755953"/>
    <w:rsid w:val="00755954"/>
    <w:rsid w:val="00755AAC"/>
    <w:rsid w:val="00755BA6"/>
    <w:rsid w:val="00755C16"/>
    <w:rsid w:val="0075692C"/>
    <w:rsid w:val="00756C4C"/>
    <w:rsid w:val="00756CD2"/>
    <w:rsid w:val="00756CE4"/>
    <w:rsid w:val="00756F89"/>
    <w:rsid w:val="00757BB3"/>
    <w:rsid w:val="00757C0F"/>
    <w:rsid w:val="00760584"/>
    <w:rsid w:val="0076058B"/>
    <w:rsid w:val="007605DD"/>
    <w:rsid w:val="00760C06"/>
    <w:rsid w:val="00761732"/>
    <w:rsid w:val="00761C5B"/>
    <w:rsid w:val="0076226C"/>
    <w:rsid w:val="007622CA"/>
    <w:rsid w:val="007624ED"/>
    <w:rsid w:val="007628CB"/>
    <w:rsid w:val="007628F9"/>
    <w:rsid w:val="00762A4B"/>
    <w:rsid w:val="00762CD4"/>
    <w:rsid w:val="00763051"/>
    <w:rsid w:val="007633E5"/>
    <w:rsid w:val="00763449"/>
    <w:rsid w:val="007634DF"/>
    <w:rsid w:val="0076367D"/>
    <w:rsid w:val="00763DED"/>
    <w:rsid w:val="00763FA8"/>
    <w:rsid w:val="00764017"/>
    <w:rsid w:val="0076401A"/>
    <w:rsid w:val="0076434E"/>
    <w:rsid w:val="007645FD"/>
    <w:rsid w:val="00764B0E"/>
    <w:rsid w:val="00764D01"/>
    <w:rsid w:val="007654E0"/>
    <w:rsid w:val="007658CE"/>
    <w:rsid w:val="00765950"/>
    <w:rsid w:val="007660BA"/>
    <w:rsid w:val="007662AD"/>
    <w:rsid w:val="007662D2"/>
    <w:rsid w:val="0076639E"/>
    <w:rsid w:val="0076672A"/>
    <w:rsid w:val="007667BC"/>
    <w:rsid w:val="007667D0"/>
    <w:rsid w:val="00766A2A"/>
    <w:rsid w:val="00766ED5"/>
    <w:rsid w:val="007671A3"/>
    <w:rsid w:val="007672A4"/>
    <w:rsid w:val="0076776C"/>
    <w:rsid w:val="0076780C"/>
    <w:rsid w:val="00767DBC"/>
    <w:rsid w:val="00767E4C"/>
    <w:rsid w:val="007708C8"/>
    <w:rsid w:val="00770F2C"/>
    <w:rsid w:val="00770F3F"/>
    <w:rsid w:val="00770FED"/>
    <w:rsid w:val="0077106C"/>
    <w:rsid w:val="00771110"/>
    <w:rsid w:val="0077133D"/>
    <w:rsid w:val="00771428"/>
    <w:rsid w:val="00771934"/>
    <w:rsid w:val="00772133"/>
    <w:rsid w:val="00772382"/>
    <w:rsid w:val="007723A2"/>
    <w:rsid w:val="00772F08"/>
    <w:rsid w:val="0077309D"/>
    <w:rsid w:val="00773285"/>
    <w:rsid w:val="007737F7"/>
    <w:rsid w:val="007739E4"/>
    <w:rsid w:val="00773CE4"/>
    <w:rsid w:val="00773FC8"/>
    <w:rsid w:val="0077430D"/>
    <w:rsid w:val="007748D9"/>
    <w:rsid w:val="00774D44"/>
    <w:rsid w:val="00774D5A"/>
    <w:rsid w:val="0077513B"/>
    <w:rsid w:val="007758D9"/>
    <w:rsid w:val="00775DEF"/>
    <w:rsid w:val="0077636D"/>
    <w:rsid w:val="0077681D"/>
    <w:rsid w:val="00776B16"/>
    <w:rsid w:val="00776CE4"/>
    <w:rsid w:val="00777275"/>
    <w:rsid w:val="007772DF"/>
    <w:rsid w:val="007773F7"/>
    <w:rsid w:val="00777450"/>
    <w:rsid w:val="00777575"/>
    <w:rsid w:val="00777D92"/>
    <w:rsid w:val="0078026A"/>
    <w:rsid w:val="00780674"/>
    <w:rsid w:val="00780B0F"/>
    <w:rsid w:val="007810D4"/>
    <w:rsid w:val="0078115C"/>
    <w:rsid w:val="0078156F"/>
    <w:rsid w:val="0078173E"/>
    <w:rsid w:val="007818C8"/>
    <w:rsid w:val="00782171"/>
    <w:rsid w:val="0078276F"/>
    <w:rsid w:val="007829CE"/>
    <w:rsid w:val="00782A32"/>
    <w:rsid w:val="00782BB8"/>
    <w:rsid w:val="00782BD4"/>
    <w:rsid w:val="00783090"/>
    <w:rsid w:val="0078378C"/>
    <w:rsid w:val="00783988"/>
    <w:rsid w:val="00783C19"/>
    <w:rsid w:val="007842CB"/>
    <w:rsid w:val="007848E5"/>
    <w:rsid w:val="00784EC9"/>
    <w:rsid w:val="00784F0F"/>
    <w:rsid w:val="00785EB7"/>
    <w:rsid w:val="00786394"/>
    <w:rsid w:val="007864ED"/>
    <w:rsid w:val="0078686A"/>
    <w:rsid w:val="00786C09"/>
    <w:rsid w:val="00787269"/>
    <w:rsid w:val="007873FD"/>
    <w:rsid w:val="007878BF"/>
    <w:rsid w:val="00790160"/>
    <w:rsid w:val="00790524"/>
    <w:rsid w:val="00790639"/>
    <w:rsid w:val="00790B7B"/>
    <w:rsid w:val="00790DFA"/>
    <w:rsid w:val="00790FC6"/>
    <w:rsid w:val="00790FE7"/>
    <w:rsid w:val="00791402"/>
    <w:rsid w:val="007916E5"/>
    <w:rsid w:val="00791799"/>
    <w:rsid w:val="00791858"/>
    <w:rsid w:val="007919BB"/>
    <w:rsid w:val="00791A96"/>
    <w:rsid w:val="00791D7C"/>
    <w:rsid w:val="0079246A"/>
    <w:rsid w:val="00792558"/>
    <w:rsid w:val="00792829"/>
    <w:rsid w:val="00792931"/>
    <w:rsid w:val="00792C5B"/>
    <w:rsid w:val="00792D3E"/>
    <w:rsid w:val="00794134"/>
    <w:rsid w:val="00794360"/>
    <w:rsid w:val="0079446A"/>
    <w:rsid w:val="00794C82"/>
    <w:rsid w:val="0079522D"/>
    <w:rsid w:val="0079528E"/>
    <w:rsid w:val="00795A30"/>
    <w:rsid w:val="00795ADE"/>
    <w:rsid w:val="00795D5C"/>
    <w:rsid w:val="00795D96"/>
    <w:rsid w:val="00796202"/>
    <w:rsid w:val="00796709"/>
    <w:rsid w:val="00796BA5"/>
    <w:rsid w:val="0079728B"/>
    <w:rsid w:val="00797C49"/>
    <w:rsid w:val="00797EE0"/>
    <w:rsid w:val="007A001B"/>
    <w:rsid w:val="007A0A20"/>
    <w:rsid w:val="007A0EB6"/>
    <w:rsid w:val="007A1182"/>
    <w:rsid w:val="007A118F"/>
    <w:rsid w:val="007A1544"/>
    <w:rsid w:val="007A1596"/>
    <w:rsid w:val="007A19C6"/>
    <w:rsid w:val="007A1F68"/>
    <w:rsid w:val="007A2211"/>
    <w:rsid w:val="007A27C5"/>
    <w:rsid w:val="007A2835"/>
    <w:rsid w:val="007A3411"/>
    <w:rsid w:val="007A40C7"/>
    <w:rsid w:val="007A4325"/>
    <w:rsid w:val="007A4598"/>
    <w:rsid w:val="007A4695"/>
    <w:rsid w:val="007A4724"/>
    <w:rsid w:val="007A494C"/>
    <w:rsid w:val="007A4AF6"/>
    <w:rsid w:val="007A4E0E"/>
    <w:rsid w:val="007A53A8"/>
    <w:rsid w:val="007A581A"/>
    <w:rsid w:val="007A5835"/>
    <w:rsid w:val="007A65A6"/>
    <w:rsid w:val="007A6B69"/>
    <w:rsid w:val="007A74C6"/>
    <w:rsid w:val="007A76FA"/>
    <w:rsid w:val="007A7D76"/>
    <w:rsid w:val="007A7EB6"/>
    <w:rsid w:val="007B040B"/>
    <w:rsid w:val="007B0B29"/>
    <w:rsid w:val="007B0E01"/>
    <w:rsid w:val="007B0EEC"/>
    <w:rsid w:val="007B1002"/>
    <w:rsid w:val="007B1261"/>
    <w:rsid w:val="007B12E2"/>
    <w:rsid w:val="007B14F2"/>
    <w:rsid w:val="007B1598"/>
    <w:rsid w:val="007B1B72"/>
    <w:rsid w:val="007B1C4A"/>
    <w:rsid w:val="007B1D2D"/>
    <w:rsid w:val="007B2120"/>
    <w:rsid w:val="007B2162"/>
    <w:rsid w:val="007B2381"/>
    <w:rsid w:val="007B2432"/>
    <w:rsid w:val="007B2AF5"/>
    <w:rsid w:val="007B2B58"/>
    <w:rsid w:val="007B2BB1"/>
    <w:rsid w:val="007B3168"/>
    <w:rsid w:val="007B3D57"/>
    <w:rsid w:val="007B4240"/>
    <w:rsid w:val="007B4952"/>
    <w:rsid w:val="007B4AD4"/>
    <w:rsid w:val="007B4BA5"/>
    <w:rsid w:val="007B4C31"/>
    <w:rsid w:val="007B543E"/>
    <w:rsid w:val="007B5D9F"/>
    <w:rsid w:val="007B5EB8"/>
    <w:rsid w:val="007B6276"/>
    <w:rsid w:val="007B67B6"/>
    <w:rsid w:val="007B681E"/>
    <w:rsid w:val="007B6BD1"/>
    <w:rsid w:val="007B6EA8"/>
    <w:rsid w:val="007B7297"/>
    <w:rsid w:val="007B735A"/>
    <w:rsid w:val="007B73BE"/>
    <w:rsid w:val="007B759D"/>
    <w:rsid w:val="007B799C"/>
    <w:rsid w:val="007B7A87"/>
    <w:rsid w:val="007B7FDF"/>
    <w:rsid w:val="007C041A"/>
    <w:rsid w:val="007C05A3"/>
    <w:rsid w:val="007C05DD"/>
    <w:rsid w:val="007C0CFF"/>
    <w:rsid w:val="007C10E1"/>
    <w:rsid w:val="007C1344"/>
    <w:rsid w:val="007C13BB"/>
    <w:rsid w:val="007C186F"/>
    <w:rsid w:val="007C1D65"/>
    <w:rsid w:val="007C1ED1"/>
    <w:rsid w:val="007C215D"/>
    <w:rsid w:val="007C29CA"/>
    <w:rsid w:val="007C2DC4"/>
    <w:rsid w:val="007C3474"/>
    <w:rsid w:val="007C4320"/>
    <w:rsid w:val="007C4C6D"/>
    <w:rsid w:val="007C4CD7"/>
    <w:rsid w:val="007C510C"/>
    <w:rsid w:val="007C5ACE"/>
    <w:rsid w:val="007C5DC2"/>
    <w:rsid w:val="007C5E69"/>
    <w:rsid w:val="007C5EE6"/>
    <w:rsid w:val="007C6298"/>
    <w:rsid w:val="007C6502"/>
    <w:rsid w:val="007C6572"/>
    <w:rsid w:val="007C687D"/>
    <w:rsid w:val="007C7160"/>
    <w:rsid w:val="007C7A22"/>
    <w:rsid w:val="007C7A38"/>
    <w:rsid w:val="007C7E62"/>
    <w:rsid w:val="007D03E6"/>
    <w:rsid w:val="007D042B"/>
    <w:rsid w:val="007D0831"/>
    <w:rsid w:val="007D0C09"/>
    <w:rsid w:val="007D1727"/>
    <w:rsid w:val="007D1EB7"/>
    <w:rsid w:val="007D1ED0"/>
    <w:rsid w:val="007D1EFB"/>
    <w:rsid w:val="007D1F79"/>
    <w:rsid w:val="007D1FEA"/>
    <w:rsid w:val="007D21DE"/>
    <w:rsid w:val="007D24D5"/>
    <w:rsid w:val="007D27B3"/>
    <w:rsid w:val="007D297A"/>
    <w:rsid w:val="007D29CE"/>
    <w:rsid w:val="007D3DFD"/>
    <w:rsid w:val="007D3EB8"/>
    <w:rsid w:val="007D43F9"/>
    <w:rsid w:val="007D44DF"/>
    <w:rsid w:val="007D4585"/>
    <w:rsid w:val="007D4897"/>
    <w:rsid w:val="007D4F0D"/>
    <w:rsid w:val="007D593C"/>
    <w:rsid w:val="007D5D7B"/>
    <w:rsid w:val="007D5F21"/>
    <w:rsid w:val="007D67A4"/>
    <w:rsid w:val="007D6898"/>
    <w:rsid w:val="007D76FA"/>
    <w:rsid w:val="007D7CBB"/>
    <w:rsid w:val="007E024D"/>
    <w:rsid w:val="007E05D4"/>
    <w:rsid w:val="007E0E6D"/>
    <w:rsid w:val="007E1112"/>
    <w:rsid w:val="007E12D5"/>
    <w:rsid w:val="007E1310"/>
    <w:rsid w:val="007E178E"/>
    <w:rsid w:val="007E17D3"/>
    <w:rsid w:val="007E22B9"/>
    <w:rsid w:val="007E239E"/>
    <w:rsid w:val="007E2597"/>
    <w:rsid w:val="007E27BF"/>
    <w:rsid w:val="007E2BB7"/>
    <w:rsid w:val="007E2F3C"/>
    <w:rsid w:val="007E3561"/>
    <w:rsid w:val="007E3808"/>
    <w:rsid w:val="007E38A3"/>
    <w:rsid w:val="007E3DE3"/>
    <w:rsid w:val="007E3F9B"/>
    <w:rsid w:val="007E4091"/>
    <w:rsid w:val="007E409E"/>
    <w:rsid w:val="007E45B7"/>
    <w:rsid w:val="007E47F5"/>
    <w:rsid w:val="007E48B1"/>
    <w:rsid w:val="007E4B6A"/>
    <w:rsid w:val="007E4B7D"/>
    <w:rsid w:val="007E4E25"/>
    <w:rsid w:val="007E5AAB"/>
    <w:rsid w:val="007E5ACA"/>
    <w:rsid w:val="007E61A4"/>
    <w:rsid w:val="007E6533"/>
    <w:rsid w:val="007E69D1"/>
    <w:rsid w:val="007E6AB1"/>
    <w:rsid w:val="007E6B74"/>
    <w:rsid w:val="007E7143"/>
    <w:rsid w:val="007E7A63"/>
    <w:rsid w:val="007E7AFB"/>
    <w:rsid w:val="007F0360"/>
    <w:rsid w:val="007F066E"/>
    <w:rsid w:val="007F084D"/>
    <w:rsid w:val="007F0D14"/>
    <w:rsid w:val="007F0D2C"/>
    <w:rsid w:val="007F0D67"/>
    <w:rsid w:val="007F0FB3"/>
    <w:rsid w:val="007F0FF0"/>
    <w:rsid w:val="007F1005"/>
    <w:rsid w:val="007F1742"/>
    <w:rsid w:val="007F17DF"/>
    <w:rsid w:val="007F21CB"/>
    <w:rsid w:val="007F2425"/>
    <w:rsid w:val="007F2728"/>
    <w:rsid w:val="007F27E8"/>
    <w:rsid w:val="007F27F3"/>
    <w:rsid w:val="007F2F13"/>
    <w:rsid w:val="007F3034"/>
    <w:rsid w:val="007F3329"/>
    <w:rsid w:val="007F3700"/>
    <w:rsid w:val="007F373E"/>
    <w:rsid w:val="007F3DAB"/>
    <w:rsid w:val="007F421C"/>
    <w:rsid w:val="007F44BB"/>
    <w:rsid w:val="007F46D9"/>
    <w:rsid w:val="007F485B"/>
    <w:rsid w:val="007F4A85"/>
    <w:rsid w:val="007F4BD1"/>
    <w:rsid w:val="007F4C69"/>
    <w:rsid w:val="007F4F2E"/>
    <w:rsid w:val="007F5231"/>
    <w:rsid w:val="007F559C"/>
    <w:rsid w:val="007F581D"/>
    <w:rsid w:val="007F6149"/>
    <w:rsid w:val="007F6605"/>
    <w:rsid w:val="007F66F4"/>
    <w:rsid w:val="007F6727"/>
    <w:rsid w:val="007F673C"/>
    <w:rsid w:val="007F6C1A"/>
    <w:rsid w:val="007F7222"/>
    <w:rsid w:val="007F7E7C"/>
    <w:rsid w:val="008001FC"/>
    <w:rsid w:val="00800882"/>
    <w:rsid w:val="00800BE2"/>
    <w:rsid w:val="00800C1C"/>
    <w:rsid w:val="00801116"/>
    <w:rsid w:val="00801340"/>
    <w:rsid w:val="00801393"/>
    <w:rsid w:val="00801711"/>
    <w:rsid w:val="00801982"/>
    <w:rsid w:val="00801A55"/>
    <w:rsid w:val="00801C1C"/>
    <w:rsid w:val="00801F84"/>
    <w:rsid w:val="00802535"/>
    <w:rsid w:val="00802A3B"/>
    <w:rsid w:val="00802C27"/>
    <w:rsid w:val="00802D2F"/>
    <w:rsid w:val="00802D8D"/>
    <w:rsid w:val="00802F79"/>
    <w:rsid w:val="00803480"/>
    <w:rsid w:val="0080362F"/>
    <w:rsid w:val="00803763"/>
    <w:rsid w:val="00803D67"/>
    <w:rsid w:val="00803FCB"/>
    <w:rsid w:val="00804037"/>
    <w:rsid w:val="00804992"/>
    <w:rsid w:val="008054BA"/>
    <w:rsid w:val="00805772"/>
    <w:rsid w:val="0080627C"/>
    <w:rsid w:val="008063F3"/>
    <w:rsid w:val="008066CE"/>
    <w:rsid w:val="00806784"/>
    <w:rsid w:val="00806964"/>
    <w:rsid w:val="00807D9C"/>
    <w:rsid w:val="00810043"/>
    <w:rsid w:val="008105CE"/>
    <w:rsid w:val="00810873"/>
    <w:rsid w:val="008109E2"/>
    <w:rsid w:val="00811785"/>
    <w:rsid w:val="00811D2B"/>
    <w:rsid w:val="008121FF"/>
    <w:rsid w:val="0081277A"/>
    <w:rsid w:val="00812AAB"/>
    <w:rsid w:val="00813174"/>
    <w:rsid w:val="0081319C"/>
    <w:rsid w:val="008133F7"/>
    <w:rsid w:val="008136CA"/>
    <w:rsid w:val="008139B5"/>
    <w:rsid w:val="00813DBF"/>
    <w:rsid w:val="00814117"/>
    <w:rsid w:val="0081413A"/>
    <w:rsid w:val="00814362"/>
    <w:rsid w:val="00814419"/>
    <w:rsid w:val="008146C0"/>
    <w:rsid w:val="00814D4F"/>
    <w:rsid w:val="00814FBD"/>
    <w:rsid w:val="00815154"/>
    <w:rsid w:val="008152B5"/>
    <w:rsid w:val="008152E1"/>
    <w:rsid w:val="00815422"/>
    <w:rsid w:val="0081546F"/>
    <w:rsid w:val="008156CD"/>
    <w:rsid w:val="00815786"/>
    <w:rsid w:val="008157DD"/>
    <w:rsid w:val="00815839"/>
    <w:rsid w:val="00815958"/>
    <w:rsid w:val="008159B0"/>
    <w:rsid w:val="008161DA"/>
    <w:rsid w:val="008164CE"/>
    <w:rsid w:val="00816902"/>
    <w:rsid w:val="00817122"/>
    <w:rsid w:val="008172F9"/>
    <w:rsid w:val="00817C8D"/>
    <w:rsid w:val="008203C1"/>
    <w:rsid w:val="00820528"/>
    <w:rsid w:val="00820A38"/>
    <w:rsid w:val="00820B4F"/>
    <w:rsid w:val="00820CC9"/>
    <w:rsid w:val="00821062"/>
    <w:rsid w:val="00821205"/>
    <w:rsid w:val="0082196A"/>
    <w:rsid w:val="00821D85"/>
    <w:rsid w:val="00821E71"/>
    <w:rsid w:val="008224E4"/>
    <w:rsid w:val="00822509"/>
    <w:rsid w:val="00822633"/>
    <w:rsid w:val="00822A60"/>
    <w:rsid w:val="00822B03"/>
    <w:rsid w:val="00822CFE"/>
    <w:rsid w:val="00822D5C"/>
    <w:rsid w:val="00822E70"/>
    <w:rsid w:val="00822FFB"/>
    <w:rsid w:val="00823095"/>
    <w:rsid w:val="0082315B"/>
    <w:rsid w:val="00823233"/>
    <w:rsid w:val="00823A26"/>
    <w:rsid w:val="00823D35"/>
    <w:rsid w:val="0082487E"/>
    <w:rsid w:val="00824B4F"/>
    <w:rsid w:val="00824F0F"/>
    <w:rsid w:val="00825017"/>
    <w:rsid w:val="00825360"/>
    <w:rsid w:val="00825484"/>
    <w:rsid w:val="00825610"/>
    <w:rsid w:val="0082565C"/>
    <w:rsid w:val="00825671"/>
    <w:rsid w:val="00825A4A"/>
    <w:rsid w:val="00825C70"/>
    <w:rsid w:val="00825CDF"/>
    <w:rsid w:val="008266FE"/>
    <w:rsid w:val="00826791"/>
    <w:rsid w:val="0082732C"/>
    <w:rsid w:val="008275B0"/>
    <w:rsid w:val="008275EA"/>
    <w:rsid w:val="00827AFB"/>
    <w:rsid w:val="00827ED2"/>
    <w:rsid w:val="00827EF4"/>
    <w:rsid w:val="00827F24"/>
    <w:rsid w:val="008301EF"/>
    <w:rsid w:val="00830306"/>
    <w:rsid w:val="008305E4"/>
    <w:rsid w:val="00830984"/>
    <w:rsid w:val="008319FE"/>
    <w:rsid w:val="00831BD6"/>
    <w:rsid w:val="00831CB3"/>
    <w:rsid w:val="00831D82"/>
    <w:rsid w:val="00831FA1"/>
    <w:rsid w:val="0083234E"/>
    <w:rsid w:val="00832AC2"/>
    <w:rsid w:val="00833243"/>
    <w:rsid w:val="008333F0"/>
    <w:rsid w:val="008336B9"/>
    <w:rsid w:val="008336D7"/>
    <w:rsid w:val="00833AFE"/>
    <w:rsid w:val="00834AEE"/>
    <w:rsid w:val="00834D22"/>
    <w:rsid w:val="00834DCE"/>
    <w:rsid w:val="00834DF2"/>
    <w:rsid w:val="00835619"/>
    <w:rsid w:val="008359ED"/>
    <w:rsid w:val="00835FA4"/>
    <w:rsid w:val="00836152"/>
    <w:rsid w:val="00836801"/>
    <w:rsid w:val="00836ADB"/>
    <w:rsid w:val="00836E2E"/>
    <w:rsid w:val="00836EE6"/>
    <w:rsid w:val="0083701D"/>
    <w:rsid w:val="008372C9"/>
    <w:rsid w:val="00837372"/>
    <w:rsid w:val="008375A9"/>
    <w:rsid w:val="00837EF5"/>
    <w:rsid w:val="00840879"/>
    <w:rsid w:val="00840AA2"/>
    <w:rsid w:val="00840C0F"/>
    <w:rsid w:val="00840D06"/>
    <w:rsid w:val="00841679"/>
    <w:rsid w:val="0084181C"/>
    <w:rsid w:val="00842428"/>
    <w:rsid w:val="0084254D"/>
    <w:rsid w:val="00842947"/>
    <w:rsid w:val="00842E23"/>
    <w:rsid w:val="00843819"/>
    <w:rsid w:val="00843D9E"/>
    <w:rsid w:val="00844010"/>
    <w:rsid w:val="0084424A"/>
    <w:rsid w:val="0084477C"/>
    <w:rsid w:val="00844DA6"/>
    <w:rsid w:val="00844FB3"/>
    <w:rsid w:val="008450EC"/>
    <w:rsid w:val="008452CE"/>
    <w:rsid w:val="00845609"/>
    <w:rsid w:val="00845AE5"/>
    <w:rsid w:val="00845AFC"/>
    <w:rsid w:val="0084603B"/>
    <w:rsid w:val="00846234"/>
    <w:rsid w:val="008467D7"/>
    <w:rsid w:val="008468E1"/>
    <w:rsid w:val="00846F65"/>
    <w:rsid w:val="00847326"/>
    <w:rsid w:val="00847A7C"/>
    <w:rsid w:val="00847BA1"/>
    <w:rsid w:val="00847C2A"/>
    <w:rsid w:val="00850781"/>
    <w:rsid w:val="008511A6"/>
    <w:rsid w:val="008517E9"/>
    <w:rsid w:val="00852132"/>
    <w:rsid w:val="00852438"/>
    <w:rsid w:val="00852655"/>
    <w:rsid w:val="008535FF"/>
    <w:rsid w:val="008537CB"/>
    <w:rsid w:val="008538BC"/>
    <w:rsid w:val="00853DAE"/>
    <w:rsid w:val="00854032"/>
    <w:rsid w:val="00854E4B"/>
    <w:rsid w:val="0085533B"/>
    <w:rsid w:val="00855508"/>
    <w:rsid w:val="00855599"/>
    <w:rsid w:val="008556EB"/>
    <w:rsid w:val="0085578B"/>
    <w:rsid w:val="00855905"/>
    <w:rsid w:val="00855A90"/>
    <w:rsid w:val="00855BBB"/>
    <w:rsid w:val="00855E2C"/>
    <w:rsid w:val="00856245"/>
    <w:rsid w:val="00856265"/>
    <w:rsid w:val="0085657E"/>
    <w:rsid w:val="008565AD"/>
    <w:rsid w:val="00856D36"/>
    <w:rsid w:val="00856E9E"/>
    <w:rsid w:val="00856F11"/>
    <w:rsid w:val="008571FF"/>
    <w:rsid w:val="00857C68"/>
    <w:rsid w:val="00857E26"/>
    <w:rsid w:val="008600C6"/>
    <w:rsid w:val="008603F0"/>
    <w:rsid w:val="0086044D"/>
    <w:rsid w:val="0086080B"/>
    <w:rsid w:val="008609BE"/>
    <w:rsid w:val="00860B19"/>
    <w:rsid w:val="00861580"/>
    <w:rsid w:val="0086160A"/>
    <w:rsid w:val="00861861"/>
    <w:rsid w:val="008619D5"/>
    <w:rsid w:val="0086225E"/>
    <w:rsid w:val="008622E8"/>
    <w:rsid w:val="008627F5"/>
    <w:rsid w:val="00862CCC"/>
    <w:rsid w:val="00862E29"/>
    <w:rsid w:val="00863201"/>
    <w:rsid w:val="0086339C"/>
    <w:rsid w:val="00863773"/>
    <w:rsid w:val="00863ED7"/>
    <w:rsid w:val="008642A5"/>
    <w:rsid w:val="00864B99"/>
    <w:rsid w:val="00864BC5"/>
    <w:rsid w:val="00864FE5"/>
    <w:rsid w:val="00865734"/>
    <w:rsid w:val="00865AB5"/>
    <w:rsid w:val="00866287"/>
    <w:rsid w:val="0086667D"/>
    <w:rsid w:val="00866AB9"/>
    <w:rsid w:val="00866B17"/>
    <w:rsid w:val="00866B75"/>
    <w:rsid w:val="00867222"/>
    <w:rsid w:val="00867239"/>
    <w:rsid w:val="00867539"/>
    <w:rsid w:val="008676E6"/>
    <w:rsid w:val="0086783B"/>
    <w:rsid w:val="0086784E"/>
    <w:rsid w:val="00867CED"/>
    <w:rsid w:val="008704E2"/>
    <w:rsid w:val="008705FB"/>
    <w:rsid w:val="008707A2"/>
    <w:rsid w:val="0087098C"/>
    <w:rsid w:val="00871068"/>
    <w:rsid w:val="00871093"/>
    <w:rsid w:val="0087143B"/>
    <w:rsid w:val="0087174C"/>
    <w:rsid w:val="008718C2"/>
    <w:rsid w:val="00871B1F"/>
    <w:rsid w:val="00872350"/>
    <w:rsid w:val="00872796"/>
    <w:rsid w:val="0087287A"/>
    <w:rsid w:val="00872D2D"/>
    <w:rsid w:val="00872FFE"/>
    <w:rsid w:val="00873011"/>
    <w:rsid w:val="0087311D"/>
    <w:rsid w:val="0087383F"/>
    <w:rsid w:val="00873BD1"/>
    <w:rsid w:val="00873C8A"/>
    <w:rsid w:val="00873EE5"/>
    <w:rsid w:val="00874A1A"/>
    <w:rsid w:val="008754BD"/>
    <w:rsid w:val="00875626"/>
    <w:rsid w:val="00876263"/>
    <w:rsid w:val="008763B1"/>
    <w:rsid w:val="0087645A"/>
    <w:rsid w:val="008765BA"/>
    <w:rsid w:val="008769AD"/>
    <w:rsid w:val="00876C61"/>
    <w:rsid w:val="00876F44"/>
    <w:rsid w:val="008772F4"/>
    <w:rsid w:val="0087730A"/>
    <w:rsid w:val="00877AA8"/>
    <w:rsid w:val="00877C71"/>
    <w:rsid w:val="00877C8A"/>
    <w:rsid w:val="00880047"/>
    <w:rsid w:val="008805F7"/>
    <w:rsid w:val="00880904"/>
    <w:rsid w:val="00880D4B"/>
    <w:rsid w:val="00880DC1"/>
    <w:rsid w:val="00881678"/>
    <w:rsid w:val="008818EF"/>
    <w:rsid w:val="008820B1"/>
    <w:rsid w:val="008820F4"/>
    <w:rsid w:val="008827C5"/>
    <w:rsid w:val="008829B2"/>
    <w:rsid w:val="00883089"/>
    <w:rsid w:val="00883160"/>
    <w:rsid w:val="008831AE"/>
    <w:rsid w:val="008831E8"/>
    <w:rsid w:val="008832F0"/>
    <w:rsid w:val="008836A2"/>
    <w:rsid w:val="008839CA"/>
    <w:rsid w:val="0088453A"/>
    <w:rsid w:val="00884841"/>
    <w:rsid w:val="00885135"/>
    <w:rsid w:val="00885387"/>
    <w:rsid w:val="008856FF"/>
    <w:rsid w:val="00885C44"/>
    <w:rsid w:val="00885FA2"/>
    <w:rsid w:val="008862E3"/>
    <w:rsid w:val="00886944"/>
    <w:rsid w:val="00886A03"/>
    <w:rsid w:val="00886BCB"/>
    <w:rsid w:val="00887053"/>
    <w:rsid w:val="00887A95"/>
    <w:rsid w:val="00887BE2"/>
    <w:rsid w:val="00887CA1"/>
    <w:rsid w:val="00890540"/>
    <w:rsid w:val="008906FA"/>
    <w:rsid w:val="00890CC0"/>
    <w:rsid w:val="00891134"/>
    <w:rsid w:val="0089190B"/>
    <w:rsid w:val="00891919"/>
    <w:rsid w:val="00892244"/>
    <w:rsid w:val="00892415"/>
    <w:rsid w:val="00892AF2"/>
    <w:rsid w:val="00892E22"/>
    <w:rsid w:val="00892E5A"/>
    <w:rsid w:val="00892F1D"/>
    <w:rsid w:val="00893B8F"/>
    <w:rsid w:val="00893E84"/>
    <w:rsid w:val="00894BD9"/>
    <w:rsid w:val="00894D24"/>
    <w:rsid w:val="008951A5"/>
    <w:rsid w:val="00895470"/>
    <w:rsid w:val="00895621"/>
    <w:rsid w:val="00895C06"/>
    <w:rsid w:val="0089605C"/>
    <w:rsid w:val="008960A6"/>
    <w:rsid w:val="008960D6"/>
    <w:rsid w:val="00896380"/>
    <w:rsid w:val="0089660C"/>
    <w:rsid w:val="008971CF"/>
    <w:rsid w:val="0089740F"/>
    <w:rsid w:val="008976E1"/>
    <w:rsid w:val="00897DA5"/>
    <w:rsid w:val="008A13D6"/>
    <w:rsid w:val="008A1419"/>
    <w:rsid w:val="008A2318"/>
    <w:rsid w:val="008A286D"/>
    <w:rsid w:val="008A28A9"/>
    <w:rsid w:val="008A338A"/>
    <w:rsid w:val="008A353C"/>
    <w:rsid w:val="008A3596"/>
    <w:rsid w:val="008A3DE5"/>
    <w:rsid w:val="008A3FBF"/>
    <w:rsid w:val="008A40EE"/>
    <w:rsid w:val="008A44CF"/>
    <w:rsid w:val="008A47A9"/>
    <w:rsid w:val="008A4D35"/>
    <w:rsid w:val="008A4D5A"/>
    <w:rsid w:val="008A50C5"/>
    <w:rsid w:val="008A5203"/>
    <w:rsid w:val="008A5BFB"/>
    <w:rsid w:val="008A5D9A"/>
    <w:rsid w:val="008A65F6"/>
    <w:rsid w:val="008A6732"/>
    <w:rsid w:val="008A6D8C"/>
    <w:rsid w:val="008A6D94"/>
    <w:rsid w:val="008A72EC"/>
    <w:rsid w:val="008A75A8"/>
    <w:rsid w:val="008A7A61"/>
    <w:rsid w:val="008A7D74"/>
    <w:rsid w:val="008A7DEF"/>
    <w:rsid w:val="008A7FE4"/>
    <w:rsid w:val="008B01C7"/>
    <w:rsid w:val="008B0908"/>
    <w:rsid w:val="008B09BB"/>
    <w:rsid w:val="008B0A77"/>
    <w:rsid w:val="008B1016"/>
    <w:rsid w:val="008B1082"/>
    <w:rsid w:val="008B1E14"/>
    <w:rsid w:val="008B2005"/>
    <w:rsid w:val="008B25C9"/>
    <w:rsid w:val="008B29B2"/>
    <w:rsid w:val="008B2F36"/>
    <w:rsid w:val="008B3282"/>
    <w:rsid w:val="008B345B"/>
    <w:rsid w:val="008B3495"/>
    <w:rsid w:val="008B3A87"/>
    <w:rsid w:val="008B3B2E"/>
    <w:rsid w:val="008B3F71"/>
    <w:rsid w:val="008B409E"/>
    <w:rsid w:val="008B40AC"/>
    <w:rsid w:val="008B4275"/>
    <w:rsid w:val="008B4933"/>
    <w:rsid w:val="008B495B"/>
    <w:rsid w:val="008B4AA9"/>
    <w:rsid w:val="008B511D"/>
    <w:rsid w:val="008B52C7"/>
    <w:rsid w:val="008B52E9"/>
    <w:rsid w:val="008B53C3"/>
    <w:rsid w:val="008B57C9"/>
    <w:rsid w:val="008B5888"/>
    <w:rsid w:val="008B592C"/>
    <w:rsid w:val="008B5B92"/>
    <w:rsid w:val="008B5D8C"/>
    <w:rsid w:val="008B631F"/>
    <w:rsid w:val="008B65D7"/>
    <w:rsid w:val="008B674E"/>
    <w:rsid w:val="008B6AAC"/>
    <w:rsid w:val="008B6B06"/>
    <w:rsid w:val="008B6BBD"/>
    <w:rsid w:val="008B6D8C"/>
    <w:rsid w:val="008B6EDC"/>
    <w:rsid w:val="008B7377"/>
    <w:rsid w:val="008B7C0F"/>
    <w:rsid w:val="008B7C69"/>
    <w:rsid w:val="008B7FB8"/>
    <w:rsid w:val="008C02A1"/>
    <w:rsid w:val="008C0469"/>
    <w:rsid w:val="008C0998"/>
    <w:rsid w:val="008C0CFB"/>
    <w:rsid w:val="008C10EA"/>
    <w:rsid w:val="008C1632"/>
    <w:rsid w:val="008C19F6"/>
    <w:rsid w:val="008C1BE9"/>
    <w:rsid w:val="008C1CEC"/>
    <w:rsid w:val="008C1F70"/>
    <w:rsid w:val="008C2079"/>
    <w:rsid w:val="008C20E1"/>
    <w:rsid w:val="008C25AF"/>
    <w:rsid w:val="008C346F"/>
    <w:rsid w:val="008C38AF"/>
    <w:rsid w:val="008C38C2"/>
    <w:rsid w:val="008C38D9"/>
    <w:rsid w:val="008C3FE4"/>
    <w:rsid w:val="008C4022"/>
    <w:rsid w:val="008C4038"/>
    <w:rsid w:val="008C478D"/>
    <w:rsid w:val="008C4862"/>
    <w:rsid w:val="008C4C91"/>
    <w:rsid w:val="008C548D"/>
    <w:rsid w:val="008C556F"/>
    <w:rsid w:val="008C56E7"/>
    <w:rsid w:val="008C5863"/>
    <w:rsid w:val="008C5B32"/>
    <w:rsid w:val="008C5D79"/>
    <w:rsid w:val="008C617A"/>
    <w:rsid w:val="008C6470"/>
    <w:rsid w:val="008C6736"/>
    <w:rsid w:val="008C675B"/>
    <w:rsid w:val="008C6F21"/>
    <w:rsid w:val="008C70CD"/>
    <w:rsid w:val="008C7502"/>
    <w:rsid w:val="008C78E8"/>
    <w:rsid w:val="008C7F4F"/>
    <w:rsid w:val="008D018B"/>
    <w:rsid w:val="008D0678"/>
    <w:rsid w:val="008D08BE"/>
    <w:rsid w:val="008D0906"/>
    <w:rsid w:val="008D0B77"/>
    <w:rsid w:val="008D0C24"/>
    <w:rsid w:val="008D0C5A"/>
    <w:rsid w:val="008D124B"/>
    <w:rsid w:val="008D1685"/>
    <w:rsid w:val="008D22AC"/>
    <w:rsid w:val="008D239F"/>
    <w:rsid w:val="008D242E"/>
    <w:rsid w:val="008D2817"/>
    <w:rsid w:val="008D2A65"/>
    <w:rsid w:val="008D2C38"/>
    <w:rsid w:val="008D3AE6"/>
    <w:rsid w:val="008D4156"/>
    <w:rsid w:val="008D4473"/>
    <w:rsid w:val="008D47E2"/>
    <w:rsid w:val="008D4A5B"/>
    <w:rsid w:val="008D4C0C"/>
    <w:rsid w:val="008D4F31"/>
    <w:rsid w:val="008D5322"/>
    <w:rsid w:val="008D53CE"/>
    <w:rsid w:val="008D5B4D"/>
    <w:rsid w:val="008D5C87"/>
    <w:rsid w:val="008D5EB2"/>
    <w:rsid w:val="008D60E0"/>
    <w:rsid w:val="008D6193"/>
    <w:rsid w:val="008D66F4"/>
    <w:rsid w:val="008D6A6B"/>
    <w:rsid w:val="008D6E4D"/>
    <w:rsid w:val="008D719E"/>
    <w:rsid w:val="008D73A5"/>
    <w:rsid w:val="008D757A"/>
    <w:rsid w:val="008D77F5"/>
    <w:rsid w:val="008D7F4D"/>
    <w:rsid w:val="008D7FDB"/>
    <w:rsid w:val="008E044C"/>
    <w:rsid w:val="008E0619"/>
    <w:rsid w:val="008E0707"/>
    <w:rsid w:val="008E096A"/>
    <w:rsid w:val="008E12D8"/>
    <w:rsid w:val="008E1625"/>
    <w:rsid w:val="008E1916"/>
    <w:rsid w:val="008E1A96"/>
    <w:rsid w:val="008E2369"/>
    <w:rsid w:val="008E2A2F"/>
    <w:rsid w:val="008E2A7A"/>
    <w:rsid w:val="008E2DBA"/>
    <w:rsid w:val="008E2DFF"/>
    <w:rsid w:val="008E34FA"/>
    <w:rsid w:val="008E3542"/>
    <w:rsid w:val="008E36F4"/>
    <w:rsid w:val="008E37C6"/>
    <w:rsid w:val="008E3F50"/>
    <w:rsid w:val="008E47E6"/>
    <w:rsid w:val="008E4D68"/>
    <w:rsid w:val="008E4F90"/>
    <w:rsid w:val="008E5387"/>
    <w:rsid w:val="008E58F3"/>
    <w:rsid w:val="008E5A58"/>
    <w:rsid w:val="008E5B55"/>
    <w:rsid w:val="008E5E6C"/>
    <w:rsid w:val="008E5EDD"/>
    <w:rsid w:val="008E60B7"/>
    <w:rsid w:val="008E60FB"/>
    <w:rsid w:val="008E688B"/>
    <w:rsid w:val="008E6B5D"/>
    <w:rsid w:val="008E6D7C"/>
    <w:rsid w:val="008E6F2A"/>
    <w:rsid w:val="008E7011"/>
    <w:rsid w:val="008E7307"/>
    <w:rsid w:val="008E7683"/>
    <w:rsid w:val="008E7865"/>
    <w:rsid w:val="008F055D"/>
    <w:rsid w:val="008F0731"/>
    <w:rsid w:val="008F092D"/>
    <w:rsid w:val="008F0A51"/>
    <w:rsid w:val="008F0C82"/>
    <w:rsid w:val="008F15E7"/>
    <w:rsid w:val="008F178F"/>
    <w:rsid w:val="008F1FA5"/>
    <w:rsid w:val="008F2008"/>
    <w:rsid w:val="008F23BD"/>
    <w:rsid w:val="008F2581"/>
    <w:rsid w:val="008F2995"/>
    <w:rsid w:val="008F2A78"/>
    <w:rsid w:val="008F3250"/>
    <w:rsid w:val="008F3555"/>
    <w:rsid w:val="008F4107"/>
    <w:rsid w:val="008F468F"/>
    <w:rsid w:val="008F476B"/>
    <w:rsid w:val="008F4D4D"/>
    <w:rsid w:val="008F503E"/>
    <w:rsid w:val="008F51E3"/>
    <w:rsid w:val="008F589B"/>
    <w:rsid w:val="008F5920"/>
    <w:rsid w:val="008F5E2D"/>
    <w:rsid w:val="008F6799"/>
    <w:rsid w:val="008F6C6E"/>
    <w:rsid w:val="008F6ECA"/>
    <w:rsid w:val="008F70AD"/>
    <w:rsid w:val="008F726D"/>
    <w:rsid w:val="008F7ABF"/>
    <w:rsid w:val="008F7E00"/>
    <w:rsid w:val="008F7F1E"/>
    <w:rsid w:val="00900729"/>
    <w:rsid w:val="009007CE"/>
    <w:rsid w:val="00900948"/>
    <w:rsid w:val="0090097C"/>
    <w:rsid w:val="00901641"/>
    <w:rsid w:val="00901886"/>
    <w:rsid w:val="009022A1"/>
    <w:rsid w:val="00902698"/>
    <w:rsid w:val="00902891"/>
    <w:rsid w:val="009028ED"/>
    <w:rsid w:val="00902FFE"/>
    <w:rsid w:val="00903640"/>
    <w:rsid w:val="00903BBA"/>
    <w:rsid w:val="00903CAF"/>
    <w:rsid w:val="00904316"/>
    <w:rsid w:val="009043B6"/>
    <w:rsid w:val="009045AD"/>
    <w:rsid w:val="0090460A"/>
    <w:rsid w:val="00904773"/>
    <w:rsid w:val="00904D78"/>
    <w:rsid w:val="009050EE"/>
    <w:rsid w:val="0090517D"/>
    <w:rsid w:val="009051DD"/>
    <w:rsid w:val="00905582"/>
    <w:rsid w:val="009058A7"/>
    <w:rsid w:val="009062B5"/>
    <w:rsid w:val="009069D7"/>
    <w:rsid w:val="00906F63"/>
    <w:rsid w:val="00907138"/>
    <w:rsid w:val="00907162"/>
    <w:rsid w:val="00907616"/>
    <w:rsid w:val="00907863"/>
    <w:rsid w:val="00907CDC"/>
    <w:rsid w:val="00910388"/>
    <w:rsid w:val="009103D8"/>
    <w:rsid w:val="00910648"/>
    <w:rsid w:val="009106EA"/>
    <w:rsid w:val="0091075B"/>
    <w:rsid w:val="00910E57"/>
    <w:rsid w:val="00910ED9"/>
    <w:rsid w:val="0091112B"/>
    <w:rsid w:val="00911286"/>
    <w:rsid w:val="009113DE"/>
    <w:rsid w:val="0091142A"/>
    <w:rsid w:val="00911582"/>
    <w:rsid w:val="009115B2"/>
    <w:rsid w:val="0091181A"/>
    <w:rsid w:val="00911A60"/>
    <w:rsid w:val="00911F4C"/>
    <w:rsid w:val="00912C34"/>
    <w:rsid w:val="00912D46"/>
    <w:rsid w:val="009132C0"/>
    <w:rsid w:val="00913613"/>
    <w:rsid w:val="009137D7"/>
    <w:rsid w:val="00913C8D"/>
    <w:rsid w:val="00914028"/>
    <w:rsid w:val="00914124"/>
    <w:rsid w:val="0091412B"/>
    <w:rsid w:val="009141C5"/>
    <w:rsid w:val="009147FB"/>
    <w:rsid w:val="00914F7A"/>
    <w:rsid w:val="0091502A"/>
    <w:rsid w:val="00915811"/>
    <w:rsid w:val="00915B12"/>
    <w:rsid w:val="00915BAC"/>
    <w:rsid w:val="00915F45"/>
    <w:rsid w:val="00916687"/>
    <w:rsid w:val="009176E0"/>
    <w:rsid w:val="009176F3"/>
    <w:rsid w:val="0091782C"/>
    <w:rsid w:val="00917B6E"/>
    <w:rsid w:val="00917F08"/>
    <w:rsid w:val="00920034"/>
    <w:rsid w:val="00920807"/>
    <w:rsid w:val="00920AA0"/>
    <w:rsid w:val="00920D1F"/>
    <w:rsid w:val="0092107C"/>
    <w:rsid w:val="0092125F"/>
    <w:rsid w:val="00921403"/>
    <w:rsid w:val="0092158C"/>
    <w:rsid w:val="0092169F"/>
    <w:rsid w:val="00921A84"/>
    <w:rsid w:val="00921AE2"/>
    <w:rsid w:val="00922579"/>
    <w:rsid w:val="009225C3"/>
    <w:rsid w:val="009225DD"/>
    <w:rsid w:val="0092283E"/>
    <w:rsid w:val="00922DEB"/>
    <w:rsid w:val="00923E29"/>
    <w:rsid w:val="00923E77"/>
    <w:rsid w:val="00924029"/>
    <w:rsid w:val="009240FC"/>
    <w:rsid w:val="00924405"/>
    <w:rsid w:val="00924632"/>
    <w:rsid w:val="0092470B"/>
    <w:rsid w:val="009249EA"/>
    <w:rsid w:val="00924C8E"/>
    <w:rsid w:val="009250DD"/>
    <w:rsid w:val="00925537"/>
    <w:rsid w:val="00925FFB"/>
    <w:rsid w:val="00926050"/>
    <w:rsid w:val="00926372"/>
    <w:rsid w:val="009264BF"/>
    <w:rsid w:val="00926AD4"/>
    <w:rsid w:val="00927600"/>
    <w:rsid w:val="009278C4"/>
    <w:rsid w:val="00930352"/>
    <w:rsid w:val="009304C1"/>
    <w:rsid w:val="009306BD"/>
    <w:rsid w:val="0093088D"/>
    <w:rsid w:val="0093170A"/>
    <w:rsid w:val="0093254F"/>
    <w:rsid w:val="009327ED"/>
    <w:rsid w:val="00932971"/>
    <w:rsid w:val="00932A17"/>
    <w:rsid w:val="00932AA2"/>
    <w:rsid w:val="00932C9B"/>
    <w:rsid w:val="00933499"/>
    <w:rsid w:val="009334E2"/>
    <w:rsid w:val="0093361A"/>
    <w:rsid w:val="009336D8"/>
    <w:rsid w:val="009336E8"/>
    <w:rsid w:val="00933819"/>
    <w:rsid w:val="00933BE9"/>
    <w:rsid w:val="00933C68"/>
    <w:rsid w:val="00934479"/>
    <w:rsid w:val="009347F6"/>
    <w:rsid w:val="009348EE"/>
    <w:rsid w:val="00934B4D"/>
    <w:rsid w:val="00934C26"/>
    <w:rsid w:val="009354B8"/>
    <w:rsid w:val="00935ADE"/>
    <w:rsid w:val="00935B09"/>
    <w:rsid w:val="00936333"/>
    <w:rsid w:val="009368AE"/>
    <w:rsid w:val="0093780A"/>
    <w:rsid w:val="009378D8"/>
    <w:rsid w:val="0093799E"/>
    <w:rsid w:val="00937B39"/>
    <w:rsid w:val="00937CA4"/>
    <w:rsid w:val="00937EEC"/>
    <w:rsid w:val="00940294"/>
    <w:rsid w:val="0094029C"/>
    <w:rsid w:val="0094035E"/>
    <w:rsid w:val="00940493"/>
    <w:rsid w:val="009407D1"/>
    <w:rsid w:val="00940E18"/>
    <w:rsid w:val="00941004"/>
    <w:rsid w:val="009412EE"/>
    <w:rsid w:val="00941312"/>
    <w:rsid w:val="009413D2"/>
    <w:rsid w:val="009414C8"/>
    <w:rsid w:val="00941948"/>
    <w:rsid w:val="00941CE0"/>
    <w:rsid w:val="0094220C"/>
    <w:rsid w:val="00942551"/>
    <w:rsid w:val="009426C5"/>
    <w:rsid w:val="00942FCC"/>
    <w:rsid w:val="0094300F"/>
    <w:rsid w:val="009431AF"/>
    <w:rsid w:val="00943EA9"/>
    <w:rsid w:val="0094407A"/>
    <w:rsid w:val="009440F0"/>
    <w:rsid w:val="00944580"/>
    <w:rsid w:val="00944804"/>
    <w:rsid w:val="00944986"/>
    <w:rsid w:val="00944BBC"/>
    <w:rsid w:val="00945018"/>
    <w:rsid w:val="009456CD"/>
    <w:rsid w:val="00945C90"/>
    <w:rsid w:val="00945F7A"/>
    <w:rsid w:val="00946135"/>
    <w:rsid w:val="009464BC"/>
    <w:rsid w:val="00946C52"/>
    <w:rsid w:val="00946D8C"/>
    <w:rsid w:val="00946EA7"/>
    <w:rsid w:val="00946F06"/>
    <w:rsid w:val="00947136"/>
    <w:rsid w:val="00947908"/>
    <w:rsid w:val="00947DC5"/>
    <w:rsid w:val="00947DF3"/>
    <w:rsid w:val="00947EDC"/>
    <w:rsid w:val="00947F34"/>
    <w:rsid w:val="00950BC8"/>
    <w:rsid w:val="00950D35"/>
    <w:rsid w:val="00951064"/>
    <w:rsid w:val="0095154E"/>
    <w:rsid w:val="00951584"/>
    <w:rsid w:val="00951703"/>
    <w:rsid w:val="0095211A"/>
    <w:rsid w:val="00952161"/>
    <w:rsid w:val="009522E6"/>
    <w:rsid w:val="0095287D"/>
    <w:rsid w:val="009528E1"/>
    <w:rsid w:val="00952B40"/>
    <w:rsid w:val="00952D87"/>
    <w:rsid w:val="00953154"/>
    <w:rsid w:val="009538FB"/>
    <w:rsid w:val="00953AF1"/>
    <w:rsid w:val="00953C8A"/>
    <w:rsid w:val="00953EAD"/>
    <w:rsid w:val="009541BF"/>
    <w:rsid w:val="00954221"/>
    <w:rsid w:val="00954367"/>
    <w:rsid w:val="009546B8"/>
    <w:rsid w:val="00954747"/>
    <w:rsid w:val="009548E6"/>
    <w:rsid w:val="0095492B"/>
    <w:rsid w:val="00954B8D"/>
    <w:rsid w:val="009558F1"/>
    <w:rsid w:val="009559DF"/>
    <w:rsid w:val="00955BD5"/>
    <w:rsid w:val="00955C2A"/>
    <w:rsid w:val="00956113"/>
    <w:rsid w:val="00956350"/>
    <w:rsid w:val="0095642A"/>
    <w:rsid w:val="00956628"/>
    <w:rsid w:val="009566CD"/>
    <w:rsid w:val="00956972"/>
    <w:rsid w:val="00956C6E"/>
    <w:rsid w:val="00956D5C"/>
    <w:rsid w:val="0095731A"/>
    <w:rsid w:val="00957330"/>
    <w:rsid w:val="00957381"/>
    <w:rsid w:val="0095779E"/>
    <w:rsid w:val="009577CC"/>
    <w:rsid w:val="00957C1E"/>
    <w:rsid w:val="00960376"/>
    <w:rsid w:val="009605C4"/>
    <w:rsid w:val="009606B6"/>
    <w:rsid w:val="009607F5"/>
    <w:rsid w:val="00960AF8"/>
    <w:rsid w:val="00960BDE"/>
    <w:rsid w:val="0096150B"/>
    <w:rsid w:val="009615D7"/>
    <w:rsid w:val="00961ACA"/>
    <w:rsid w:val="00962805"/>
    <w:rsid w:val="00962B4E"/>
    <w:rsid w:val="00962DF1"/>
    <w:rsid w:val="0096345F"/>
    <w:rsid w:val="00963854"/>
    <w:rsid w:val="00963A5A"/>
    <w:rsid w:val="00964335"/>
    <w:rsid w:val="00964B02"/>
    <w:rsid w:val="00964E5F"/>
    <w:rsid w:val="00964E7B"/>
    <w:rsid w:val="00964F29"/>
    <w:rsid w:val="0096544E"/>
    <w:rsid w:val="00965581"/>
    <w:rsid w:val="009657B2"/>
    <w:rsid w:val="00965978"/>
    <w:rsid w:val="00965B46"/>
    <w:rsid w:val="00965C6C"/>
    <w:rsid w:val="00965DC3"/>
    <w:rsid w:val="0096755E"/>
    <w:rsid w:val="0096756C"/>
    <w:rsid w:val="009677EB"/>
    <w:rsid w:val="00967AD3"/>
    <w:rsid w:val="00970743"/>
    <w:rsid w:val="00970EFF"/>
    <w:rsid w:val="00971A6D"/>
    <w:rsid w:val="00971D23"/>
    <w:rsid w:val="00972074"/>
    <w:rsid w:val="00972434"/>
    <w:rsid w:val="00972A4C"/>
    <w:rsid w:val="00972D15"/>
    <w:rsid w:val="00972D82"/>
    <w:rsid w:val="00972F26"/>
    <w:rsid w:val="0097314C"/>
    <w:rsid w:val="0097329A"/>
    <w:rsid w:val="00973628"/>
    <w:rsid w:val="00973676"/>
    <w:rsid w:val="00973790"/>
    <w:rsid w:val="009738F7"/>
    <w:rsid w:val="00973B8A"/>
    <w:rsid w:val="00973C71"/>
    <w:rsid w:val="00973FEF"/>
    <w:rsid w:val="00974067"/>
    <w:rsid w:val="00974DE1"/>
    <w:rsid w:val="009750D3"/>
    <w:rsid w:val="009750E8"/>
    <w:rsid w:val="0097564C"/>
    <w:rsid w:val="00975807"/>
    <w:rsid w:val="0097628E"/>
    <w:rsid w:val="0097699E"/>
    <w:rsid w:val="00976D51"/>
    <w:rsid w:val="009771D4"/>
    <w:rsid w:val="00977754"/>
    <w:rsid w:val="00977D69"/>
    <w:rsid w:val="009807AC"/>
    <w:rsid w:val="00980B16"/>
    <w:rsid w:val="00980D37"/>
    <w:rsid w:val="00980F0F"/>
    <w:rsid w:val="0098114C"/>
    <w:rsid w:val="009814D5"/>
    <w:rsid w:val="00981F58"/>
    <w:rsid w:val="009822E4"/>
    <w:rsid w:val="009825E2"/>
    <w:rsid w:val="00982A53"/>
    <w:rsid w:val="00983341"/>
    <w:rsid w:val="00983865"/>
    <w:rsid w:val="009841DC"/>
    <w:rsid w:val="0098493B"/>
    <w:rsid w:val="00984A07"/>
    <w:rsid w:val="00984C71"/>
    <w:rsid w:val="00985326"/>
    <w:rsid w:val="00985578"/>
    <w:rsid w:val="00985950"/>
    <w:rsid w:val="0098635F"/>
    <w:rsid w:val="00986999"/>
    <w:rsid w:val="00986BFE"/>
    <w:rsid w:val="00986D39"/>
    <w:rsid w:val="00987BC7"/>
    <w:rsid w:val="00987E45"/>
    <w:rsid w:val="009901EC"/>
    <w:rsid w:val="00990396"/>
    <w:rsid w:val="00990D4C"/>
    <w:rsid w:val="00991479"/>
    <w:rsid w:val="00991931"/>
    <w:rsid w:val="0099199B"/>
    <w:rsid w:val="00991FC3"/>
    <w:rsid w:val="00992249"/>
    <w:rsid w:val="0099294F"/>
    <w:rsid w:val="0099302C"/>
    <w:rsid w:val="009930F7"/>
    <w:rsid w:val="009933F3"/>
    <w:rsid w:val="009934B0"/>
    <w:rsid w:val="00993549"/>
    <w:rsid w:val="00993867"/>
    <w:rsid w:val="00993A75"/>
    <w:rsid w:val="00993A7A"/>
    <w:rsid w:val="00994092"/>
    <w:rsid w:val="0099418A"/>
    <w:rsid w:val="009942B9"/>
    <w:rsid w:val="009944BD"/>
    <w:rsid w:val="009945A2"/>
    <w:rsid w:val="0099463A"/>
    <w:rsid w:val="00994EFA"/>
    <w:rsid w:val="00995304"/>
    <w:rsid w:val="0099586B"/>
    <w:rsid w:val="00995C14"/>
    <w:rsid w:val="00995C35"/>
    <w:rsid w:val="00995FA8"/>
    <w:rsid w:val="00996231"/>
    <w:rsid w:val="009968EE"/>
    <w:rsid w:val="00996AC0"/>
    <w:rsid w:val="00996D7B"/>
    <w:rsid w:val="00996EB1"/>
    <w:rsid w:val="00996F07"/>
    <w:rsid w:val="0099729A"/>
    <w:rsid w:val="00997A1E"/>
    <w:rsid w:val="00997B74"/>
    <w:rsid w:val="00997E05"/>
    <w:rsid w:val="00997FF3"/>
    <w:rsid w:val="009A0386"/>
    <w:rsid w:val="009A048D"/>
    <w:rsid w:val="009A0753"/>
    <w:rsid w:val="009A0C93"/>
    <w:rsid w:val="009A0CA0"/>
    <w:rsid w:val="009A0E0E"/>
    <w:rsid w:val="009A1190"/>
    <w:rsid w:val="009A1211"/>
    <w:rsid w:val="009A1375"/>
    <w:rsid w:val="009A1583"/>
    <w:rsid w:val="009A1C9E"/>
    <w:rsid w:val="009A217C"/>
    <w:rsid w:val="009A28C7"/>
    <w:rsid w:val="009A2E5A"/>
    <w:rsid w:val="009A345D"/>
    <w:rsid w:val="009A3781"/>
    <w:rsid w:val="009A466B"/>
    <w:rsid w:val="009A46B4"/>
    <w:rsid w:val="009A46E7"/>
    <w:rsid w:val="009A47B8"/>
    <w:rsid w:val="009A4A15"/>
    <w:rsid w:val="009A4E17"/>
    <w:rsid w:val="009A4F4D"/>
    <w:rsid w:val="009A5323"/>
    <w:rsid w:val="009A5572"/>
    <w:rsid w:val="009A571C"/>
    <w:rsid w:val="009A5783"/>
    <w:rsid w:val="009A5BDB"/>
    <w:rsid w:val="009A6157"/>
    <w:rsid w:val="009A7004"/>
    <w:rsid w:val="009A7523"/>
    <w:rsid w:val="009A76FC"/>
    <w:rsid w:val="009A79DF"/>
    <w:rsid w:val="009A7A01"/>
    <w:rsid w:val="009B0007"/>
    <w:rsid w:val="009B044F"/>
    <w:rsid w:val="009B06FD"/>
    <w:rsid w:val="009B07BC"/>
    <w:rsid w:val="009B08D2"/>
    <w:rsid w:val="009B0F4B"/>
    <w:rsid w:val="009B1400"/>
    <w:rsid w:val="009B1590"/>
    <w:rsid w:val="009B16B2"/>
    <w:rsid w:val="009B1DE8"/>
    <w:rsid w:val="009B2078"/>
    <w:rsid w:val="009B23B5"/>
    <w:rsid w:val="009B2574"/>
    <w:rsid w:val="009B27AB"/>
    <w:rsid w:val="009B2BD4"/>
    <w:rsid w:val="009B360B"/>
    <w:rsid w:val="009B3CCF"/>
    <w:rsid w:val="009B4A5D"/>
    <w:rsid w:val="009B4C59"/>
    <w:rsid w:val="009B4E61"/>
    <w:rsid w:val="009B562B"/>
    <w:rsid w:val="009B5785"/>
    <w:rsid w:val="009B57A0"/>
    <w:rsid w:val="009B5E01"/>
    <w:rsid w:val="009B62DA"/>
    <w:rsid w:val="009B6437"/>
    <w:rsid w:val="009B6652"/>
    <w:rsid w:val="009B6BDC"/>
    <w:rsid w:val="009B6D96"/>
    <w:rsid w:val="009B79CE"/>
    <w:rsid w:val="009C00D6"/>
    <w:rsid w:val="009C0153"/>
    <w:rsid w:val="009C017E"/>
    <w:rsid w:val="009C0260"/>
    <w:rsid w:val="009C0325"/>
    <w:rsid w:val="009C05F9"/>
    <w:rsid w:val="009C0613"/>
    <w:rsid w:val="009C08EC"/>
    <w:rsid w:val="009C0C1F"/>
    <w:rsid w:val="009C0E77"/>
    <w:rsid w:val="009C0EDC"/>
    <w:rsid w:val="009C0F9C"/>
    <w:rsid w:val="009C1579"/>
    <w:rsid w:val="009C15B5"/>
    <w:rsid w:val="009C17A8"/>
    <w:rsid w:val="009C239C"/>
    <w:rsid w:val="009C2653"/>
    <w:rsid w:val="009C2716"/>
    <w:rsid w:val="009C2944"/>
    <w:rsid w:val="009C2BBC"/>
    <w:rsid w:val="009C2C62"/>
    <w:rsid w:val="009C2E59"/>
    <w:rsid w:val="009C2E69"/>
    <w:rsid w:val="009C3010"/>
    <w:rsid w:val="009C3B4A"/>
    <w:rsid w:val="009C3E2C"/>
    <w:rsid w:val="009C3E8F"/>
    <w:rsid w:val="009C4447"/>
    <w:rsid w:val="009C4848"/>
    <w:rsid w:val="009C51CC"/>
    <w:rsid w:val="009C521A"/>
    <w:rsid w:val="009C5499"/>
    <w:rsid w:val="009C5686"/>
    <w:rsid w:val="009C5B29"/>
    <w:rsid w:val="009C65FB"/>
    <w:rsid w:val="009C6839"/>
    <w:rsid w:val="009C6957"/>
    <w:rsid w:val="009C6A23"/>
    <w:rsid w:val="009C6F8F"/>
    <w:rsid w:val="009C6FCE"/>
    <w:rsid w:val="009C7AD1"/>
    <w:rsid w:val="009C7ED4"/>
    <w:rsid w:val="009D0007"/>
    <w:rsid w:val="009D037B"/>
    <w:rsid w:val="009D048E"/>
    <w:rsid w:val="009D08E6"/>
    <w:rsid w:val="009D0926"/>
    <w:rsid w:val="009D0B4F"/>
    <w:rsid w:val="009D0BD6"/>
    <w:rsid w:val="009D11E7"/>
    <w:rsid w:val="009D12CC"/>
    <w:rsid w:val="009D17A7"/>
    <w:rsid w:val="009D2906"/>
    <w:rsid w:val="009D2EE2"/>
    <w:rsid w:val="009D370D"/>
    <w:rsid w:val="009D3855"/>
    <w:rsid w:val="009D38FE"/>
    <w:rsid w:val="009D3C12"/>
    <w:rsid w:val="009D3E32"/>
    <w:rsid w:val="009D3E8E"/>
    <w:rsid w:val="009D4084"/>
    <w:rsid w:val="009D511F"/>
    <w:rsid w:val="009D5533"/>
    <w:rsid w:val="009D5F81"/>
    <w:rsid w:val="009D5FC8"/>
    <w:rsid w:val="009D68D1"/>
    <w:rsid w:val="009D6DFB"/>
    <w:rsid w:val="009D6F7C"/>
    <w:rsid w:val="009D718D"/>
    <w:rsid w:val="009D760F"/>
    <w:rsid w:val="009E02BD"/>
    <w:rsid w:val="009E06FD"/>
    <w:rsid w:val="009E0A92"/>
    <w:rsid w:val="009E1070"/>
    <w:rsid w:val="009E10A5"/>
    <w:rsid w:val="009E1182"/>
    <w:rsid w:val="009E1785"/>
    <w:rsid w:val="009E302E"/>
    <w:rsid w:val="009E31DC"/>
    <w:rsid w:val="009E32FD"/>
    <w:rsid w:val="009E337F"/>
    <w:rsid w:val="009E364C"/>
    <w:rsid w:val="009E386F"/>
    <w:rsid w:val="009E396C"/>
    <w:rsid w:val="009E3AB0"/>
    <w:rsid w:val="009E3D5B"/>
    <w:rsid w:val="009E4132"/>
    <w:rsid w:val="009E4A42"/>
    <w:rsid w:val="009E4F23"/>
    <w:rsid w:val="009E6328"/>
    <w:rsid w:val="009E64C2"/>
    <w:rsid w:val="009E660D"/>
    <w:rsid w:val="009E6645"/>
    <w:rsid w:val="009E68CA"/>
    <w:rsid w:val="009E6D8E"/>
    <w:rsid w:val="009E719D"/>
    <w:rsid w:val="009E77EA"/>
    <w:rsid w:val="009E78B2"/>
    <w:rsid w:val="009E7A46"/>
    <w:rsid w:val="009F002B"/>
    <w:rsid w:val="009F0097"/>
    <w:rsid w:val="009F09B2"/>
    <w:rsid w:val="009F0D45"/>
    <w:rsid w:val="009F1551"/>
    <w:rsid w:val="009F15A9"/>
    <w:rsid w:val="009F1834"/>
    <w:rsid w:val="009F18A7"/>
    <w:rsid w:val="009F193F"/>
    <w:rsid w:val="009F19D1"/>
    <w:rsid w:val="009F1E46"/>
    <w:rsid w:val="009F2340"/>
    <w:rsid w:val="009F23B6"/>
    <w:rsid w:val="009F28DE"/>
    <w:rsid w:val="009F2DE0"/>
    <w:rsid w:val="009F358C"/>
    <w:rsid w:val="009F35A5"/>
    <w:rsid w:val="009F36A8"/>
    <w:rsid w:val="009F37B0"/>
    <w:rsid w:val="009F38D0"/>
    <w:rsid w:val="009F3D7A"/>
    <w:rsid w:val="009F3F50"/>
    <w:rsid w:val="009F41A4"/>
    <w:rsid w:val="009F4729"/>
    <w:rsid w:val="009F496B"/>
    <w:rsid w:val="009F4AAB"/>
    <w:rsid w:val="009F4B06"/>
    <w:rsid w:val="009F4B0D"/>
    <w:rsid w:val="009F4D5D"/>
    <w:rsid w:val="009F4E49"/>
    <w:rsid w:val="009F53C5"/>
    <w:rsid w:val="009F55CA"/>
    <w:rsid w:val="009F57DD"/>
    <w:rsid w:val="009F5C0D"/>
    <w:rsid w:val="009F6994"/>
    <w:rsid w:val="009F7378"/>
    <w:rsid w:val="009F7664"/>
    <w:rsid w:val="009F7739"/>
    <w:rsid w:val="009F7945"/>
    <w:rsid w:val="009F7AB1"/>
    <w:rsid w:val="009F7B80"/>
    <w:rsid w:val="009F7EEE"/>
    <w:rsid w:val="00A00375"/>
    <w:rsid w:val="00A00475"/>
    <w:rsid w:val="00A0060C"/>
    <w:rsid w:val="00A00E13"/>
    <w:rsid w:val="00A00E66"/>
    <w:rsid w:val="00A00F1F"/>
    <w:rsid w:val="00A0137F"/>
    <w:rsid w:val="00A01A61"/>
    <w:rsid w:val="00A022B4"/>
    <w:rsid w:val="00A022F4"/>
    <w:rsid w:val="00A02304"/>
    <w:rsid w:val="00A0247F"/>
    <w:rsid w:val="00A027E0"/>
    <w:rsid w:val="00A02E57"/>
    <w:rsid w:val="00A034B6"/>
    <w:rsid w:val="00A03932"/>
    <w:rsid w:val="00A03D84"/>
    <w:rsid w:val="00A03E48"/>
    <w:rsid w:val="00A03F16"/>
    <w:rsid w:val="00A03F47"/>
    <w:rsid w:val="00A0474E"/>
    <w:rsid w:val="00A04BA6"/>
    <w:rsid w:val="00A04F34"/>
    <w:rsid w:val="00A057F0"/>
    <w:rsid w:val="00A06D4A"/>
    <w:rsid w:val="00A06EEB"/>
    <w:rsid w:val="00A07373"/>
    <w:rsid w:val="00A07769"/>
    <w:rsid w:val="00A077D8"/>
    <w:rsid w:val="00A07969"/>
    <w:rsid w:val="00A07A14"/>
    <w:rsid w:val="00A07B34"/>
    <w:rsid w:val="00A07F1D"/>
    <w:rsid w:val="00A10332"/>
    <w:rsid w:val="00A10802"/>
    <w:rsid w:val="00A116E2"/>
    <w:rsid w:val="00A121E5"/>
    <w:rsid w:val="00A12529"/>
    <w:rsid w:val="00A12817"/>
    <w:rsid w:val="00A130C6"/>
    <w:rsid w:val="00A13464"/>
    <w:rsid w:val="00A13833"/>
    <w:rsid w:val="00A138F6"/>
    <w:rsid w:val="00A139A0"/>
    <w:rsid w:val="00A13CBD"/>
    <w:rsid w:val="00A13D23"/>
    <w:rsid w:val="00A141BF"/>
    <w:rsid w:val="00A1422E"/>
    <w:rsid w:val="00A146AD"/>
    <w:rsid w:val="00A148A4"/>
    <w:rsid w:val="00A15559"/>
    <w:rsid w:val="00A155D7"/>
    <w:rsid w:val="00A15632"/>
    <w:rsid w:val="00A156FB"/>
    <w:rsid w:val="00A1571F"/>
    <w:rsid w:val="00A15E91"/>
    <w:rsid w:val="00A16285"/>
    <w:rsid w:val="00A162EB"/>
    <w:rsid w:val="00A17600"/>
    <w:rsid w:val="00A177D8"/>
    <w:rsid w:val="00A2090B"/>
    <w:rsid w:val="00A2093B"/>
    <w:rsid w:val="00A20A83"/>
    <w:rsid w:val="00A20AB8"/>
    <w:rsid w:val="00A21BE6"/>
    <w:rsid w:val="00A22DC5"/>
    <w:rsid w:val="00A22DE0"/>
    <w:rsid w:val="00A22FA2"/>
    <w:rsid w:val="00A23040"/>
    <w:rsid w:val="00A2339C"/>
    <w:rsid w:val="00A238C5"/>
    <w:rsid w:val="00A23ACF"/>
    <w:rsid w:val="00A23BC8"/>
    <w:rsid w:val="00A23CDA"/>
    <w:rsid w:val="00A2421F"/>
    <w:rsid w:val="00A243B7"/>
    <w:rsid w:val="00A24A3B"/>
    <w:rsid w:val="00A24BD3"/>
    <w:rsid w:val="00A24C44"/>
    <w:rsid w:val="00A24F05"/>
    <w:rsid w:val="00A2590B"/>
    <w:rsid w:val="00A25C66"/>
    <w:rsid w:val="00A25EF5"/>
    <w:rsid w:val="00A25F7E"/>
    <w:rsid w:val="00A26A7C"/>
    <w:rsid w:val="00A26BA2"/>
    <w:rsid w:val="00A26BFD"/>
    <w:rsid w:val="00A26D17"/>
    <w:rsid w:val="00A26ED1"/>
    <w:rsid w:val="00A271CE"/>
    <w:rsid w:val="00A27865"/>
    <w:rsid w:val="00A30163"/>
    <w:rsid w:val="00A305C1"/>
    <w:rsid w:val="00A30D02"/>
    <w:rsid w:val="00A30E9E"/>
    <w:rsid w:val="00A31245"/>
    <w:rsid w:val="00A31398"/>
    <w:rsid w:val="00A31DBF"/>
    <w:rsid w:val="00A32120"/>
    <w:rsid w:val="00A32A98"/>
    <w:rsid w:val="00A32B73"/>
    <w:rsid w:val="00A32F46"/>
    <w:rsid w:val="00A33091"/>
    <w:rsid w:val="00A33994"/>
    <w:rsid w:val="00A339CB"/>
    <w:rsid w:val="00A33D62"/>
    <w:rsid w:val="00A33D67"/>
    <w:rsid w:val="00A33E87"/>
    <w:rsid w:val="00A34831"/>
    <w:rsid w:val="00A34F35"/>
    <w:rsid w:val="00A35243"/>
    <w:rsid w:val="00A3583C"/>
    <w:rsid w:val="00A3587C"/>
    <w:rsid w:val="00A35896"/>
    <w:rsid w:val="00A35B34"/>
    <w:rsid w:val="00A363CF"/>
    <w:rsid w:val="00A3664F"/>
    <w:rsid w:val="00A36ED8"/>
    <w:rsid w:val="00A36F1F"/>
    <w:rsid w:val="00A376D2"/>
    <w:rsid w:val="00A3787E"/>
    <w:rsid w:val="00A378EE"/>
    <w:rsid w:val="00A37A3E"/>
    <w:rsid w:val="00A37A7E"/>
    <w:rsid w:val="00A37F30"/>
    <w:rsid w:val="00A406AA"/>
    <w:rsid w:val="00A40803"/>
    <w:rsid w:val="00A40B13"/>
    <w:rsid w:val="00A40CB4"/>
    <w:rsid w:val="00A41221"/>
    <w:rsid w:val="00A4135D"/>
    <w:rsid w:val="00A4189B"/>
    <w:rsid w:val="00A4200B"/>
    <w:rsid w:val="00A42083"/>
    <w:rsid w:val="00A4239F"/>
    <w:rsid w:val="00A42535"/>
    <w:rsid w:val="00A42927"/>
    <w:rsid w:val="00A42972"/>
    <w:rsid w:val="00A42B12"/>
    <w:rsid w:val="00A42F9B"/>
    <w:rsid w:val="00A43530"/>
    <w:rsid w:val="00A43B1D"/>
    <w:rsid w:val="00A43C39"/>
    <w:rsid w:val="00A43DFE"/>
    <w:rsid w:val="00A43E5E"/>
    <w:rsid w:val="00A43ECF"/>
    <w:rsid w:val="00A442CF"/>
    <w:rsid w:val="00A44C83"/>
    <w:rsid w:val="00A4552D"/>
    <w:rsid w:val="00A4585C"/>
    <w:rsid w:val="00A4608E"/>
    <w:rsid w:val="00A46924"/>
    <w:rsid w:val="00A46BC1"/>
    <w:rsid w:val="00A46EB5"/>
    <w:rsid w:val="00A47F43"/>
    <w:rsid w:val="00A500F2"/>
    <w:rsid w:val="00A50109"/>
    <w:rsid w:val="00A5029B"/>
    <w:rsid w:val="00A50618"/>
    <w:rsid w:val="00A5071B"/>
    <w:rsid w:val="00A5075D"/>
    <w:rsid w:val="00A5077B"/>
    <w:rsid w:val="00A507A7"/>
    <w:rsid w:val="00A5168D"/>
    <w:rsid w:val="00A517FE"/>
    <w:rsid w:val="00A519F5"/>
    <w:rsid w:val="00A51D24"/>
    <w:rsid w:val="00A51FDF"/>
    <w:rsid w:val="00A522E0"/>
    <w:rsid w:val="00A5248E"/>
    <w:rsid w:val="00A5255A"/>
    <w:rsid w:val="00A527C2"/>
    <w:rsid w:val="00A5295B"/>
    <w:rsid w:val="00A52F09"/>
    <w:rsid w:val="00A534EC"/>
    <w:rsid w:val="00A53725"/>
    <w:rsid w:val="00A53B38"/>
    <w:rsid w:val="00A543A9"/>
    <w:rsid w:val="00A543FC"/>
    <w:rsid w:val="00A54CAA"/>
    <w:rsid w:val="00A54DCC"/>
    <w:rsid w:val="00A54DD6"/>
    <w:rsid w:val="00A5517D"/>
    <w:rsid w:val="00A55863"/>
    <w:rsid w:val="00A5598C"/>
    <w:rsid w:val="00A55CBC"/>
    <w:rsid w:val="00A55FC1"/>
    <w:rsid w:val="00A560B3"/>
    <w:rsid w:val="00A56121"/>
    <w:rsid w:val="00A56142"/>
    <w:rsid w:val="00A563AD"/>
    <w:rsid w:val="00A56613"/>
    <w:rsid w:val="00A567C6"/>
    <w:rsid w:val="00A56828"/>
    <w:rsid w:val="00A568B3"/>
    <w:rsid w:val="00A569C7"/>
    <w:rsid w:val="00A56B45"/>
    <w:rsid w:val="00A56C81"/>
    <w:rsid w:val="00A56E6B"/>
    <w:rsid w:val="00A56F1A"/>
    <w:rsid w:val="00A57367"/>
    <w:rsid w:val="00A574F0"/>
    <w:rsid w:val="00A57CC4"/>
    <w:rsid w:val="00A601B7"/>
    <w:rsid w:val="00A6076C"/>
    <w:rsid w:val="00A607A0"/>
    <w:rsid w:val="00A60832"/>
    <w:rsid w:val="00A60AF5"/>
    <w:rsid w:val="00A60C51"/>
    <w:rsid w:val="00A60C85"/>
    <w:rsid w:val="00A60D0D"/>
    <w:rsid w:val="00A610D8"/>
    <w:rsid w:val="00A6139A"/>
    <w:rsid w:val="00A615FA"/>
    <w:rsid w:val="00A616DC"/>
    <w:rsid w:val="00A6182A"/>
    <w:rsid w:val="00A61D24"/>
    <w:rsid w:val="00A62614"/>
    <w:rsid w:val="00A6293B"/>
    <w:rsid w:val="00A62A57"/>
    <w:rsid w:val="00A62CA2"/>
    <w:rsid w:val="00A637D6"/>
    <w:rsid w:val="00A63909"/>
    <w:rsid w:val="00A63CD8"/>
    <w:rsid w:val="00A63F4B"/>
    <w:rsid w:val="00A648CC"/>
    <w:rsid w:val="00A64A8F"/>
    <w:rsid w:val="00A65057"/>
    <w:rsid w:val="00A65196"/>
    <w:rsid w:val="00A655E4"/>
    <w:rsid w:val="00A6633A"/>
    <w:rsid w:val="00A6662C"/>
    <w:rsid w:val="00A66CA4"/>
    <w:rsid w:val="00A66D0A"/>
    <w:rsid w:val="00A66E20"/>
    <w:rsid w:val="00A67120"/>
    <w:rsid w:val="00A674A3"/>
    <w:rsid w:val="00A67955"/>
    <w:rsid w:val="00A67D60"/>
    <w:rsid w:val="00A7008B"/>
    <w:rsid w:val="00A703ED"/>
    <w:rsid w:val="00A704EC"/>
    <w:rsid w:val="00A7057F"/>
    <w:rsid w:val="00A70849"/>
    <w:rsid w:val="00A70921"/>
    <w:rsid w:val="00A709A8"/>
    <w:rsid w:val="00A70CC1"/>
    <w:rsid w:val="00A70CC3"/>
    <w:rsid w:val="00A70DFE"/>
    <w:rsid w:val="00A70FEF"/>
    <w:rsid w:val="00A71054"/>
    <w:rsid w:val="00A71C2A"/>
    <w:rsid w:val="00A71F78"/>
    <w:rsid w:val="00A71FC7"/>
    <w:rsid w:val="00A72193"/>
    <w:rsid w:val="00A7247A"/>
    <w:rsid w:val="00A7273F"/>
    <w:rsid w:val="00A7361D"/>
    <w:rsid w:val="00A73D0E"/>
    <w:rsid w:val="00A73FEE"/>
    <w:rsid w:val="00A740BF"/>
    <w:rsid w:val="00A741C6"/>
    <w:rsid w:val="00A742A4"/>
    <w:rsid w:val="00A744A8"/>
    <w:rsid w:val="00A7455C"/>
    <w:rsid w:val="00A74C12"/>
    <w:rsid w:val="00A74C80"/>
    <w:rsid w:val="00A7529B"/>
    <w:rsid w:val="00A75466"/>
    <w:rsid w:val="00A756A4"/>
    <w:rsid w:val="00A759AC"/>
    <w:rsid w:val="00A75A36"/>
    <w:rsid w:val="00A760AB"/>
    <w:rsid w:val="00A762D0"/>
    <w:rsid w:val="00A76416"/>
    <w:rsid w:val="00A7658F"/>
    <w:rsid w:val="00A76710"/>
    <w:rsid w:val="00A76BF8"/>
    <w:rsid w:val="00A76C73"/>
    <w:rsid w:val="00A7755F"/>
    <w:rsid w:val="00A77D8E"/>
    <w:rsid w:val="00A77FC2"/>
    <w:rsid w:val="00A80240"/>
    <w:rsid w:val="00A80C35"/>
    <w:rsid w:val="00A811B3"/>
    <w:rsid w:val="00A81367"/>
    <w:rsid w:val="00A81C67"/>
    <w:rsid w:val="00A81D95"/>
    <w:rsid w:val="00A824E8"/>
    <w:rsid w:val="00A82828"/>
    <w:rsid w:val="00A82AC9"/>
    <w:rsid w:val="00A82AE1"/>
    <w:rsid w:val="00A82C56"/>
    <w:rsid w:val="00A82DBA"/>
    <w:rsid w:val="00A838AA"/>
    <w:rsid w:val="00A83A01"/>
    <w:rsid w:val="00A83A58"/>
    <w:rsid w:val="00A83D7E"/>
    <w:rsid w:val="00A842B3"/>
    <w:rsid w:val="00A848E4"/>
    <w:rsid w:val="00A84E06"/>
    <w:rsid w:val="00A85056"/>
    <w:rsid w:val="00A8510D"/>
    <w:rsid w:val="00A85162"/>
    <w:rsid w:val="00A8542C"/>
    <w:rsid w:val="00A856C1"/>
    <w:rsid w:val="00A858C5"/>
    <w:rsid w:val="00A85CF7"/>
    <w:rsid w:val="00A85E42"/>
    <w:rsid w:val="00A86AE7"/>
    <w:rsid w:val="00A86C54"/>
    <w:rsid w:val="00A87500"/>
    <w:rsid w:val="00A87708"/>
    <w:rsid w:val="00A87B27"/>
    <w:rsid w:val="00A900C6"/>
    <w:rsid w:val="00A90103"/>
    <w:rsid w:val="00A9028E"/>
    <w:rsid w:val="00A9064B"/>
    <w:rsid w:val="00A91328"/>
    <w:rsid w:val="00A91782"/>
    <w:rsid w:val="00A9186F"/>
    <w:rsid w:val="00A91FF5"/>
    <w:rsid w:val="00A921D5"/>
    <w:rsid w:val="00A9271C"/>
    <w:rsid w:val="00A92930"/>
    <w:rsid w:val="00A92A9D"/>
    <w:rsid w:val="00A92D84"/>
    <w:rsid w:val="00A92D90"/>
    <w:rsid w:val="00A930F8"/>
    <w:rsid w:val="00A934F0"/>
    <w:rsid w:val="00A938B1"/>
    <w:rsid w:val="00A93DA6"/>
    <w:rsid w:val="00A93F88"/>
    <w:rsid w:val="00A94FB0"/>
    <w:rsid w:val="00A95141"/>
    <w:rsid w:val="00A954ED"/>
    <w:rsid w:val="00A957AE"/>
    <w:rsid w:val="00A95A84"/>
    <w:rsid w:val="00A95CFC"/>
    <w:rsid w:val="00A9634A"/>
    <w:rsid w:val="00A96C34"/>
    <w:rsid w:val="00A96C58"/>
    <w:rsid w:val="00A9707B"/>
    <w:rsid w:val="00A97117"/>
    <w:rsid w:val="00A971E7"/>
    <w:rsid w:val="00A97692"/>
    <w:rsid w:val="00A97D5B"/>
    <w:rsid w:val="00AA03A1"/>
    <w:rsid w:val="00AA051F"/>
    <w:rsid w:val="00AA0712"/>
    <w:rsid w:val="00AA09A2"/>
    <w:rsid w:val="00AA0A32"/>
    <w:rsid w:val="00AA0D0C"/>
    <w:rsid w:val="00AA0D9D"/>
    <w:rsid w:val="00AA0E71"/>
    <w:rsid w:val="00AA1520"/>
    <w:rsid w:val="00AA16F5"/>
    <w:rsid w:val="00AA1EFA"/>
    <w:rsid w:val="00AA2350"/>
    <w:rsid w:val="00AA2ABB"/>
    <w:rsid w:val="00AA2E13"/>
    <w:rsid w:val="00AA3510"/>
    <w:rsid w:val="00AA3758"/>
    <w:rsid w:val="00AA3775"/>
    <w:rsid w:val="00AA4545"/>
    <w:rsid w:val="00AA4571"/>
    <w:rsid w:val="00AA4648"/>
    <w:rsid w:val="00AA46F4"/>
    <w:rsid w:val="00AA47DD"/>
    <w:rsid w:val="00AA48BE"/>
    <w:rsid w:val="00AA4C89"/>
    <w:rsid w:val="00AA4E8D"/>
    <w:rsid w:val="00AA53BD"/>
    <w:rsid w:val="00AA5FAF"/>
    <w:rsid w:val="00AA6055"/>
    <w:rsid w:val="00AA62E0"/>
    <w:rsid w:val="00AA6BE8"/>
    <w:rsid w:val="00AA6C42"/>
    <w:rsid w:val="00AA70AA"/>
    <w:rsid w:val="00AA71F0"/>
    <w:rsid w:val="00AA7B8A"/>
    <w:rsid w:val="00AA7D34"/>
    <w:rsid w:val="00AB0159"/>
    <w:rsid w:val="00AB0B42"/>
    <w:rsid w:val="00AB0BC0"/>
    <w:rsid w:val="00AB1313"/>
    <w:rsid w:val="00AB14AD"/>
    <w:rsid w:val="00AB17B4"/>
    <w:rsid w:val="00AB192A"/>
    <w:rsid w:val="00AB1CF7"/>
    <w:rsid w:val="00AB2728"/>
    <w:rsid w:val="00AB28D8"/>
    <w:rsid w:val="00AB30A1"/>
    <w:rsid w:val="00AB38B5"/>
    <w:rsid w:val="00AB38E6"/>
    <w:rsid w:val="00AB3C6F"/>
    <w:rsid w:val="00AB3CD1"/>
    <w:rsid w:val="00AB45FB"/>
    <w:rsid w:val="00AB4C79"/>
    <w:rsid w:val="00AB4D6C"/>
    <w:rsid w:val="00AB5348"/>
    <w:rsid w:val="00AB53E6"/>
    <w:rsid w:val="00AB552F"/>
    <w:rsid w:val="00AB5607"/>
    <w:rsid w:val="00AB5C38"/>
    <w:rsid w:val="00AB5DCB"/>
    <w:rsid w:val="00AB5FED"/>
    <w:rsid w:val="00AB6145"/>
    <w:rsid w:val="00AB6BD4"/>
    <w:rsid w:val="00AB7260"/>
    <w:rsid w:val="00AB727B"/>
    <w:rsid w:val="00AB7353"/>
    <w:rsid w:val="00AB74E5"/>
    <w:rsid w:val="00AB756E"/>
    <w:rsid w:val="00AB7F4E"/>
    <w:rsid w:val="00AC004B"/>
    <w:rsid w:val="00AC025E"/>
    <w:rsid w:val="00AC062E"/>
    <w:rsid w:val="00AC0D70"/>
    <w:rsid w:val="00AC0E27"/>
    <w:rsid w:val="00AC0F40"/>
    <w:rsid w:val="00AC0F7F"/>
    <w:rsid w:val="00AC129A"/>
    <w:rsid w:val="00AC14DD"/>
    <w:rsid w:val="00AC194B"/>
    <w:rsid w:val="00AC1E67"/>
    <w:rsid w:val="00AC257B"/>
    <w:rsid w:val="00AC2AB5"/>
    <w:rsid w:val="00AC32B3"/>
    <w:rsid w:val="00AC340B"/>
    <w:rsid w:val="00AC3797"/>
    <w:rsid w:val="00AC397C"/>
    <w:rsid w:val="00AC3A3E"/>
    <w:rsid w:val="00AC3AD0"/>
    <w:rsid w:val="00AC3B2C"/>
    <w:rsid w:val="00AC3C10"/>
    <w:rsid w:val="00AC4030"/>
    <w:rsid w:val="00AC424B"/>
    <w:rsid w:val="00AC4846"/>
    <w:rsid w:val="00AC49BF"/>
    <w:rsid w:val="00AC4BED"/>
    <w:rsid w:val="00AC4EBD"/>
    <w:rsid w:val="00AC50F4"/>
    <w:rsid w:val="00AC55A9"/>
    <w:rsid w:val="00AC55E1"/>
    <w:rsid w:val="00AC563A"/>
    <w:rsid w:val="00AC57EA"/>
    <w:rsid w:val="00AC5EB9"/>
    <w:rsid w:val="00AC5F39"/>
    <w:rsid w:val="00AC6169"/>
    <w:rsid w:val="00AC6346"/>
    <w:rsid w:val="00AC641C"/>
    <w:rsid w:val="00AC6FBC"/>
    <w:rsid w:val="00AC72A1"/>
    <w:rsid w:val="00AC79C9"/>
    <w:rsid w:val="00AC7A54"/>
    <w:rsid w:val="00AC7B0C"/>
    <w:rsid w:val="00AC7DC8"/>
    <w:rsid w:val="00AC7E51"/>
    <w:rsid w:val="00AC7EED"/>
    <w:rsid w:val="00AC7F2C"/>
    <w:rsid w:val="00AD03B4"/>
    <w:rsid w:val="00AD045F"/>
    <w:rsid w:val="00AD0A55"/>
    <w:rsid w:val="00AD0E19"/>
    <w:rsid w:val="00AD1065"/>
    <w:rsid w:val="00AD1738"/>
    <w:rsid w:val="00AD1AEC"/>
    <w:rsid w:val="00AD21EC"/>
    <w:rsid w:val="00AD3046"/>
    <w:rsid w:val="00AD3610"/>
    <w:rsid w:val="00AD3763"/>
    <w:rsid w:val="00AD38C1"/>
    <w:rsid w:val="00AD3C9F"/>
    <w:rsid w:val="00AD4056"/>
    <w:rsid w:val="00AD41A6"/>
    <w:rsid w:val="00AD43D9"/>
    <w:rsid w:val="00AD4408"/>
    <w:rsid w:val="00AD4A27"/>
    <w:rsid w:val="00AD4AB1"/>
    <w:rsid w:val="00AD5048"/>
    <w:rsid w:val="00AD55FD"/>
    <w:rsid w:val="00AD5B83"/>
    <w:rsid w:val="00AD5C40"/>
    <w:rsid w:val="00AD5E5E"/>
    <w:rsid w:val="00AD5F4C"/>
    <w:rsid w:val="00AD6264"/>
    <w:rsid w:val="00AD6E0E"/>
    <w:rsid w:val="00AD6F41"/>
    <w:rsid w:val="00AD7106"/>
    <w:rsid w:val="00AD73DA"/>
    <w:rsid w:val="00AD7845"/>
    <w:rsid w:val="00AD79A8"/>
    <w:rsid w:val="00AD7F10"/>
    <w:rsid w:val="00AD7F19"/>
    <w:rsid w:val="00AE01F0"/>
    <w:rsid w:val="00AE0273"/>
    <w:rsid w:val="00AE053D"/>
    <w:rsid w:val="00AE099C"/>
    <w:rsid w:val="00AE0B03"/>
    <w:rsid w:val="00AE1212"/>
    <w:rsid w:val="00AE12DC"/>
    <w:rsid w:val="00AE150D"/>
    <w:rsid w:val="00AE1BE2"/>
    <w:rsid w:val="00AE21DB"/>
    <w:rsid w:val="00AE2A8E"/>
    <w:rsid w:val="00AE322E"/>
    <w:rsid w:val="00AE34FE"/>
    <w:rsid w:val="00AE3B8E"/>
    <w:rsid w:val="00AE3D50"/>
    <w:rsid w:val="00AE3EE1"/>
    <w:rsid w:val="00AE3F0B"/>
    <w:rsid w:val="00AE401F"/>
    <w:rsid w:val="00AE40F1"/>
    <w:rsid w:val="00AE41A0"/>
    <w:rsid w:val="00AE45C9"/>
    <w:rsid w:val="00AE4C34"/>
    <w:rsid w:val="00AE55E9"/>
    <w:rsid w:val="00AE589F"/>
    <w:rsid w:val="00AE5999"/>
    <w:rsid w:val="00AE6250"/>
    <w:rsid w:val="00AE68A1"/>
    <w:rsid w:val="00AE7463"/>
    <w:rsid w:val="00AE74C1"/>
    <w:rsid w:val="00AE768D"/>
    <w:rsid w:val="00AE7793"/>
    <w:rsid w:val="00AE7C06"/>
    <w:rsid w:val="00AE7D58"/>
    <w:rsid w:val="00AF0068"/>
    <w:rsid w:val="00AF0121"/>
    <w:rsid w:val="00AF03A8"/>
    <w:rsid w:val="00AF04F4"/>
    <w:rsid w:val="00AF0782"/>
    <w:rsid w:val="00AF1015"/>
    <w:rsid w:val="00AF164C"/>
    <w:rsid w:val="00AF1669"/>
    <w:rsid w:val="00AF1939"/>
    <w:rsid w:val="00AF19E5"/>
    <w:rsid w:val="00AF1CB2"/>
    <w:rsid w:val="00AF1D09"/>
    <w:rsid w:val="00AF1FDC"/>
    <w:rsid w:val="00AF2840"/>
    <w:rsid w:val="00AF40D7"/>
    <w:rsid w:val="00AF4316"/>
    <w:rsid w:val="00AF4AAD"/>
    <w:rsid w:val="00AF4B97"/>
    <w:rsid w:val="00AF50ED"/>
    <w:rsid w:val="00AF511D"/>
    <w:rsid w:val="00AF51E5"/>
    <w:rsid w:val="00AF56C8"/>
    <w:rsid w:val="00AF60D8"/>
    <w:rsid w:val="00AF66E9"/>
    <w:rsid w:val="00AF6B06"/>
    <w:rsid w:val="00AF719A"/>
    <w:rsid w:val="00AF7429"/>
    <w:rsid w:val="00AF7523"/>
    <w:rsid w:val="00AF79BD"/>
    <w:rsid w:val="00B00415"/>
    <w:rsid w:val="00B00554"/>
    <w:rsid w:val="00B00694"/>
    <w:rsid w:val="00B0082E"/>
    <w:rsid w:val="00B00D70"/>
    <w:rsid w:val="00B01121"/>
    <w:rsid w:val="00B01557"/>
    <w:rsid w:val="00B0187E"/>
    <w:rsid w:val="00B01B80"/>
    <w:rsid w:val="00B01C03"/>
    <w:rsid w:val="00B01DB6"/>
    <w:rsid w:val="00B0201E"/>
    <w:rsid w:val="00B022E5"/>
    <w:rsid w:val="00B02702"/>
    <w:rsid w:val="00B02ECA"/>
    <w:rsid w:val="00B03615"/>
    <w:rsid w:val="00B036B8"/>
    <w:rsid w:val="00B0385B"/>
    <w:rsid w:val="00B03888"/>
    <w:rsid w:val="00B0394E"/>
    <w:rsid w:val="00B03DD7"/>
    <w:rsid w:val="00B0400F"/>
    <w:rsid w:val="00B04C91"/>
    <w:rsid w:val="00B04D5A"/>
    <w:rsid w:val="00B04DE8"/>
    <w:rsid w:val="00B058D4"/>
    <w:rsid w:val="00B05B4A"/>
    <w:rsid w:val="00B05C1A"/>
    <w:rsid w:val="00B060DF"/>
    <w:rsid w:val="00B06557"/>
    <w:rsid w:val="00B066DB"/>
    <w:rsid w:val="00B0758B"/>
    <w:rsid w:val="00B07AFE"/>
    <w:rsid w:val="00B07BF6"/>
    <w:rsid w:val="00B07C7C"/>
    <w:rsid w:val="00B07EFF"/>
    <w:rsid w:val="00B10000"/>
    <w:rsid w:val="00B103E2"/>
    <w:rsid w:val="00B1040A"/>
    <w:rsid w:val="00B104C2"/>
    <w:rsid w:val="00B1073F"/>
    <w:rsid w:val="00B10C5C"/>
    <w:rsid w:val="00B110F0"/>
    <w:rsid w:val="00B113AB"/>
    <w:rsid w:val="00B11575"/>
    <w:rsid w:val="00B117B6"/>
    <w:rsid w:val="00B117C2"/>
    <w:rsid w:val="00B119EA"/>
    <w:rsid w:val="00B11ADF"/>
    <w:rsid w:val="00B12606"/>
    <w:rsid w:val="00B126B9"/>
    <w:rsid w:val="00B12E43"/>
    <w:rsid w:val="00B13B07"/>
    <w:rsid w:val="00B13BBA"/>
    <w:rsid w:val="00B13CA2"/>
    <w:rsid w:val="00B14020"/>
    <w:rsid w:val="00B14781"/>
    <w:rsid w:val="00B14B21"/>
    <w:rsid w:val="00B14D90"/>
    <w:rsid w:val="00B1575B"/>
    <w:rsid w:val="00B15AAA"/>
    <w:rsid w:val="00B15B80"/>
    <w:rsid w:val="00B15C2D"/>
    <w:rsid w:val="00B15DCD"/>
    <w:rsid w:val="00B16098"/>
    <w:rsid w:val="00B16783"/>
    <w:rsid w:val="00B17B95"/>
    <w:rsid w:val="00B20050"/>
    <w:rsid w:val="00B20632"/>
    <w:rsid w:val="00B20BF4"/>
    <w:rsid w:val="00B21883"/>
    <w:rsid w:val="00B21B18"/>
    <w:rsid w:val="00B21E68"/>
    <w:rsid w:val="00B22060"/>
    <w:rsid w:val="00B22234"/>
    <w:rsid w:val="00B225B3"/>
    <w:rsid w:val="00B228CF"/>
    <w:rsid w:val="00B228D1"/>
    <w:rsid w:val="00B22E17"/>
    <w:rsid w:val="00B2303F"/>
    <w:rsid w:val="00B230B8"/>
    <w:rsid w:val="00B23244"/>
    <w:rsid w:val="00B23699"/>
    <w:rsid w:val="00B24438"/>
    <w:rsid w:val="00B24815"/>
    <w:rsid w:val="00B255EA"/>
    <w:rsid w:val="00B25645"/>
    <w:rsid w:val="00B25BC2"/>
    <w:rsid w:val="00B25D93"/>
    <w:rsid w:val="00B25F2E"/>
    <w:rsid w:val="00B25FFE"/>
    <w:rsid w:val="00B262E6"/>
    <w:rsid w:val="00B2632D"/>
    <w:rsid w:val="00B2653D"/>
    <w:rsid w:val="00B266DC"/>
    <w:rsid w:val="00B27224"/>
    <w:rsid w:val="00B272B7"/>
    <w:rsid w:val="00B274B6"/>
    <w:rsid w:val="00B27A1B"/>
    <w:rsid w:val="00B27A34"/>
    <w:rsid w:val="00B3089F"/>
    <w:rsid w:val="00B3134C"/>
    <w:rsid w:val="00B3143B"/>
    <w:rsid w:val="00B31691"/>
    <w:rsid w:val="00B3186C"/>
    <w:rsid w:val="00B31C4B"/>
    <w:rsid w:val="00B31D2E"/>
    <w:rsid w:val="00B31E7E"/>
    <w:rsid w:val="00B32F63"/>
    <w:rsid w:val="00B32FF9"/>
    <w:rsid w:val="00B33114"/>
    <w:rsid w:val="00B33FB2"/>
    <w:rsid w:val="00B34312"/>
    <w:rsid w:val="00B34E43"/>
    <w:rsid w:val="00B34E8F"/>
    <w:rsid w:val="00B34F1B"/>
    <w:rsid w:val="00B34F78"/>
    <w:rsid w:val="00B355AE"/>
    <w:rsid w:val="00B366F6"/>
    <w:rsid w:val="00B3671D"/>
    <w:rsid w:val="00B36ED0"/>
    <w:rsid w:val="00B372FE"/>
    <w:rsid w:val="00B375F9"/>
    <w:rsid w:val="00B37870"/>
    <w:rsid w:val="00B37E7B"/>
    <w:rsid w:val="00B37EED"/>
    <w:rsid w:val="00B37FE8"/>
    <w:rsid w:val="00B40265"/>
    <w:rsid w:val="00B403E8"/>
    <w:rsid w:val="00B40403"/>
    <w:rsid w:val="00B40647"/>
    <w:rsid w:val="00B40BD4"/>
    <w:rsid w:val="00B40C70"/>
    <w:rsid w:val="00B40CAF"/>
    <w:rsid w:val="00B40DC4"/>
    <w:rsid w:val="00B40F77"/>
    <w:rsid w:val="00B411E3"/>
    <w:rsid w:val="00B416E7"/>
    <w:rsid w:val="00B41839"/>
    <w:rsid w:val="00B41D6A"/>
    <w:rsid w:val="00B41D73"/>
    <w:rsid w:val="00B420CA"/>
    <w:rsid w:val="00B42233"/>
    <w:rsid w:val="00B42487"/>
    <w:rsid w:val="00B427EB"/>
    <w:rsid w:val="00B42CBB"/>
    <w:rsid w:val="00B42D4A"/>
    <w:rsid w:val="00B42E37"/>
    <w:rsid w:val="00B42EFB"/>
    <w:rsid w:val="00B42F26"/>
    <w:rsid w:val="00B43073"/>
    <w:rsid w:val="00B43146"/>
    <w:rsid w:val="00B4336F"/>
    <w:rsid w:val="00B4342D"/>
    <w:rsid w:val="00B43445"/>
    <w:rsid w:val="00B436A6"/>
    <w:rsid w:val="00B436F6"/>
    <w:rsid w:val="00B43A96"/>
    <w:rsid w:val="00B43C67"/>
    <w:rsid w:val="00B43C6F"/>
    <w:rsid w:val="00B441B4"/>
    <w:rsid w:val="00B4443A"/>
    <w:rsid w:val="00B44453"/>
    <w:rsid w:val="00B44BEA"/>
    <w:rsid w:val="00B44C45"/>
    <w:rsid w:val="00B45256"/>
    <w:rsid w:val="00B452B1"/>
    <w:rsid w:val="00B45AFC"/>
    <w:rsid w:val="00B45C03"/>
    <w:rsid w:val="00B45D27"/>
    <w:rsid w:val="00B45EC9"/>
    <w:rsid w:val="00B46104"/>
    <w:rsid w:val="00B46197"/>
    <w:rsid w:val="00B4637F"/>
    <w:rsid w:val="00B464BC"/>
    <w:rsid w:val="00B46C9C"/>
    <w:rsid w:val="00B46EC4"/>
    <w:rsid w:val="00B47596"/>
    <w:rsid w:val="00B47B13"/>
    <w:rsid w:val="00B47BD3"/>
    <w:rsid w:val="00B502F3"/>
    <w:rsid w:val="00B50469"/>
    <w:rsid w:val="00B509E0"/>
    <w:rsid w:val="00B50A05"/>
    <w:rsid w:val="00B51F31"/>
    <w:rsid w:val="00B51F49"/>
    <w:rsid w:val="00B52058"/>
    <w:rsid w:val="00B52729"/>
    <w:rsid w:val="00B52A36"/>
    <w:rsid w:val="00B52A7E"/>
    <w:rsid w:val="00B52AA5"/>
    <w:rsid w:val="00B52BD3"/>
    <w:rsid w:val="00B52CEB"/>
    <w:rsid w:val="00B52EF8"/>
    <w:rsid w:val="00B533DD"/>
    <w:rsid w:val="00B53BB5"/>
    <w:rsid w:val="00B541AC"/>
    <w:rsid w:val="00B542DA"/>
    <w:rsid w:val="00B54532"/>
    <w:rsid w:val="00B54D0C"/>
    <w:rsid w:val="00B55435"/>
    <w:rsid w:val="00B554CB"/>
    <w:rsid w:val="00B5552B"/>
    <w:rsid w:val="00B557E7"/>
    <w:rsid w:val="00B55EE0"/>
    <w:rsid w:val="00B55EED"/>
    <w:rsid w:val="00B560C3"/>
    <w:rsid w:val="00B561BD"/>
    <w:rsid w:val="00B5620F"/>
    <w:rsid w:val="00B5654A"/>
    <w:rsid w:val="00B5655B"/>
    <w:rsid w:val="00B567A1"/>
    <w:rsid w:val="00B56953"/>
    <w:rsid w:val="00B56E9D"/>
    <w:rsid w:val="00B56EDB"/>
    <w:rsid w:val="00B57895"/>
    <w:rsid w:val="00B57F1E"/>
    <w:rsid w:val="00B60435"/>
    <w:rsid w:val="00B60851"/>
    <w:rsid w:val="00B608A1"/>
    <w:rsid w:val="00B60C37"/>
    <w:rsid w:val="00B60F6A"/>
    <w:rsid w:val="00B610D5"/>
    <w:rsid w:val="00B6125F"/>
    <w:rsid w:val="00B615A3"/>
    <w:rsid w:val="00B61656"/>
    <w:rsid w:val="00B617F9"/>
    <w:rsid w:val="00B61800"/>
    <w:rsid w:val="00B61A12"/>
    <w:rsid w:val="00B61AB8"/>
    <w:rsid w:val="00B61B27"/>
    <w:rsid w:val="00B61CBC"/>
    <w:rsid w:val="00B61D41"/>
    <w:rsid w:val="00B61DA8"/>
    <w:rsid w:val="00B6215B"/>
    <w:rsid w:val="00B624EB"/>
    <w:rsid w:val="00B625B2"/>
    <w:rsid w:val="00B62DC1"/>
    <w:rsid w:val="00B6321F"/>
    <w:rsid w:val="00B6331A"/>
    <w:rsid w:val="00B635C7"/>
    <w:rsid w:val="00B63713"/>
    <w:rsid w:val="00B639D1"/>
    <w:rsid w:val="00B63B3C"/>
    <w:rsid w:val="00B63B84"/>
    <w:rsid w:val="00B63CB4"/>
    <w:rsid w:val="00B63E69"/>
    <w:rsid w:val="00B63E87"/>
    <w:rsid w:val="00B64431"/>
    <w:rsid w:val="00B647E3"/>
    <w:rsid w:val="00B648A1"/>
    <w:rsid w:val="00B64EDE"/>
    <w:rsid w:val="00B6518A"/>
    <w:rsid w:val="00B6533B"/>
    <w:rsid w:val="00B656DD"/>
    <w:rsid w:val="00B658A8"/>
    <w:rsid w:val="00B65D3D"/>
    <w:rsid w:val="00B65EDD"/>
    <w:rsid w:val="00B65F28"/>
    <w:rsid w:val="00B65F45"/>
    <w:rsid w:val="00B6608C"/>
    <w:rsid w:val="00B663BE"/>
    <w:rsid w:val="00B666B0"/>
    <w:rsid w:val="00B66A6C"/>
    <w:rsid w:val="00B66B31"/>
    <w:rsid w:val="00B671FB"/>
    <w:rsid w:val="00B6727F"/>
    <w:rsid w:val="00B6760A"/>
    <w:rsid w:val="00B679FB"/>
    <w:rsid w:val="00B67C55"/>
    <w:rsid w:val="00B67CC2"/>
    <w:rsid w:val="00B70791"/>
    <w:rsid w:val="00B70AA1"/>
    <w:rsid w:val="00B70C4D"/>
    <w:rsid w:val="00B70E1F"/>
    <w:rsid w:val="00B71541"/>
    <w:rsid w:val="00B71CF3"/>
    <w:rsid w:val="00B721A3"/>
    <w:rsid w:val="00B7241C"/>
    <w:rsid w:val="00B72CA8"/>
    <w:rsid w:val="00B73066"/>
    <w:rsid w:val="00B732D7"/>
    <w:rsid w:val="00B73394"/>
    <w:rsid w:val="00B73589"/>
    <w:rsid w:val="00B73960"/>
    <w:rsid w:val="00B73C09"/>
    <w:rsid w:val="00B746BA"/>
    <w:rsid w:val="00B74B39"/>
    <w:rsid w:val="00B7562D"/>
    <w:rsid w:val="00B75D78"/>
    <w:rsid w:val="00B75E32"/>
    <w:rsid w:val="00B75F14"/>
    <w:rsid w:val="00B760B0"/>
    <w:rsid w:val="00B7645B"/>
    <w:rsid w:val="00B7685D"/>
    <w:rsid w:val="00B76AE9"/>
    <w:rsid w:val="00B76C88"/>
    <w:rsid w:val="00B77123"/>
    <w:rsid w:val="00B803B8"/>
    <w:rsid w:val="00B80BA0"/>
    <w:rsid w:val="00B8118A"/>
    <w:rsid w:val="00B81454"/>
    <w:rsid w:val="00B81456"/>
    <w:rsid w:val="00B814E5"/>
    <w:rsid w:val="00B81830"/>
    <w:rsid w:val="00B8187C"/>
    <w:rsid w:val="00B81B17"/>
    <w:rsid w:val="00B81E22"/>
    <w:rsid w:val="00B81E6B"/>
    <w:rsid w:val="00B8207C"/>
    <w:rsid w:val="00B8233E"/>
    <w:rsid w:val="00B823DC"/>
    <w:rsid w:val="00B824E4"/>
    <w:rsid w:val="00B82963"/>
    <w:rsid w:val="00B82D2C"/>
    <w:rsid w:val="00B82E30"/>
    <w:rsid w:val="00B8302E"/>
    <w:rsid w:val="00B83630"/>
    <w:rsid w:val="00B83864"/>
    <w:rsid w:val="00B83EBF"/>
    <w:rsid w:val="00B844BF"/>
    <w:rsid w:val="00B84883"/>
    <w:rsid w:val="00B84E4A"/>
    <w:rsid w:val="00B8509D"/>
    <w:rsid w:val="00B85628"/>
    <w:rsid w:val="00B8571C"/>
    <w:rsid w:val="00B85ACB"/>
    <w:rsid w:val="00B85B4E"/>
    <w:rsid w:val="00B85F6C"/>
    <w:rsid w:val="00B8612B"/>
    <w:rsid w:val="00B8654F"/>
    <w:rsid w:val="00B86B6A"/>
    <w:rsid w:val="00B86D2C"/>
    <w:rsid w:val="00B86E86"/>
    <w:rsid w:val="00B870E7"/>
    <w:rsid w:val="00B87BE4"/>
    <w:rsid w:val="00B87E59"/>
    <w:rsid w:val="00B90199"/>
    <w:rsid w:val="00B902EB"/>
    <w:rsid w:val="00B90361"/>
    <w:rsid w:val="00B90891"/>
    <w:rsid w:val="00B90DCC"/>
    <w:rsid w:val="00B90F69"/>
    <w:rsid w:val="00B9134B"/>
    <w:rsid w:val="00B9161F"/>
    <w:rsid w:val="00B918AB"/>
    <w:rsid w:val="00B91DED"/>
    <w:rsid w:val="00B924D7"/>
    <w:rsid w:val="00B9255D"/>
    <w:rsid w:val="00B92704"/>
    <w:rsid w:val="00B92F5B"/>
    <w:rsid w:val="00B92F65"/>
    <w:rsid w:val="00B92FD9"/>
    <w:rsid w:val="00B93471"/>
    <w:rsid w:val="00B93848"/>
    <w:rsid w:val="00B93CE4"/>
    <w:rsid w:val="00B93F6B"/>
    <w:rsid w:val="00B942FF"/>
    <w:rsid w:val="00B94680"/>
    <w:rsid w:val="00B949AA"/>
    <w:rsid w:val="00B94FA8"/>
    <w:rsid w:val="00B95029"/>
    <w:rsid w:val="00B950D5"/>
    <w:rsid w:val="00B95323"/>
    <w:rsid w:val="00B954EE"/>
    <w:rsid w:val="00B95A75"/>
    <w:rsid w:val="00B95A99"/>
    <w:rsid w:val="00B95E3C"/>
    <w:rsid w:val="00B95FBD"/>
    <w:rsid w:val="00B96916"/>
    <w:rsid w:val="00B96C3D"/>
    <w:rsid w:val="00B971F3"/>
    <w:rsid w:val="00B97304"/>
    <w:rsid w:val="00B973A6"/>
    <w:rsid w:val="00B9758B"/>
    <w:rsid w:val="00B976BA"/>
    <w:rsid w:val="00B9784D"/>
    <w:rsid w:val="00B97AA2"/>
    <w:rsid w:val="00B97B01"/>
    <w:rsid w:val="00BA0619"/>
    <w:rsid w:val="00BA0F3D"/>
    <w:rsid w:val="00BA16A2"/>
    <w:rsid w:val="00BA188A"/>
    <w:rsid w:val="00BA24DF"/>
    <w:rsid w:val="00BA2726"/>
    <w:rsid w:val="00BA29EB"/>
    <w:rsid w:val="00BA2F07"/>
    <w:rsid w:val="00BA33BE"/>
    <w:rsid w:val="00BA3745"/>
    <w:rsid w:val="00BA37FB"/>
    <w:rsid w:val="00BA393F"/>
    <w:rsid w:val="00BA3C91"/>
    <w:rsid w:val="00BA4038"/>
    <w:rsid w:val="00BA4B73"/>
    <w:rsid w:val="00BA4D1E"/>
    <w:rsid w:val="00BA4E1B"/>
    <w:rsid w:val="00BA4FB6"/>
    <w:rsid w:val="00BA5154"/>
    <w:rsid w:val="00BA59F8"/>
    <w:rsid w:val="00BA5AA1"/>
    <w:rsid w:val="00BA5C02"/>
    <w:rsid w:val="00BA5C87"/>
    <w:rsid w:val="00BA5DA2"/>
    <w:rsid w:val="00BA5E73"/>
    <w:rsid w:val="00BA63F5"/>
    <w:rsid w:val="00BA6606"/>
    <w:rsid w:val="00BA698D"/>
    <w:rsid w:val="00BA6DE8"/>
    <w:rsid w:val="00BA711A"/>
    <w:rsid w:val="00BA7235"/>
    <w:rsid w:val="00BA7308"/>
    <w:rsid w:val="00BA736C"/>
    <w:rsid w:val="00BA73C3"/>
    <w:rsid w:val="00BB02FA"/>
    <w:rsid w:val="00BB12BA"/>
    <w:rsid w:val="00BB1440"/>
    <w:rsid w:val="00BB1534"/>
    <w:rsid w:val="00BB1623"/>
    <w:rsid w:val="00BB1F61"/>
    <w:rsid w:val="00BB1FAE"/>
    <w:rsid w:val="00BB208E"/>
    <w:rsid w:val="00BB2127"/>
    <w:rsid w:val="00BB2CF9"/>
    <w:rsid w:val="00BB35B3"/>
    <w:rsid w:val="00BB3E34"/>
    <w:rsid w:val="00BB4072"/>
    <w:rsid w:val="00BB4087"/>
    <w:rsid w:val="00BB4B2D"/>
    <w:rsid w:val="00BB4D49"/>
    <w:rsid w:val="00BB50B9"/>
    <w:rsid w:val="00BB5247"/>
    <w:rsid w:val="00BB5281"/>
    <w:rsid w:val="00BB54BF"/>
    <w:rsid w:val="00BB5773"/>
    <w:rsid w:val="00BB5BE2"/>
    <w:rsid w:val="00BB5E01"/>
    <w:rsid w:val="00BB5EA0"/>
    <w:rsid w:val="00BB6032"/>
    <w:rsid w:val="00BB611E"/>
    <w:rsid w:val="00BB6365"/>
    <w:rsid w:val="00BB6959"/>
    <w:rsid w:val="00BB6CB4"/>
    <w:rsid w:val="00BB6EAA"/>
    <w:rsid w:val="00BB7CE2"/>
    <w:rsid w:val="00BB7DBC"/>
    <w:rsid w:val="00BC007E"/>
    <w:rsid w:val="00BC037D"/>
    <w:rsid w:val="00BC0A26"/>
    <w:rsid w:val="00BC0CEC"/>
    <w:rsid w:val="00BC133D"/>
    <w:rsid w:val="00BC13A5"/>
    <w:rsid w:val="00BC1A9B"/>
    <w:rsid w:val="00BC1BFF"/>
    <w:rsid w:val="00BC1F75"/>
    <w:rsid w:val="00BC20DF"/>
    <w:rsid w:val="00BC24D1"/>
    <w:rsid w:val="00BC2505"/>
    <w:rsid w:val="00BC2540"/>
    <w:rsid w:val="00BC254A"/>
    <w:rsid w:val="00BC2554"/>
    <w:rsid w:val="00BC256F"/>
    <w:rsid w:val="00BC2731"/>
    <w:rsid w:val="00BC27E5"/>
    <w:rsid w:val="00BC2C0F"/>
    <w:rsid w:val="00BC311D"/>
    <w:rsid w:val="00BC32B0"/>
    <w:rsid w:val="00BC3394"/>
    <w:rsid w:val="00BC38FD"/>
    <w:rsid w:val="00BC392C"/>
    <w:rsid w:val="00BC43BD"/>
    <w:rsid w:val="00BC4473"/>
    <w:rsid w:val="00BC4860"/>
    <w:rsid w:val="00BC4A96"/>
    <w:rsid w:val="00BC562F"/>
    <w:rsid w:val="00BC564F"/>
    <w:rsid w:val="00BC579D"/>
    <w:rsid w:val="00BC5A59"/>
    <w:rsid w:val="00BC5D47"/>
    <w:rsid w:val="00BC6723"/>
    <w:rsid w:val="00BC6838"/>
    <w:rsid w:val="00BC6F03"/>
    <w:rsid w:val="00BC7111"/>
    <w:rsid w:val="00BC7393"/>
    <w:rsid w:val="00BC75BE"/>
    <w:rsid w:val="00BC76FB"/>
    <w:rsid w:val="00BC78D0"/>
    <w:rsid w:val="00BC7A46"/>
    <w:rsid w:val="00BC7B17"/>
    <w:rsid w:val="00BC7BAD"/>
    <w:rsid w:val="00BC7CA5"/>
    <w:rsid w:val="00BD0080"/>
    <w:rsid w:val="00BD009A"/>
    <w:rsid w:val="00BD02EE"/>
    <w:rsid w:val="00BD0524"/>
    <w:rsid w:val="00BD06BD"/>
    <w:rsid w:val="00BD0B07"/>
    <w:rsid w:val="00BD0D50"/>
    <w:rsid w:val="00BD0DC1"/>
    <w:rsid w:val="00BD10AE"/>
    <w:rsid w:val="00BD111B"/>
    <w:rsid w:val="00BD1D8D"/>
    <w:rsid w:val="00BD23AA"/>
    <w:rsid w:val="00BD2805"/>
    <w:rsid w:val="00BD2D14"/>
    <w:rsid w:val="00BD32BC"/>
    <w:rsid w:val="00BD3668"/>
    <w:rsid w:val="00BD4130"/>
    <w:rsid w:val="00BD448F"/>
    <w:rsid w:val="00BD4550"/>
    <w:rsid w:val="00BD4794"/>
    <w:rsid w:val="00BD4A96"/>
    <w:rsid w:val="00BD51CA"/>
    <w:rsid w:val="00BD57D1"/>
    <w:rsid w:val="00BD583C"/>
    <w:rsid w:val="00BD6027"/>
    <w:rsid w:val="00BD608C"/>
    <w:rsid w:val="00BD608D"/>
    <w:rsid w:val="00BD65D6"/>
    <w:rsid w:val="00BD674D"/>
    <w:rsid w:val="00BD6A42"/>
    <w:rsid w:val="00BD6F67"/>
    <w:rsid w:val="00BD7540"/>
    <w:rsid w:val="00BD7802"/>
    <w:rsid w:val="00BD79D3"/>
    <w:rsid w:val="00BD7AAF"/>
    <w:rsid w:val="00BD7B46"/>
    <w:rsid w:val="00BD7C02"/>
    <w:rsid w:val="00BE01A1"/>
    <w:rsid w:val="00BE05CB"/>
    <w:rsid w:val="00BE08CC"/>
    <w:rsid w:val="00BE09EE"/>
    <w:rsid w:val="00BE0B09"/>
    <w:rsid w:val="00BE11E1"/>
    <w:rsid w:val="00BE1B4A"/>
    <w:rsid w:val="00BE1E59"/>
    <w:rsid w:val="00BE1FAA"/>
    <w:rsid w:val="00BE2541"/>
    <w:rsid w:val="00BE2654"/>
    <w:rsid w:val="00BE293E"/>
    <w:rsid w:val="00BE2F78"/>
    <w:rsid w:val="00BE30DA"/>
    <w:rsid w:val="00BE395B"/>
    <w:rsid w:val="00BE3A34"/>
    <w:rsid w:val="00BE3B9F"/>
    <w:rsid w:val="00BE3C71"/>
    <w:rsid w:val="00BE3F29"/>
    <w:rsid w:val="00BE45AF"/>
    <w:rsid w:val="00BE473B"/>
    <w:rsid w:val="00BE4F0F"/>
    <w:rsid w:val="00BE4FCB"/>
    <w:rsid w:val="00BE5B1B"/>
    <w:rsid w:val="00BE5B93"/>
    <w:rsid w:val="00BE5D5E"/>
    <w:rsid w:val="00BE602A"/>
    <w:rsid w:val="00BE64A0"/>
    <w:rsid w:val="00BE6576"/>
    <w:rsid w:val="00BE676F"/>
    <w:rsid w:val="00BE6950"/>
    <w:rsid w:val="00BE6D5C"/>
    <w:rsid w:val="00BE6E07"/>
    <w:rsid w:val="00BE6F37"/>
    <w:rsid w:val="00BE7069"/>
    <w:rsid w:val="00BE7CE3"/>
    <w:rsid w:val="00BE7D6C"/>
    <w:rsid w:val="00BE7F78"/>
    <w:rsid w:val="00BF027C"/>
    <w:rsid w:val="00BF0502"/>
    <w:rsid w:val="00BF07FC"/>
    <w:rsid w:val="00BF08BB"/>
    <w:rsid w:val="00BF0CA7"/>
    <w:rsid w:val="00BF0E6E"/>
    <w:rsid w:val="00BF12CE"/>
    <w:rsid w:val="00BF17A9"/>
    <w:rsid w:val="00BF2408"/>
    <w:rsid w:val="00BF284B"/>
    <w:rsid w:val="00BF2D09"/>
    <w:rsid w:val="00BF3AA1"/>
    <w:rsid w:val="00BF3E6D"/>
    <w:rsid w:val="00BF41B1"/>
    <w:rsid w:val="00BF423B"/>
    <w:rsid w:val="00BF43C2"/>
    <w:rsid w:val="00BF4447"/>
    <w:rsid w:val="00BF480F"/>
    <w:rsid w:val="00BF4E3C"/>
    <w:rsid w:val="00BF4F9C"/>
    <w:rsid w:val="00BF4FA7"/>
    <w:rsid w:val="00BF55F9"/>
    <w:rsid w:val="00BF595B"/>
    <w:rsid w:val="00BF5A36"/>
    <w:rsid w:val="00BF5E11"/>
    <w:rsid w:val="00BF65F0"/>
    <w:rsid w:val="00BF6FD9"/>
    <w:rsid w:val="00BF78F9"/>
    <w:rsid w:val="00BF7F2E"/>
    <w:rsid w:val="00C0020B"/>
    <w:rsid w:val="00C00A5A"/>
    <w:rsid w:val="00C00A70"/>
    <w:rsid w:val="00C00E70"/>
    <w:rsid w:val="00C010FB"/>
    <w:rsid w:val="00C01395"/>
    <w:rsid w:val="00C016B6"/>
    <w:rsid w:val="00C01AFA"/>
    <w:rsid w:val="00C02143"/>
    <w:rsid w:val="00C02190"/>
    <w:rsid w:val="00C02236"/>
    <w:rsid w:val="00C029B0"/>
    <w:rsid w:val="00C02FFF"/>
    <w:rsid w:val="00C0374A"/>
    <w:rsid w:val="00C03CA6"/>
    <w:rsid w:val="00C03D90"/>
    <w:rsid w:val="00C043AA"/>
    <w:rsid w:val="00C050BE"/>
    <w:rsid w:val="00C054FC"/>
    <w:rsid w:val="00C05B6E"/>
    <w:rsid w:val="00C06491"/>
    <w:rsid w:val="00C07174"/>
    <w:rsid w:val="00C077D0"/>
    <w:rsid w:val="00C07B48"/>
    <w:rsid w:val="00C07CF3"/>
    <w:rsid w:val="00C07D02"/>
    <w:rsid w:val="00C104DF"/>
    <w:rsid w:val="00C10782"/>
    <w:rsid w:val="00C10827"/>
    <w:rsid w:val="00C10ACC"/>
    <w:rsid w:val="00C10C96"/>
    <w:rsid w:val="00C114F1"/>
    <w:rsid w:val="00C1175E"/>
    <w:rsid w:val="00C12321"/>
    <w:rsid w:val="00C1238F"/>
    <w:rsid w:val="00C12421"/>
    <w:rsid w:val="00C12F77"/>
    <w:rsid w:val="00C1319D"/>
    <w:rsid w:val="00C13404"/>
    <w:rsid w:val="00C134D0"/>
    <w:rsid w:val="00C136D8"/>
    <w:rsid w:val="00C1375C"/>
    <w:rsid w:val="00C139BA"/>
    <w:rsid w:val="00C1423E"/>
    <w:rsid w:val="00C14371"/>
    <w:rsid w:val="00C144FB"/>
    <w:rsid w:val="00C14796"/>
    <w:rsid w:val="00C14943"/>
    <w:rsid w:val="00C14AF9"/>
    <w:rsid w:val="00C14B27"/>
    <w:rsid w:val="00C14D02"/>
    <w:rsid w:val="00C14DF3"/>
    <w:rsid w:val="00C14EE8"/>
    <w:rsid w:val="00C155D0"/>
    <w:rsid w:val="00C15878"/>
    <w:rsid w:val="00C15939"/>
    <w:rsid w:val="00C15F16"/>
    <w:rsid w:val="00C16228"/>
    <w:rsid w:val="00C167A9"/>
    <w:rsid w:val="00C172F7"/>
    <w:rsid w:val="00C177C7"/>
    <w:rsid w:val="00C17C18"/>
    <w:rsid w:val="00C17DBA"/>
    <w:rsid w:val="00C206D1"/>
    <w:rsid w:val="00C20A0D"/>
    <w:rsid w:val="00C20B20"/>
    <w:rsid w:val="00C20C32"/>
    <w:rsid w:val="00C20D79"/>
    <w:rsid w:val="00C20F67"/>
    <w:rsid w:val="00C20F81"/>
    <w:rsid w:val="00C2127D"/>
    <w:rsid w:val="00C2182E"/>
    <w:rsid w:val="00C219D1"/>
    <w:rsid w:val="00C21AB6"/>
    <w:rsid w:val="00C21C13"/>
    <w:rsid w:val="00C22351"/>
    <w:rsid w:val="00C226AA"/>
    <w:rsid w:val="00C2274D"/>
    <w:rsid w:val="00C22D60"/>
    <w:rsid w:val="00C22F78"/>
    <w:rsid w:val="00C23358"/>
    <w:rsid w:val="00C2365B"/>
    <w:rsid w:val="00C2396F"/>
    <w:rsid w:val="00C242CA"/>
    <w:rsid w:val="00C24416"/>
    <w:rsid w:val="00C245B5"/>
    <w:rsid w:val="00C24644"/>
    <w:rsid w:val="00C247DF"/>
    <w:rsid w:val="00C24B09"/>
    <w:rsid w:val="00C25476"/>
    <w:rsid w:val="00C25AFE"/>
    <w:rsid w:val="00C25E44"/>
    <w:rsid w:val="00C25F3F"/>
    <w:rsid w:val="00C26090"/>
    <w:rsid w:val="00C263B0"/>
    <w:rsid w:val="00C2673D"/>
    <w:rsid w:val="00C26D55"/>
    <w:rsid w:val="00C26EB6"/>
    <w:rsid w:val="00C26FD6"/>
    <w:rsid w:val="00C27B39"/>
    <w:rsid w:val="00C27D64"/>
    <w:rsid w:val="00C30078"/>
    <w:rsid w:val="00C3099A"/>
    <w:rsid w:val="00C3196C"/>
    <w:rsid w:val="00C31F5A"/>
    <w:rsid w:val="00C3213C"/>
    <w:rsid w:val="00C323BA"/>
    <w:rsid w:val="00C3285B"/>
    <w:rsid w:val="00C32A5A"/>
    <w:rsid w:val="00C32DCF"/>
    <w:rsid w:val="00C330CB"/>
    <w:rsid w:val="00C331F4"/>
    <w:rsid w:val="00C33243"/>
    <w:rsid w:val="00C332CB"/>
    <w:rsid w:val="00C33801"/>
    <w:rsid w:val="00C3399A"/>
    <w:rsid w:val="00C339CD"/>
    <w:rsid w:val="00C33B09"/>
    <w:rsid w:val="00C33CD7"/>
    <w:rsid w:val="00C33E17"/>
    <w:rsid w:val="00C343F4"/>
    <w:rsid w:val="00C34B59"/>
    <w:rsid w:val="00C34CFA"/>
    <w:rsid w:val="00C34EA9"/>
    <w:rsid w:val="00C354C0"/>
    <w:rsid w:val="00C3579B"/>
    <w:rsid w:val="00C35ADF"/>
    <w:rsid w:val="00C35CDC"/>
    <w:rsid w:val="00C3636B"/>
    <w:rsid w:val="00C3679B"/>
    <w:rsid w:val="00C369DB"/>
    <w:rsid w:val="00C36C8F"/>
    <w:rsid w:val="00C374F0"/>
    <w:rsid w:val="00C37C5B"/>
    <w:rsid w:val="00C37C65"/>
    <w:rsid w:val="00C37F07"/>
    <w:rsid w:val="00C40036"/>
    <w:rsid w:val="00C401B5"/>
    <w:rsid w:val="00C40259"/>
    <w:rsid w:val="00C40868"/>
    <w:rsid w:val="00C4153E"/>
    <w:rsid w:val="00C41613"/>
    <w:rsid w:val="00C41CD2"/>
    <w:rsid w:val="00C41E06"/>
    <w:rsid w:val="00C42019"/>
    <w:rsid w:val="00C425EF"/>
    <w:rsid w:val="00C42633"/>
    <w:rsid w:val="00C42726"/>
    <w:rsid w:val="00C429E8"/>
    <w:rsid w:val="00C4332A"/>
    <w:rsid w:val="00C437FE"/>
    <w:rsid w:val="00C43FF2"/>
    <w:rsid w:val="00C440F9"/>
    <w:rsid w:val="00C44624"/>
    <w:rsid w:val="00C44B48"/>
    <w:rsid w:val="00C45454"/>
    <w:rsid w:val="00C455A4"/>
    <w:rsid w:val="00C459C8"/>
    <w:rsid w:val="00C45A27"/>
    <w:rsid w:val="00C467EE"/>
    <w:rsid w:val="00C467F9"/>
    <w:rsid w:val="00C46817"/>
    <w:rsid w:val="00C4687E"/>
    <w:rsid w:val="00C46920"/>
    <w:rsid w:val="00C46E4A"/>
    <w:rsid w:val="00C46E83"/>
    <w:rsid w:val="00C478F0"/>
    <w:rsid w:val="00C47B5D"/>
    <w:rsid w:val="00C47DDF"/>
    <w:rsid w:val="00C502FC"/>
    <w:rsid w:val="00C508DA"/>
    <w:rsid w:val="00C50A40"/>
    <w:rsid w:val="00C50C97"/>
    <w:rsid w:val="00C50D88"/>
    <w:rsid w:val="00C50E40"/>
    <w:rsid w:val="00C511C8"/>
    <w:rsid w:val="00C517EF"/>
    <w:rsid w:val="00C51D01"/>
    <w:rsid w:val="00C51D43"/>
    <w:rsid w:val="00C51FD9"/>
    <w:rsid w:val="00C52312"/>
    <w:rsid w:val="00C52873"/>
    <w:rsid w:val="00C52C24"/>
    <w:rsid w:val="00C52CC1"/>
    <w:rsid w:val="00C52D81"/>
    <w:rsid w:val="00C533EA"/>
    <w:rsid w:val="00C5376E"/>
    <w:rsid w:val="00C53B35"/>
    <w:rsid w:val="00C53BFD"/>
    <w:rsid w:val="00C53D72"/>
    <w:rsid w:val="00C53D9B"/>
    <w:rsid w:val="00C53E61"/>
    <w:rsid w:val="00C53E81"/>
    <w:rsid w:val="00C540EB"/>
    <w:rsid w:val="00C547F8"/>
    <w:rsid w:val="00C54A3C"/>
    <w:rsid w:val="00C54AEB"/>
    <w:rsid w:val="00C54D4D"/>
    <w:rsid w:val="00C54F4D"/>
    <w:rsid w:val="00C55342"/>
    <w:rsid w:val="00C5543F"/>
    <w:rsid w:val="00C55590"/>
    <w:rsid w:val="00C5575A"/>
    <w:rsid w:val="00C5592D"/>
    <w:rsid w:val="00C55E05"/>
    <w:rsid w:val="00C56170"/>
    <w:rsid w:val="00C5620A"/>
    <w:rsid w:val="00C56767"/>
    <w:rsid w:val="00C56790"/>
    <w:rsid w:val="00C56AA0"/>
    <w:rsid w:val="00C57066"/>
    <w:rsid w:val="00C572F0"/>
    <w:rsid w:val="00C57643"/>
    <w:rsid w:val="00C57B85"/>
    <w:rsid w:val="00C57E63"/>
    <w:rsid w:val="00C603A4"/>
    <w:rsid w:val="00C60571"/>
    <w:rsid w:val="00C60A83"/>
    <w:rsid w:val="00C60D4D"/>
    <w:rsid w:val="00C6111B"/>
    <w:rsid w:val="00C61372"/>
    <w:rsid w:val="00C615E6"/>
    <w:rsid w:val="00C61844"/>
    <w:rsid w:val="00C61BA3"/>
    <w:rsid w:val="00C62537"/>
    <w:rsid w:val="00C626E8"/>
    <w:rsid w:val="00C63312"/>
    <w:rsid w:val="00C63B7F"/>
    <w:rsid w:val="00C63B87"/>
    <w:rsid w:val="00C63F76"/>
    <w:rsid w:val="00C643C2"/>
    <w:rsid w:val="00C64436"/>
    <w:rsid w:val="00C646AF"/>
    <w:rsid w:val="00C64805"/>
    <w:rsid w:val="00C65194"/>
    <w:rsid w:val="00C659DD"/>
    <w:rsid w:val="00C65A5D"/>
    <w:rsid w:val="00C663D4"/>
    <w:rsid w:val="00C6648F"/>
    <w:rsid w:val="00C664EA"/>
    <w:rsid w:val="00C66B15"/>
    <w:rsid w:val="00C66FCD"/>
    <w:rsid w:val="00C6703A"/>
    <w:rsid w:val="00C673D5"/>
    <w:rsid w:val="00C67620"/>
    <w:rsid w:val="00C676A6"/>
    <w:rsid w:val="00C67A36"/>
    <w:rsid w:val="00C67C26"/>
    <w:rsid w:val="00C67D9E"/>
    <w:rsid w:val="00C67F25"/>
    <w:rsid w:val="00C70287"/>
    <w:rsid w:val="00C70889"/>
    <w:rsid w:val="00C70D1A"/>
    <w:rsid w:val="00C70D27"/>
    <w:rsid w:val="00C70DE0"/>
    <w:rsid w:val="00C70FA0"/>
    <w:rsid w:val="00C71007"/>
    <w:rsid w:val="00C710D6"/>
    <w:rsid w:val="00C71285"/>
    <w:rsid w:val="00C71332"/>
    <w:rsid w:val="00C71848"/>
    <w:rsid w:val="00C71A5A"/>
    <w:rsid w:val="00C71D02"/>
    <w:rsid w:val="00C722BD"/>
    <w:rsid w:val="00C72624"/>
    <w:rsid w:val="00C7267D"/>
    <w:rsid w:val="00C73024"/>
    <w:rsid w:val="00C730BE"/>
    <w:rsid w:val="00C73304"/>
    <w:rsid w:val="00C734D7"/>
    <w:rsid w:val="00C7356B"/>
    <w:rsid w:val="00C73931"/>
    <w:rsid w:val="00C742F7"/>
    <w:rsid w:val="00C7432A"/>
    <w:rsid w:val="00C74624"/>
    <w:rsid w:val="00C74A00"/>
    <w:rsid w:val="00C74AE1"/>
    <w:rsid w:val="00C7500C"/>
    <w:rsid w:val="00C7511D"/>
    <w:rsid w:val="00C75258"/>
    <w:rsid w:val="00C755C0"/>
    <w:rsid w:val="00C7565E"/>
    <w:rsid w:val="00C762FA"/>
    <w:rsid w:val="00C763D8"/>
    <w:rsid w:val="00C76417"/>
    <w:rsid w:val="00C76509"/>
    <w:rsid w:val="00C76A13"/>
    <w:rsid w:val="00C76B0C"/>
    <w:rsid w:val="00C76B5F"/>
    <w:rsid w:val="00C76C9F"/>
    <w:rsid w:val="00C76CA6"/>
    <w:rsid w:val="00C76F86"/>
    <w:rsid w:val="00C7721B"/>
    <w:rsid w:val="00C7730A"/>
    <w:rsid w:val="00C776C1"/>
    <w:rsid w:val="00C77891"/>
    <w:rsid w:val="00C77ECE"/>
    <w:rsid w:val="00C77FB2"/>
    <w:rsid w:val="00C807B6"/>
    <w:rsid w:val="00C80987"/>
    <w:rsid w:val="00C81053"/>
    <w:rsid w:val="00C81571"/>
    <w:rsid w:val="00C817A6"/>
    <w:rsid w:val="00C81898"/>
    <w:rsid w:val="00C81988"/>
    <w:rsid w:val="00C81AED"/>
    <w:rsid w:val="00C81B9A"/>
    <w:rsid w:val="00C81EA6"/>
    <w:rsid w:val="00C82111"/>
    <w:rsid w:val="00C8223D"/>
    <w:rsid w:val="00C82977"/>
    <w:rsid w:val="00C82BA4"/>
    <w:rsid w:val="00C82E82"/>
    <w:rsid w:val="00C83403"/>
    <w:rsid w:val="00C836F9"/>
    <w:rsid w:val="00C83781"/>
    <w:rsid w:val="00C83973"/>
    <w:rsid w:val="00C841C5"/>
    <w:rsid w:val="00C84919"/>
    <w:rsid w:val="00C84DFE"/>
    <w:rsid w:val="00C84F2B"/>
    <w:rsid w:val="00C85047"/>
    <w:rsid w:val="00C8518B"/>
    <w:rsid w:val="00C85582"/>
    <w:rsid w:val="00C857D6"/>
    <w:rsid w:val="00C85A12"/>
    <w:rsid w:val="00C85AE2"/>
    <w:rsid w:val="00C85F26"/>
    <w:rsid w:val="00C860E6"/>
    <w:rsid w:val="00C86298"/>
    <w:rsid w:val="00C86752"/>
    <w:rsid w:val="00C86898"/>
    <w:rsid w:val="00C868E9"/>
    <w:rsid w:val="00C86921"/>
    <w:rsid w:val="00C86A07"/>
    <w:rsid w:val="00C86C07"/>
    <w:rsid w:val="00C87C0A"/>
    <w:rsid w:val="00C87E7D"/>
    <w:rsid w:val="00C87FC1"/>
    <w:rsid w:val="00C902C1"/>
    <w:rsid w:val="00C90354"/>
    <w:rsid w:val="00C90375"/>
    <w:rsid w:val="00C90A92"/>
    <w:rsid w:val="00C90FE7"/>
    <w:rsid w:val="00C91074"/>
    <w:rsid w:val="00C910E7"/>
    <w:rsid w:val="00C91335"/>
    <w:rsid w:val="00C9135C"/>
    <w:rsid w:val="00C91550"/>
    <w:rsid w:val="00C91E92"/>
    <w:rsid w:val="00C9246E"/>
    <w:rsid w:val="00C9286E"/>
    <w:rsid w:val="00C92A17"/>
    <w:rsid w:val="00C93119"/>
    <w:rsid w:val="00C933A6"/>
    <w:rsid w:val="00C938D2"/>
    <w:rsid w:val="00C9390B"/>
    <w:rsid w:val="00C94037"/>
    <w:rsid w:val="00C94185"/>
    <w:rsid w:val="00C944C5"/>
    <w:rsid w:val="00C9453A"/>
    <w:rsid w:val="00C94652"/>
    <w:rsid w:val="00C94662"/>
    <w:rsid w:val="00C946A4"/>
    <w:rsid w:val="00C94750"/>
    <w:rsid w:val="00C94B29"/>
    <w:rsid w:val="00C95079"/>
    <w:rsid w:val="00C95119"/>
    <w:rsid w:val="00C95168"/>
    <w:rsid w:val="00C9556C"/>
    <w:rsid w:val="00C95929"/>
    <w:rsid w:val="00C95E0E"/>
    <w:rsid w:val="00C960F0"/>
    <w:rsid w:val="00C9638A"/>
    <w:rsid w:val="00C96497"/>
    <w:rsid w:val="00C965AF"/>
    <w:rsid w:val="00C96799"/>
    <w:rsid w:val="00C96E12"/>
    <w:rsid w:val="00C96EDE"/>
    <w:rsid w:val="00C9754D"/>
    <w:rsid w:val="00C97B7B"/>
    <w:rsid w:val="00C97BE8"/>
    <w:rsid w:val="00CA0A48"/>
    <w:rsid w:val="00CA0B99"/>
    <w:rsid w:val="00CA1130"/>
    <w:rsid w:val="00CA1672"/>
    <w:rsid w:val="00CA1BC6"/>
    <w:rsid w:val="00CA1F7C"/>
    <w:rsid w:val="00CA20E8"/>
    <w:rsid w:val="00CA2113"/>
    <w:rsid w:val="00CA2379"/>
    <w:rsid w:val="00CA2396"/>
    <w:rsid w:val="00CA25F9"/>
    <w:rsid w:val="00CA2B75"/>
    <w:rsid w:val="00CA3538"/>
    <w:rsid w:val="00CA3771"/>
    <w:rsid w:val="00CA38B6"/>
    <w:rsid w:val="00CA394A"/>
    <w:rsid w:val="00CA3BBD"/>
    <w:rsid w:val="00CA4237"/>
    <w:rsid w:val="00CA4475"/>
    <w:rsid w:val="00CA447E"/>
    <w:rsid w:val="00CA50B2"/>
    <w:rsid w:val="00CA51DE"/>
    <w:rsid w:val="00CA5DA4"/>
    <w:rsid w:val="00CA5ECA"/>
    <w:rsid w:val="00CA64E0"/>
    <w:rsid w:val="00CA6A5A"/>
    <w:rsid w:val="00CA727D"/>
    <w:rsid w:val="00CA7DCB"/>
    <w:rsid w:val="00CA7E48"/>
    <w:rsid w:val="00CB0367"/>
    <w:rsid w:val="00CB04E3"/>
    <w:rsid w:val="00CB068C"/>
    <w:rsid w:val="00CB0A75"/>
    <w:rsid w:val="00CB0D6D"/>
    <w:rsid w:val="00CB123D"/>
    <w:rsid w:val="00CB1B86"/>
    <w:rsid w:val="00CB251D"/>
    <w:rsid w:val="00CB2633"/>
    <w:rsid w:val="00CB2957"/>
    <w:rsid w:val="00CB2F04"/>
    <w:rsid w:val="00CB2F3C"/>
    <w:rsid w:val="00CB2F76"/>
    <w:rsid w:val="00CB363F"/>
    <w:rsid w:val="00CB381C"/>
    <w:rsid w:val="00CB3827"/>
    <w:rsid w:val="00CB3937"/>
    <w:rsid w:val="00CB3BB0"/>
    <w:rsid w:val="00CB3DAA"/>
    <w:rsid w:val="00CB43E2"/>
    <w:rsid w:val="00CB4450"/>
    <w:rsid w:val="00CB45EB"/>
    <w:rsid w:val="00CB48C1"/>
    <w:rsid w:val="00CB4F3D"/>
    <w:rsid w:val="00CB58AA"/>
    <w:rsid w:val="00CB5AE5"/>
    <w:rsid w:val="00CB6382"/>
    <w:rsid w:val="00CB67FF"/>
    <w:rsid w:val="00CB69EF"/>
    <w:rsid w:val="00CB73FF"/>
    <w:rsid w:val="00CB7A78"/>
    <w:rsid w:val="00CB7CCE"/>
    <w:rsid w:val="00CB7D84"/>
    <w:rsid w:val="00CC0566"/>
    <w:rsid w:val="00CC07C7"/>
    <w:rsid w:val="00CC082E"/>
    <w:rsid w:val="00CC0BE0"/>
    <w:rsid w:val="00CC0C78"/>
    <w:rsid w:val="00CC12E9"/>
    <w:rsid w:val="00CC130F"/>
    <w:rsid w:val="00CC1522"/>
    <w:rsid w:val="00CC1671"/>
    <w:rsid w:val="00CC1677"/>
    <w:rsid w:val="00CC1834"/>
    <w:rsid w:val="00CC1CD2"/>
    <w:rsid w:val="00CC2247"/>
    <w:rsid w:val="00CC22D7"/>
    <w:rsid w:val="00CC264F"/>
    <w:rsid w:val="00CC2852"/>
    <w:rsid w:val="00CC298C"/>
    <w:rsid w:val="00CC2EA5"/>
    <w:rsid w:val="00CC3032"/>
    <w:rsid w:val="00CC3087"/>
    <w:rsid w:val="00CC3573"/>
    <w:rsid w:val="00CC4280"/>
    <w:rsid w:val="00CC4431"/>
    <w:rsid w:val="00CC496A"/>
    <w:rsid w:val="00CC505F"/>
    <w:rsid w:val="00CC5A49"/>
    <w:rsid w:val="00CC5CF5"/>
    <w:rsid w:val="00CC5E65"/>
    <w:rsid w:val="00CC6EEF"/>
    <w:rsid w:val="00CC705A"/>
    <w:rsid w:val="00CC7192"/>
    <w:rsid w:val="00CC722C"/>
    <w:rsid w:val="00CC794C"/>
    <w:rsid w:val="00CD01E3"/>
    <w:rsid w:val="00CD07E6"/>
    <w:rsid w:val="00CD0A8A"/>
    <w:rsid w:val="00CD0C99"/>
    <w:rsid w:val="00CD0D55"/>
    <w:rsid w:val="00CD12DB"/>
    <w:rsid w:val="00CD1F33"/>
    <w:rsid w:val="00CD2A22"/>
    <w:rsid w:val="00CD2A51"/>
    <w:rsid w:val="00CD2AE5"/>
    <w:rsid w:val="00CD2DFE"/>
    <w:rsid w:val="00CD2E4C"/>
    <w:rsid w:val="00CD333E"/>
    <w:rsid w:val="00CD3345"/>
    <w:rsid w:val="00CD3671"/>
    <w:rsid w:val="00CD3CB7"/>
    <w:rsid w:val="00CD3DD5"/>
    <w:rsid w:val="00CD4E9D"/>
    <w:rsid w:val="00CD5009"/>
    <w:rsid w:val="00CD5335"/>
    <w:rsid w:val="00CD5444"/>
    <w:rsid w:val="00CD54AA"/>
    <w:rsid w:val="00CD59A7"/>
    <w:rsid w:val="00CD5A5E"/>
    <w:rsid w:val="00CD5B0E"/>
    <w:rsid w:val="00CD5FC6"/>
    <w:rsid w:val="00CD600F"/>
    <w:rsid w:val="00CD68F4"/>
    <w:rsid w:val="00CD6BD7"/>
    <w:rsid w:val="00CD6F13"/>
    <w:rsid w:val="00CD7630"/>
    <w:rsid w:val="00CD78B3"/>
    <w:rsid w:val="00CD7AC5"/>
    <w:rsid w:val="00CD7B3D"/>
    <w:rsid w:val="00CD7E60"/>
    <w:rsid w:val="00CE0740"/>
    <w:rsid w:val="00CE088F"/>
    <w:rsid w:val="00CE1010"/>
    <w:rsid w:val="00CE106B"/>
    <w:rsid w:val="00CE1336"/>
    <w:rsid w:val="00CE1801"/>
    <w:rsid w:val="00CE18FE"/>
    <w:rsid w:val="00CE1F2A"/>
    <w:rsid w:val="00CE1FB4"/>
    <w:rsid w:val="00CE243F"/>
    <w:rsid w:val="00CE2549"/>
    <w:rsid w:val="00CE28A2"/>
    <w:rsid w:val="00CE2B43"/>
    <w:rsid w:val="00CE2B60"/>
    <w:rsid w:val="00CE2CFC"/>
    <w:rsid w:val="00CE2D06"/>
    <w:rsid w:val="00CE2F62"/>
    <w:rsid w:val="00CE3B6A"/>
    <w:rsid w:val="00CE466D"/>
    <w:rsid w:val="00CE4AFF"/>
    <w:rsid w:val="00CE5268"/>
    <w:rsid w:val="00CE5645"/>
    <w:rsid w:val="00CE5767"/>
    <w:rsid w:val="00CE5AEF"/>
    <w:rsid w:val="00CE5DE7"/>
    <w:rsid w:val="00CE6351"/>
    <w:rsid w:val="00CE6485"/>
    <w:rsid w:val="00CE68E2"/>
    <w:rsid w:val="00CE68F2"/>
    <w:rsid w:val="00CE6ACC"/>
    <w:rsid w:val="00CE7181"/>
    <w:rsid w:val="00CE7311"/>
    <w:rsid w:val="00CE748E"/>
    <w:rsid w:val="00CE74F2"/>
    <w:rsid w:val="00CE77A7"/>
    <w:rsid w:val="00CE794D"/>
    <w:rsid w:val="00CE7F2C"/>
    <w:rsid w:val="00CF008B"/>
    <w:rsid w:val="00CF0215"/>
    <w:rsid w:val="00CF110A"/>
    <w:rsid w:val="00CF1306"/>
    <w:rsid w:val="00CF1A67"/>
    <w:rsid w:val="00CF1E5F"/>
    <w:rsid w:val="00CF219C"/>
    <w:rsid w:val="00CF230A"/>
    <w:rsid w:val="00CF23D3"/>
    <w:rsid w:val="00CF246B"/>
    <w:rsid w:val="00CF32FF"/>
    <w:rsid w:val="00CF3A94"/>
    <w:rsid w:val="00CF445C"/>
    <w:rsid w:val="00CF462A"/>
    <w:rsid w:val="00CF4AF1"/>
    <w:rsid w:val="00CF4EF8"/>
    <w:rsid w:val="00CF4F7E"/>
    <w:rsid w:val="00CF5006"/>
    <w:rsid w:val="00CF5041"/>
    <w:rsid w:val="00CF513E"/>
    <w:rsid w:val="00CF5931"/>
    <w:rsid w:val="00CF5CE2"/>
    <w:rsid w:val="00CF5E9C"/>
    <w:rsid w:val="00CF653A"/>
    <w:rsid w:val="00CF67FB"/>
    <w:rsid w:val="00CF68F6"/>
    <w:rsid w:val="00CF69AC"/>
    <w:rsid w:val="00CF6C1C"/>
    <w:rsid w:val="00CF719E"/>
    <w:rsid w:val="00CF75DF"/>
    <w:rsid w:val="00CF7CC0"/>
    <w:rsid w:val="00CF7EBB"/>
    <w:rsid w:val="00CF7FC4"/>
    <w:rsid w:val="00D0024F"/>
    <w:rsid w:val="00D00392"/>
    <w:rsid w:val="00D005D6"/>
    <w:rsid w:val="00D00BFE"/>
    <w:rsid w:val="00D01739"/>
    <w:rsid w:val="00D018B1"/>
    <w:rsid w:val="00D01B4D"/>
    <w:rsid w:val="00D01E4B"/>
    <w:rsid w:val="00D0282B"/>
    <w:rsid w:val="00D02DEE"/>
    <w:rsid w:val="00D03652"/>
    <w:rsid w:val="00D0377B"/>
    <w:rsid w:val="00D0395E"/>
    <w:rsid w:val="00D03BDC"/>
    <w:rsid w:val="00D04291"/>
    <w:rsid w:val="00D046B3"/>
    <w:rsid w:val="00D04855"/>
    <w:rsid w:val="00D04BED"/>
    <w:rsid w:val="00D05877"/>
    <w:rsid w:val="00D058A9"/>
    <w:rsid w:val="00D0590E"/>
    <w:rsid w:val="00D05A37"/>
    <w:rsid w:val="00D05A65"/>
    <w:rsid w:val="00D05DF2"/>
    <w:rsid w:val="00D0634F"/>
    <w:rsid w:val="00D064C9"/>
    <w:rsid w:val="00D06534"/>
    <w:rsid w:val="00D066B5"/>
    <w:rsid w:val="00D06B32"/>
    <w:rsid w:val="00D06E22"/>
    <w:rsid w:val="00D06E5B"/>
    <w:rsid w:val="00D06F3F"/>
    <w:rsid w:val="00D06F48"/>
    <w:rsid w:val="00D0715A"/>
    <w:rsid w:val="00D07203"/>
    <w:rsid w:val="00D077C5"/>
    <w:rsid w:val="00D1026A"/>
    <w:rsid w:val="00D10CC9"/>
    <w:rsid w:val="00D10D55"/>
    <w:rsid w:val="00D1110B"/>
    <w:rsid w:val="00D11295"/>
    <w:rsid w:val="00D114C6"/>
    <w:rsid w:val="00D11FE8"/>
    <w:rsid w:val="00D12023"/>
    <w:rsid w:val="00D12460"/>
    <w:rsid w:val="00D12607"/>
    <w:rsid w:val="00D126EF"/>
    <w:rsid w:val="00D12739"/>
    <w:rsid w:val="00D12AD3"/>
    <w:rsid w:val="00D12AF2"/>
    <w:rsid w:val="00D12C48"/>
    <w:rsid w:val="00D12D7A"/>
    <w:rsid w:val="00D132B3"/>
    <w:rsid w:val="00D132ED"/>
    <w:rsid w:val="00D134DF"/>
    <w:rsid w:val="00D13516"/>
    <w:rsid w:val="00D135DD"/>
    <w:rsid w:val="00D135F6"/>
    <w:rsid w:val="00D1385F"/>
    <w:rsid w:val="00D14005"/>
    <w:rsid w:val="00D14254"/>
    <w:rsid w:val="00D1432F"/>
    <w:rsid w:val="00D14770"/>
    <w:rsid w:val="00D14AA6"/>
    <w:rsid w:val="00D14FF6"/>
    <w:rsid w:val="00D1579C"/>
    <w:rsid w:val="00D15843"/>
    <w:rsid w:val="00D158B5"/>
    <w:rsid w:val="00D15A3A"/>
    <w:rsid w:val="00D15B68"/>
    <w:rsid w:val="00D15DC8"/>
    <w:rsid w:val="00D15ECE"/>
    <w:rsid w:val="00D1650F"/>
    <w:rsid w:val="00D17374"/>
    <w:rsid w:val="00D17887"/>
    <w:rsid w:val="00D17AA1"/>
    <w:rsid w:val="00D17CF4"/>
    <w:rsid w:val="00D206DE"/>
    <w:rsid w:val="00D21343"/>
    <w:rsid w:val="00D21916"/>
    <w:rsid w:val="00D21D1F"/>
    <w:rsid w:val="00D21D75"/>
    <w:rsid w:val="00D21DB1"/>
    <w:rsid w:val="00D21EA0"/>
    <w:rsid w:val="00D221A7"/>
    <w:rsid w:val="00D221F4"/>
    <w:rsid w:val="00D222F1"/>
    <w:rsid w:val="00D22B54"/>
    <w:rsid w:val="00D22E91"/>
    <w:rsid w:val="00D22F98"/>
    <w:rsid w:val="00D236DC"/>
    <w:rsid w:val="00D239F0"/>
    <w:rsid w:val="00D23AB7"/>
    <w:rsid w:val="00D23E07"/>
    <w:rsid w:val="00D24773"/>
    <w:rsid w:val="00D24BE7"/>
    <w:rsid w:val="00D24C7D"/>
    <w:rsid w:val="00D24EC0"/>
    <w:rsid w:val="00D25087"/>
    <w:rsid w:val="00D2512F"/>
    <w:rsid w:val="00D25413"/>
    <w:rsid w:val="00D25922"/>
    <w:rsid w:val="00D25993"/>
    <w:rsid w:val="00D2633B"/>
    <w:rsid w:val="00D2633F"/>
    <w:rsid w:val="00D265CD"/>
    <w:rsid w:val="00D26888"/>
    <w:rsid w:val="00D26C63"/>
    <w:rsid w:val="00D2722D"/>
    <w:rsid w:val="00D2727B"/>
    <w:rsid w:val="00D27655"/>
    <w:rsid w:val="00D278A5"/>
    <w:rsid w:val="00D279D3"/>
    <w:rsid w:val="00D27AFA"/>
    <w:rsid w:val="00D305B1"/>
    <w:rsid w:val="00D305B4"/>
    <w:rsid w:val="00D306FE"/>
    <w:rsid w:val="00D30759"/>
    <w:rsid w:val="00D30BE0"/>
    <w:rsid w:val="00D30D45"/>
    <w:rsid w:val="00D30F99"/>
    <w:rsid w:val="00D32131"/>
    <w:rsid w:val="00D32A52"/>
    <w:rsid w:val="00D32D87"/>
    <w:rsid w:val="00D33244"/>
    <w:rsid w:val="00D33274"/>
    <w:rsid w:val="00D3335D"/>
    <w:rsid w:val="00D33996"/>
    <w:rsid w:val="00D33B06"/>
    <w:rsid w:val="00D33D55"/>
    <w:rsid w:val="00D33E1F"/>
    <w:rsid w:val="00D34237"/>
    <w:rsid w:val="00D34805"/>
    <w:rsid w:val="00D34EB7"/>
    <w:rsid w:val="00D34ECB"/>
    <w:rsid w:val="00D34F6F"/>
    <w:rsid w:val="00D3505C"/>
    <w:rsid w:val="00D35092"/>
    <w:rsid w:val="00D356C5"/>
    <w:rsid w:val="00D35715"/>
    <w:rsid w:val="00D36657"/>
    <w:rsid w:val="00D36D58"/>
    <w:rsid w:val="00D36F1E"/>
    <w:rsid w:val="00D37B47"/>
    <w:rsid w:val="00D4007D"/>
    <w:rsid w:val="00D40394"/>
    <w:rsid w:val="00D40461"/>
    <w:rsid w:val="00D40945"/>
    <w:rsid w:val="00D40A18"/>
    <w:rsid w:val="00D40C07"/>
    <w:rsid w:val="00D4114E"/>
    <w:rsid w:val="00D41152"/>
    <w:rsid w:val="00D41A41"/>
    <w:rsid w:val="00D42054"/>
    <w:rsid w:val="00D42599"/>
    <w:rsid w:val="00D4277D"/>
    <w:rsid w:val="00D427DF"/>
    <w:rsid w:val="00D42987"/>
    <w:rsid w:val="00D42C67"/>
    <w:rsid w:val="00D42FF2"/>
    <w:rsid w:val="00D43899"/>
    <w:rsid w:val="00D43AA3"/>
    <w:rsid w:val="00D43B62"/>
    <w:rsid w:val="00D43F88"/>
    <w:rsid w:val="00D4422F"/>
    <w:rsid w:val="00D443FC"/>
    <w:rsid w:val="00D44A8D"/>
    <w:rsid w:val="00D44C4E"/>
    <w:rsid w:val="00D44D39"/>
    <w:rsid w:val="00D44DF6"/>
    <w:rsid w:val="00D4507E"/>
    <w:rsid w:val="00D454F3"/>
    <w:rsid w:val="00D45767"/>
    <w:rsid w:val="00D45C1C"/>
    <w:rsid w:val="00D45F7A"/>
    <w:rsid w:val="00D466E2"/>
    <w:rsid w:val="00D46D42"/>
    <w:rsid w:val="00D46FA2"/>
    <w:rsid w:val="00D47ABD"/>
    <w:rsid w:val="00D50AA0"/>
    <w:rsid w:val="00D50AF1"/>
    <w:rsid w:val="00D50C62"/>
    <w:rsid w:val="00D50C99"/>
    <w:rsid w:val="00D51211"/>
    <w:rsid w:val="00D513D9"/>
    <w:rsid w:val="00D514D9"/>
    <w:rsid w:val="00D51872"/>
    <w:rsid w:val="00D51B5B"/>
    <w:rsid w:val="00D51E10"/>
    <w:rsid w:val="00D52409"/>
    <w:rsid w:val="00D52715"/>
    <w:rsid w:val="00D52C19"/>
    <w:rsid w:val="00D533CC"/>
    <w:rsid w:val="00D534E0"/>
    <w:rsid w:val="00D5376E"/>
    <w:rsid w:val="00D53D3C"/>
    <w:rsid w:val="00D53DD7"/>
    <w:rsid w:val="00D54486"/>
    <w:rsid w:val="00D545DF"/>
    <w:rsid w:val="00D5472C"/>
    <w:rsid w:val="00D548D4"/>
    <w:rsid w:val="00D54C4D"/>
    <w:rsid w:val="00D55101"/>
    <w:rsid w:val="00D55122"/>
    <w:rsid w:val="00D5539B"/>
    <w:rsid w:val="00D555ED"/>
    <w:rsid w:val="00D555EF"/>
    <w:rsid w:val="00D55CFE"/>
    <w:rsid w:val="00D55E5B"/>
    <w:rsid w:val="00D55F69"/>
    <w:rsid w:val="00D563F3"/>
    <w:rsid w:val="00D566A8"/>
    <w:rsid w:val="00D56BA7"/>
    <w:rsid w:val="00D5701C"/>
    <w:rsid w:val="00D57563"/>
    <w:rsid w:val="00D57859"/>
    <w:rsid w:val="00D57A63"/>
    <w:rsid w:val="00D57B85"/>
    <w:rsid w:val="00D57C01"/>
    <w:rsid w:val="00D57FFE"/>
    <w:rsid w:val="00D60152"/>
    <w:rsid w:val="00D60392"/>
    <w:rsid w:val="00D61004"/>
    <w:rsid w:val="00D61B58"/>
    <w:rsid w:val="00D61F5D"/>
    <w:rsid w:val="00D621F5"/>
    <w:rsid w:val="00D625A5"/>
    <w:rsid w:val="00D62A2C"/>
    <w:rsid w:val="00D62AFA"/>
    <w:rsid w:val="00D63781"/>
    <w:rsid w:val="00D6396F"/>
    <w:rsid w:val="00D63E2E"/>
    <w:rsid w:val="00D6410E"/>
    <w:rsid w:val="00D6434A"/>
    <w:rsid w:val="00D64F5F"/>
    <w:rsid w:val="00D6521D"/>
    <w:rsid w:val="00D6547F"/>
    <w:rsid w:val="00D65528"/>
    <w:rsid w:val="00D655FF"/>
    <w:rsid w:val="00D656E9"/>
    <w:rsid w:val="00D65BA0"/>
    <w:rsid w:val="00D65CA9"/>
    <w:rsid w:val="00D65D1F"/>
    <w:rsid w:val="00D65E09"/>
    <w:rsid w:val="00D66354"/>
    <w:rsid w:val="00D664FD"/>
    <w:rsid w:val="00D666BB"/>
    <w:rsid w:val="00D66705"/>
    <w:rsid w:val="00D6676E"/>
    <w:rsid w:val="00D67492"/>
    <w:rsid w:val="00D6774B"/>
    <w:rsid w:val="00D67B4E"/>
    <w:rsid w:val="00D67E99"/>
    <w:rsid w:val="00D7015C"/>
    <w:rsid w:val="00D704B5"/>
    <w:rsid w:val="00D705BD"/>
    <w:rsid w:val="00D70F93"/>
    <w:rsid w:val="00D7166E"/>
    <w:rsid w:val="00D719FC"/>
    <w:rsid w:val="00D71B5D"/>
    <w:rsid w:val="00D71EB2"/>
    <w:rsid w:val="00D721F3"/>
    <w:rsid w:val="00D724BE"/>
    <w:rsid w:val="00D72B4C"/>
    <w:rsid w:val="00D72CB8"/>
    <w:rsid w:val="00D73219"/>
    <w:rsid w:val="00D73497"/>
    <w:rsid w:val="00D73808"/>
    <w:rsid w:val="00D73EA3"/>
    <w:rsid w:val="00D740CE"/>
    <w:rsid w:val="00D74279"/>
    <w:rsid w:val="00D743AE"/>
    <w:rsid w:val="00D743F1"/>
    <w:rsid w:val="00D748ED"/>
    <w:rsid w:val="00D74C32"/>
    <w:rsid w:val="00D74F2C"/>
    <w:rsid w:val="00D74F70"/>
    <w:rsid w:val="00D756DE"/>
    <w:rsid w:val="00D757F4"/>
    <w:rsid w:val="00D75DB2"/>
    <w:rsid w:val="00D75DF3"/>
    <w:rsid w:val="00D76059"/>
    <w:rsid w:val="00D76164"/>
    <w:rsid w:val="00D766DF"/>
    <w:rsid w:val="00D76877"/>
    <w:rsid w:val="00D76E5E"/>
    <w:rsid w:val="00D77338"/>
    <w:rsid w:val="00D7735B"/>
    <w:rsid w:val="00D7763F"/>
    <w:rsid w:val="00D776FC"/>
    <w:rsid w:val="00D77F11"/>
    <w:rsid w:val="00D80075"/>
    <w:rsid w:val="00D808DD"/>
    <w:rsid w:val="00D8099C"/>
    <w:rsid w:val="00D80E6C"/>
    <w:rsid w:val="00D80FAE"/>
    <w:rsid w:val="00D810E2"/>
    <w:rsid w:val="00D81297"/>
    <w:rsid w:val="00D81416"/>
    <w:rsid w:val="00D81433"/>
    <w:rsid w:val="00D8147E"/>
    <w:rsid w:val="00D81B91"/>
    <w:rsid w:val="00D81F11"/>
    <w:rsid w:val="00D824BD"/>
    <w:rsid w:val="00D8260F"/>
    <w:rsid w:val="00D8272F"/>
    <w:rsid w:val="00D828DF"/>
    <w:rsid w:val="00D82A0B"/>
    <w:rsid w:val="00D82A9C"/>
    <w:rsid w:val="00D83030"/>
    <w:rsid w:val="00D834CC"/>
    <w:rsid w:val="00D8381A"/>
    <w:rsid w:val="00D83C1A"/>
    <w:rsid w:val="00D83D91"/>
    <w:rsid w:val="00D84129"/>
    <w:rsid w:val="00D84646"/>
    <w:rsid w:val="00D8489B"/>
    <w:rsid w:val="00D84A27"/>
    <w:rsid w:val="00D84BCB"/>
    <w:rsid w:val="00D851ED"/>
    <w:rsid w:val="00D85D23"/>
    <w:rsid w:val="00D85F8A"/>
    <w:rsid w:val="00D863E8"/>
    <w:rsid w:val="00D86A05"/>
    <w:rsid w:val="00D86B41"/>
    <w:rsid w:val="00D86CAB"/>
    <w:rsid w:val="00D86DAE"/>
    <w:rsid w:val="00D87319"/>
    <w:rsid w:val="00D873DD"/>
    <w:rsid w:val="00D9011C"/>
    <w:rsid w:val="00D90470"/>
    <w:rsid w:val="00D90869"/>
    <w:rsid w:val="00D9092E"/>
    <w:rsid w:val="00D91128"/>
    <w:rsid w:val="00D91515"/>
    <w:rsid w:val="00D91721"/>
    <w:rsid w:val="00D9186C"/>
    <w:rsid w:val="00D91922"/>
    <w:rsid w:val="00D91C31"/>
    <w:rsid w:val="00D91E27"/>
    <w:rsid w:val="00D92A38"/>
    <w:rsid w:val="00D92C9D"/>
    <w:rsid w:val="00D92FC7"/>
    <w:rsid w:val="00D92FDC"/>
    <w:rsid w:val="00D932E0"/>
    <w:rsid w:val="00D93426"/>
    <w:rsid w:val="00D936B1"/>
    <w:rsid w:val="00D9380B"/>
    <w:rsid w:val="00D93D86"/>
    <w:rsid w:val="00D94F04"/>
    <w:rsid w:val="00D94F59"/>
    <w:rsid w:val="00D95108"/>
    <w:rsid w:val="00D95666"/>
    <w:rsid w:val="00D95812"/>
    <w:rsid w:val="00D95D51"/>
    <w:rsid w:val="00D95FF6"/>
    <w:rsid w:val="00D96022"/>
    <w:rsid w:val="00D967FD"/>
    <w:rsid w:val="00D96E3E"/>
    <w:rsid w:val="00D97323"/>
    <w:rsid w:val="00D97498"/>
    <w:rsid w:val="00D9787D"/>
    <w:rsid w:val="00D97EAD"/>
    <w:rsid w:val="00D97FF3"/>
    <w:rsid w:val="00DA02DA"/>
    <w:rsid w:val="00DA0945"/>
    <w:rsid w:val="00DA0A76"/>
    <w:rsid w:val="00DA0DCF"/>
    <w:rsid w:val="00DA0E7F"/>
    <w:rsid w:val="00DA0F78"/>
    <w:rsid w:val="00DA1336"/>
    <w:rsid w:val="00DA1CF6"/>
    <w:rsid w:val="00DA2419"/>
    <w:rsid w:val="00DA279D"/>
    <w:rsid w:val="00DA2820"/>
    <w:rsid w:val="00DA2E3D"/>
    <w:rsid w:val="00DA30BF"/>
    <w:rsid w:val="00DA34BB"/>
    <w:rsid w:val="00DA374C"/>
    <w:rsid w:val="00DA37F3"/>
    <w:rsid w:val="00DA3DAC"/>
    <w:rsid w:val="00DA3E14"/>
    <w:rsid w:val="00DA3EEE"/>
    <w:rsid w:val="00DA3F22"/>
    <w:rsid w:val="00DA3F9D"/>
    <w:rsid w:val="00DA4143"/>
    <w:rsid w:val="00DA4B1F"/>
    <w:rsid w:val="00DA4FA4"/>
    <w:rsid w:val="00DA5175"/>
    <w:rsid w:val="00DA5306"/>
    <w:rsid w:val="00DA5756"/>
    <w:rsid w:val="00DA5A88"/>
    <w:rsid w:val="00DA5D18"/>
    <w:rsid w:val="00DA6385"/>
    <w:rsid w:val="00DA6476"/>
    <w:rsid w:val="00DA669A"/>
    <w:rsid w:val="00DA6CBE"/>
    <w:rsid w:val="00DA6F4E"/>
    <w:rsid w:val="00DA7219"/>
    <w:rsid w:val="00DA781D"/>
    <w:rsid w:val="00DA7BE4"/>
    <w:rsid w:val="00DB0005"/>
    <w:rsid w:val="00DB0198"/>
    <w:rsid w:val="00DB0525"/>
    <w:rsid w:val="00DB0801"/>
    <w:rsid w:val="00DB0ED2"/>
    <w:rsid w:val="00DB15B1"/>
    <w:rsid w:val="00DB15EC"/>
    <w:rsid w:val="00DB1C7B"/>
    <w:rsid w:val="00DB20A2"/>
    <w:rsid w:val="00DB20DD"/>
    <w:rsid w:val="00DB21EB"/>
    <w:rsid w:val="00DB23A3"/>
    <w:rsid w:val="00DB2911"/>
    <w:rsid w:val="00DB2ECA"/>
    <w:rsid w:val="00DB3812"/>
    <w:rsid w:val="00DB390E"/>
    <w:rsid w:val="00DB3C9F"/>
    <w:rsid w:val="00DB3E5A"/>
    <w:rsid w:val="00DB43FA"/>
    <w:rsid w:val="00DB4AE1"/>
    <w:rsid w:val="00DB4B89"/>
    <w:rsid w:val="00DB4E88"/>
    <w:rsid w:val="00DB5605"/>
    <w:rsid w:val="00DB588E"/>
    <w:rsid w:val="00DB5BFA"/>
    <w:rsid w:val="00DB5EDE"/>
    <w:rsid w:val="00DB6555"/>
    <w:rsid w:val="00DB66AB"/>
    <w:rsid w:val="00DB6CB3"/>
    <w:rsid w:val="00DB7EBD"/>
    <w:rsid w:val="00DC06C1"/>
    <w:rsid w:val="00DC0807"/>
    <w:rsid w:val="00DC08BA"/>
    <w:rsid w:val="00DC09C2"/>
    <w:rsid w:val="00DC0A25"/>
    <w:rsid w:val="00DC0A44"/>
    <w:rsid w:val="00DC0DE4"/>
    <w:rsid w:val="00DC0F83"/>
    <w:rsid w:val="00DC2037"/>
    <w:rsid w:val="00DC2363"/>
    <w:rsid w:val="00DC27B4"/>
    <w:rsid w:val="00DC2C29"/>
    <w:rsid w:val="00DC2CD2"/>
    <w:rsid w:val="00DC2CEC"/>
    <w:rsid w:val="00DC2CED"/>
    <w:rsid w:val="00DC2FFB"/>
    <w:rsid w:val="00DC344B"/>
    <w:rsid w:val="00DC36C5"/>
    <w:rsid w:val="00DC3768"/>
    <w:rsid w:val="00DC3D33"/>
    <w:rsid w:val="00DC3E98"/>
    <w:rsid w:val="00DC4183"/>
    <w:rsid w:val="00DC4422"/>
    <w:rsid w:val="00DC4652"/>
    <w:rsid w:val="00DC4898"/>
    <w:rsid w:val="00DC51BB"/>
    <w:rsid w:val="00DC53E1"/>
    <w:rsid w:val="00DC54DF"/>
    <w:rsid w:val="00DC54E4"/>
    <w:rsid w:val="00DC570A"/>
    <w:rsid w:val="00DC575F"/>
    <w:rsid w:val="00DC5C16"/>
    <w:rsid w:val="00DC5C54"/>
    <w:rsid w:val="00DC62A4"/>
    <w:rsid w:val="00DC631C"/>
    <w:rsid w:val="00DC67DE"/>
    <w:rsid w:val="00DC69AF"/>
    <w:rsid w:val="00DC70B9"/>
    <w:rsid w:val="00DC70D3"/>
    <w:rsid w:val="00DC73C7"/>
    <w:rsid w:val="00DC74A7"/>
    <w:rsid w:val="00DC762E"/>
    <w:rsid w:val="00DC7A0D"/>
    <w:rsid w:val="00DD02FC"/>
    <w:rsid w:val="00DD059A"/>
    <w:rsid w:val="00DD06A4"/>
    <w:rsid w:val="00DD07E5"/>
    <w:rsid w:val="00DD0F18"/>
    <w:rsid w:val="00DD1008"/>
    <w:rsid w:val="00DD1119"/>
    <w:rsid w:val="00DD1158"/>
    <w:rsid w:val="00DD1322"/>
    <w:rsid w:val="00DD15B9"/>
    <w:rsid w:val="00DD1750"/>
    <w:rsid w:val="00DD176A"/>
    <w:rsid w:val="00DD180B"/>
    <w:rsid w:val="00DD1AEB"/>
    <w:rsid w:val="00DD1D80"/>
    <w:rsid w:val="00DD1DA3"/>
    <w:rsid w:val="00DD251A"/>
    <w:rsid w:val="00DD2560"/>
    <w:rsid w:val="00DD2595"/>
    <w:rsid w:val="00DD33D7"/>
    <w:rsid w:val="00DD387E"/>
    <w:rsid w:val="00DD3D58"/>
    <w:rsid w:val="00DD3DD8"/>
    <w:rsid w:val="00DD3F08"/>
    <w:rsid w:val="00DD486E"/>
    <w:rsid w:val="00DD4A86"/>
    <w:rsid w:val="00DD4B30"/>
    <w:rsid w:val="00DD4C43"/>
    <w:rsid w:val="00DD4DC5"/>
    <w:rsid w:val="00DD50A4"/>
    <w:rsid w:val="00DD52F6"/>
    <w:rsid w:val="00DD53C9"/>
    <w:rsid w:val="00DD5464"/>
    <w:rsid w:val="00DD5BE7"/>
    <w:rsid w:val="00DD6953"/>
    <w:rsid w:val="00DD6C58"/>
    <w:rsid w:val="00DD6E82"/>
    <w:rsid w:val="00DD7297"/>
    <w:rsid w:val="00DD7987"/>
    <w:rsid w:val="00DE002C"/>
    <w:rsid w:val="00DE01C8"/>
    <w:rsid w:val="00DE0484"/>
    <w:rsid w:val="00DE0581"/>
    <w:rsid w:val="00DE080C"/>
    <w:rsid w:val="00DE0BB8"/>
    <w:rsid w:val="00DE0BC4"/>
    <w:rsid w:val="00DE0CF2"/>
    <w:rsid w:val="00DE0E14"/>
    <w:rsid w:val="00DE0F3A"/>
    <w:rsid w:val="00DE0F6D"/>
    <w:rsid w:val="00DE12BF"/>
    <w:rsid w:val="00DE1476"/>
    <w:rsid w:val="00DE14EF"/>
    <w:rsid w:val="00DE1756"/>
    <w:rsid w:val="00DE1776"/>
    <w:rsid w:val="00DE187E"/>
    <w:rsid w:val="00DE1B83"/>
    <w:rsid w:val="00DE1D01"/>
    <w:rsid w:val="00DE272C"/>
    <w:rsid w:val="00DE2BA5"/>
    <w:rsid w:val="00DE2C9E"/>
    <w:rsid w:val="00DE2E6A"/>
    <w:rsid w:val="00DE3639"/>
    <w:rsid w:val="00DE3933"/>
    <w:rsid w:val="00DE39FB"/>
    <w:rsid w:val="00DE3A96"/>
    <w:rsid w:val="00DE3C9B"/>
    <w:rsid w:val="00DE3CF0"/>
    <w:rsid w:val="00DE3E85"/>
    <w:rsid w:val="00DE426D"/>
    <w:rsid w:val="00DE4331"/>
    <w:rsid w:val="00DE4857"/>
    <w:rsid w:val="00DE4B3C"/>
    <w:rsid w:val="00DE4F4E"/>
    <w:rsid w:val="00DE517D"/>
    <w:rsid w:val="00DE57E9"/>
    <w:rsid w:val="00DE59CC"/>
    <w:rsid w:val="00DE5BB1"/>
    <w:rsid w:val="00DE6044"/>
    <w:rsid w:val="00DE624C"/>
    <w:rsid w:val="00DE6280"/>
    <w:rsid w:val="00DE6364"/>
    <w:rsid w:val="00DE6491"/>
    <w:rsid w:val="00DE6715"/>
    <w:rsid w:val="00DE68BF"/>
    <w:rsid w:val="00DE70D3"/>
    <w:rsid w:val="00DE77DA"/>
    <w:rsid w:val="00DE79A6"/>
    <w:rsid w:val="00DF02AC"/>
    <w:rsid w:val="00DF0575"/>
    <w:rsid w:val="00DF0F46"/>
    <w:rsid w:val="00DF12FE"/>
    <w:rsid w:val="00DF1429"/>
    <w:rsid w:val="00DF18B1"/>
    <w:rsid w:val="00DF1A31"/>
    <w:rsid w:val="00DF1AF6"/>
    <w:rsid w:val="00DF273E"/>
    <w:rsid w:val="00DF2827"/>
    <w:rsid w:val="00DF2885"/>
    <w:rsid w:val="00DF290F"/>
    <w:rsid w:val="00DF295D"/>
    <w:rsid w:val="00DF29DE"/>
    <w:rsid w:val="00DF2A47"/>
    <w:rsid w:val="00DF2DA0"/>
    <w:rsid w:val="00DF2F07"/>
    <w:rsid w:val="00DF3020"/>
    <w:rsid w:val="00DF3629"/>
    <w:rsid w:val="00DF36A7"/>
    <w:rsid w:val="00DF36FA"/>
    <w:rsid w:val="00DF3708"/>
    <w:rsid w:val="00DF3F33"/>
    <w:rsid w:val="00DF41B2"/>
    <w:rsid w:val="00DF41DB"/>
    <w:rsid w:val="00DF4864"/>
    <w:rsid w:val="00DF4BB0"/>
    <w:rsid w:val="00DF5205"/>
    <w:rsid w:val="00DF587A"/>
    <w:rsid w:val="00DF5BE3"/>
    <w:rsid w:val="00DF5E39"/>
    <w:rsid w:val="00DF6005"/>
    <w:rsid w:val="00DF6034"/>
    <w:rsid w:val="00DF611D"/>
    <w:rsid w:val="00DF6F49"/>
    <w:rsid w:val="00DF7742"/>
    <w:rsid w:val="00DF7A10"/>
    <w:rsid w:val="00DF7E37"/>
    <w:rsid w:val="00E000B2"/>
    <w:rsid w:val="00E000F3"/>
    <w:rsid w:val="00E00265"/>
    <w:rsid w:val="00E00CB3"/>
    <w:rsid w:val="00E00D1B"/>
    <w:rsid w:val="00E013C8"/>
    <w:rsid w:val="00E01820"/>
    <w:rsid w:val="00E018D1"/>
    <w:rsid w:val="00E01986"/>
    <w:rsid w:val="00E019B1"/>
    <w:rsid w:val="00E01D9B"/>
    <w:rsid w:val="00E02B5E"/>
    <w:rsid w:val="00E02DC5"/>
    <w:rsid w:val="00E03BDA"/>
    <w:rsid w:val="00E0417A"/>
    <w:rsid w:val="00E04200"/>
    <w:rsid w:val="00E04528"/>
    <w:rsid w:val="00E04538"/>
    <w:rsid w:val="00E05199"/>
    <w:rsid w:val="00E05461"/>
    <w:rsid w:val="00E05861"/>
    <w:rsid w:val="00E05A06"/>
    <w:rsid w:val="00E05DDF"/>
    <w:rsid w:val="00E0636A"/>
    <w:rsid w:val="00E06E26"/>
    <w:rsid w:val="00E06F5B"/>
    <w:rsid w:val="00E073BF"/>
    <w:rsid w:val="00E07400"/>
    <w:rsid w:val="00E07525"/>
    <w:rsid w:val="00E07CB9"/>
    <w:rsid w:val="00E10163"/>
    <w:rsid w:val="00E101DD"/>
    <w:rsid w:val="00E10211"/>
    <w:rsid w:val="00E10841"/>
    <w:rsid w:val="00E10F3A"/>
    <w:rsid w:val="00E112EB"/>
    <w:rsid w:val="00E11DEF"/>
    <w:rsid w:val="00E1251F"/>
    <w:rsid w:val="00E12A3F"/>
    <w:rsid w:val="00E12D16"/>
    <w:rsid w:val="00E12D23"/>
    <w:rsid w:val="00E12F8B"/>
    <w:rsid w:val="00E13139"/>
    <w:rsid w:val="00E132AB"/>
    <w:rsid w:val="00E138D5"/>
    <w:rsid w:val="00E13CB9"/>
    <w:rsid w:val="00E14013"/>
    <w:rsid w:val="00E14AB9"/>
    <w:rsid w:val="00E14BBB"/>
    <w:rsid w:val="00E14C9A"/>
    <w:rsid w:val="00E14F66"/>
    <w:rsid w:val="00E155B8"/>
    <w:rsid w:val="00E16383"/>
    <w:rsid w:val="00E16675"/>
    <w:rsid w:val="00E167F4"/>
    <w:rsid w:val="00E16B9B"/>
    <w:rsid w:val="00E17058"/>
    <w:rsid w:val="00E176AF"/>
    <w:rsid w:val="00E177CC"/>
    <w:rsid w:val="00E17B02"/>
    <w:rsid w:val="00E201C4"/>
    <w:rsid w:val="00E203CB"/>
    <w:rsid w:val="00E209A4"/>
    <w:rsid w:val="00E20A5B"/>
    <w:rsid w:val="00E20A7D"/>
    <w:rsid w:val="00E20E5B"/>
    <w:rsid w:val="00E20FF8"/>
    <w:rsid w:val="00E2166E"/>
    <w:rsid w:val="00E216FF"/>
    <w:rsid w:val="00E21CD6"/>
    <w:rsid w:val="00E21E3D"/>
    <w:rsid w:val="00E21F38"/>
    <w:rsid w:val="00E221D1"/>
    <w:rsid w:val="00E22384"/>
    <w:rsid w:val="00E223F2"/>
    <w:rsid w:val="00E22C67"/>
    <w:rsid w:val="00E22EF9"/>
    <w:rsid w:val="00E22F59"/>
    <w:rsid w:val="00E230A6"/>
    <w:rsid w:val="00E231AF"/>
    <w:rsid w:val="00E23271"/>
    <w:rsid w:val="00E23321"/>
    <w:rsid w:val="00E23707"/>
    <w:rsid w:val="00E237D4"/>
    <w:rsid w:val="00E23828"/>
    <w:rsid w:val="00E23FEF"/>
    <w:rsid w:val="00E24AEF"/>
    <w:rsid w:val="00E24B5E"/>
    <w:rsid w:val="00E24CDA"/>
    <w:rsid w:val="00E2544A"/>
    <w:rsid w:val="00E255AE"/>
    <w:rsid w:val="00E256B5"/>
    <w:rsid w:val="00E257C1"/>
    <w:rsid w:val="00E2583B"/>
    <w:rsid w:val="00E25A8A"/>
    <w:rsid w:val="00E25BDB"/>
    <w:rsid w:val="00E26079"/>
    <w:rsid w:val="00E26965"/>
    <w:rsid w:val="00E271FD"/>
    <w:rsid w:val="00E276C4"/>
    <w:rsid w:val="00E27892"/>
    <w:rsid w:val="00E27AF8"/>
    <w:rsid w:val="00E27C33"/>
    <w:rsid w:val="00E27EF6"/>
    <w:rsid w:val="00E27FFB"/>
    <w:rsid w:val="00E302A4"/>
    <w:rsid w:val="00E302EC"/>
    <w:rsid w:val="00E306BF"/>
    <w:rsid w:val="00E30C04"/>
    <w:rsid w:val="00E314BF"/>
    <w:rsid w:val="00E31961"/>
    <w:rsid w:val="00E3243B"/>
    <w:rsid w:val="00E32486"/>
    <w:rsid w:val="00E324DB"/>
    <w:rsid w:val="00E3293E"/>
    <w:rsid w:val="00E32ED5"/>
    <w:rsid w:val="00E330C5"/>
    <w:rsid w:val="00E332AC"/>
    <w:rsid w:val="00E339B0"/>
    <w:rsid w:val="00E33E17"/>
    <w:rsid w:val="00E33E25"/>
    <w:rsid w:val="00E347D8"/>
    <w:rsid w:val="00E34E11"/>
    <w:rsid w:val="00E352C2"/>
    <w:rsid w:val="00E3550E"/>
    <w:rsid w:val="00E3567F"/>
    <w:rsid w:val="00E3580D"/>
    <w:rsid w:val="00E35850"/>
    <w:rsid w:val="00E358C6"/>
    <w:rsid w:val="00E35B09"/>
    <w:rsid w:val="00E35DF7"/>
    <w:rsid w:val="00E35FF0"/>
    <w:rsid w:val="00E36BD8"/>
    <w:rsid w:val="00E36D93"/>
    <w:rsid w:val="00E36E30"/>
    <w:rsid w:val="00E36EB3"/>
    <w:rsid w:val="00E371C8"/>
    <w:rsid w:val="00E37443"/>
    <w:rsid w:val="00E379A9"/>
    <w:rsid w:val="00E37BDD"/>
    <w:rsid w:val="00E37FE2"/>
    <w:rsid w:val="00E400E0"/>
    <w:rsid w:val="00E4040B"/>
    <w:rsid w:val="00E40618"/>
    <w:rsid w:val="00E40979"/>
    <w:rsid w:val="00E40DC7"/>
    <w:rsid w:val="00E4126D"/>
    <w:rsid w:val="00E412C3"/>
    <w:rsid w:val="00E412D6"/>
    <w:rsid w:val="00E41552"/>
    <w:rsid w:val="00E415EB"/>
    <w:rsid w:val="00E417C9"/>
    <w:rsid w:val="00E4193F"/>
    <w:rsid w:val="00E41D68"/>
    <w:rsid w:val="00E41F41"/>
    <w:rsid w:val="00E42945"/>
    <w:rsid w:val="00E42B5A"/>
    <w:rsid w:val="00E4309F"/>
    <w:rsid w:val="00E437C3"/>
    <w:rsid w:val="00E43DCE"/>
    <w:rsid w:val="00E43DD9"/>
    <w:rsid w:val="00E43FA1"/>
    <w:rsid w:val="00E4447E"/>
    <w:rsid w:val="00E447B3"/>
    <w:rsid w:val="00E447C0"/>
    <w:rsid w:val="00E44811"/>
    <w:rsid w:val="00E44867"/>
    <w:rsid w:val="00E44B92"/>
    <w:rsid w:val="00E44BDA"/>
    <w:rsid w:val="00E44C45"/>
    <w:rsid w:val="00E44CB5"/>
    <w:rsid w:val="00E45312"/>
    <w:rsid w:val="00E45372"/>
    <w:rsid w:val="00E458C9"/>
    <w:rsid w:val="00E466B2"/>
    <w:rsid w:val="00E47037"/>
    <w:rsid w:val="00E4706E"/>
    <w:rsid w:val="00E47209"/>
    <w:rsid w:val="00E472D2"/>
    <w:rsid w:val="00E473BB"/>
    <w:rsid w:val="00E47404"/>
    <w:rsid w:val="00E4759D"/>
    <w:rsid w:val="00E4776F"/>
    <w:rsid w:val="00E477D1"/>
    <w:rsid w:val="00E4792B"/>
    <w:rsid w:val="00E47B85"/>
    <w:rsid w:val="00E47FB0"/>
    <w:rsid w:val="00E5021D"/>
    <w:rsid w:val="00E50898"/>
    <w:rsid w:val="00E50E4E"/>
    <w:rsid w:val="00E51681"/>
    <w:rsid w:val="00E51CC3"/>
    <w:rsid w:val="00E51D4D"/>
    <w:rsid w:val="00E521ED"/>
    <w:rsid w:val="00E52491"/>
    <w:rsid w:val="00E524CD"/>
    <w:rsid w:val="00E52E2D"/>
    <w:rsid w:val="00E53180"/>
    <w:rsid w:val="00E531C7"/>
    <w:rsid w:val="00E53630"/>
    <w:rsid w:val="00E5392C"/>
    <w:rsid w:val="00E53A55"/>
    <w:rsid w:val="00E53CF0"/>
    <w:rsid w:val="00E53EB4"/>
    <w:rsid w:val="00E5413F"/>
    <w:rsid w:val="00E54372"/>
    <w:rsid w:val="00E54555"/>
    <w:rsid w:val="00E54AA9"/>
    <w:rsid w:val="00E551FF"/>
    <w:rsid w:val="00E555D9"/>
    <w:rsid w:val="00E55BEF"/>
    <w:rsid w:val="00E55CF5"/>
    <w:rsid w:val="00E55E11"/>
    <w:rsid w:val="00E5602F"/>
    <w:rsid w:val="00E56245"/>
    <w:rsid w:val="00E566C4"/>
    <w:rsid w:val="00E56DCA"/>
    <w:rsid w:val="00E57123"/>
    <w:rsid w:val="00E5759F"/>
    <w:rsid w:val="00E57A8E"/>
    <w:rsid w:val="00E6003C"/>
    <w:rsid w:val="00E60698"/>
    <w:rsid w:val="00E610B9"/>
    <w:rsid w:val="00E61488"/>
    <w:rsid w:val="00E616A9"/>
    <w:rsid w:val="00E61BD4"/>
    <w:rsid w:val="00E624CD"/>
    <w:rsid w:val="00E62788"/>
    <w:rsid w:val="00E62B8E"/>
    <w:rsid w:val="00E634A9"/>
    <w:rsid w:val="00E635B9"/>
    <w:rsid w:val="00E636DF"/>
    <w:rsid w:val="00E63754"/>
    <w:rsid w:val="00E63ADE"/>
    <w:rsid w:val="00E63AF3"/>
    <w:rsid w:val="00E63C85"/>
    <w:rsid w:val="00E641E6"/>
    <w:rsid w:val="00E64495"/>
    <w:rsid w:val="00E647D5"/>
    <w:rsid w:val="00E64A52"/>
    <w:rsid w:val="00E64CC8"/>
    <w:rsid w:val="00E64CF4"/>
    <w:rsid w:val="00E65375"/>
    <w:rsid w:val="00E653AB"/>
    <w:rsid w:val="00E654DF"/>
    <w:rsid w:val="00E65DA8"/>
    <w:rsid w:val="00E65E53"/>
    <w:rsid w:val="00E65F79"/>
    <w:rsid w:val="00E66094"/>
    <w:rsid w:val="00E66687"/>
    <w:rsid w:val="00E6677B"/>
    <w:rsid w:val="00E6688E"/>
    <w:rsid w:val="00E66D3B"/>
    <w:rsid w:val="00E66D8F"/>
    <w:rsid w:val="00E66FB5"/>
    <w:rsid w:val="00E67084"/>
    <w:rsid w:val="00E67114"/>
    <w:rsid w:val="00E67529"/>
    <w:rsid w:val="00E67A0A"/>
    <w:rsid w:val="00E67DC5"/>
    <w:rsid w:val="00E67FB7"/>
    <w:rsid w:val="00E70298"/>
    <w:rsid w:val="00E70499"/>
    <w:rsid w:val="00E71187"/>
    <w:rsid w:val="00E7136A"/>
    <w:rsid w:val="00E715F1"/>
    <w:rsid w:val="00E7166C"/>
    <w:rsid w:val="00E716B0"/>
    <w:rsid w:val="00E71ACE"/>
    <w:rsid w:val="00E7250D"/>
    <w:rsid w:val="00E72585"/>
    <w:rsid w:val="00E7283F"/>
    <w:rsid w:val="00E7286D"/>
    <w:rsid w:val="00E72AF4"/>
    <w:rsid w:val="00E7326B"/>
    <w:rsid w:val="00E732A1"/>
    <w:rsid w:val="00E732E1"/>
    <w:rsid w:val="00E732F8"/>
    <w:rsid w:val="00E733D4"/>
    <w:rsid w:val="00E734E3"/>
    <w:rsid w:val="00E7369D"/>
    <w:rsid w:val="00E73877"/>
    <w:rsid w:val="00E73932"/>
    <w:rsid w:val="00E73C87"/>
    <w:rsid w:val="00E743EA"/>
    <w:rsid w:val="00E744D3"/>
    <w:rsid w:val="00E746ED"/>
    <w:rsid w:val="00E74C6B"/>
    <w:rsid w:val="00E74C6F"/>
    <w:rsid w:val="00E75561"/>
    <w:rsid w:val="00E75910"/>
    <w:rsid w:val="00E75D71"/>
    <w:rsid w:val="00E760FC"/>
    <w:rsid w:val="00E769C0"/>
    <w:rsid w:val="00E76B29"/>
    <w:rsid w:val="00E76DF7"/>
    <w:rsid w:val="00E77093"/>
    <w:rsid w:val="00E7769B"/>
    <w:rsid w:val="00E77CD2"/>
    <w:rsid w:val="00E77FCD"/>
    <w:rsid w:val="00E802F9"/>
    <w:rsid w:val="00E8051B"/>
    <w:rsid w:val="00E805B2"/>
    <w:rsid w:val="00E807D1"/>
    <w:rsid w:val="00E809E6"/>
    <w:rsid w:val="00E815E3"/>
    <w:rsid w:val="00E82F27"/>
    <w:rsid w:val="00E83157"/>
    <w:rsid w:val="00E8344E"/>
    <w:rsid w:val="00E83CF8"/>
    <w:rsid w:val="00E83D3E"/>
    <w:rsid w:val="00E8442D"/>
    <w:rsid w:val="00E849D0"/>
    <w:rsid w:val="00E85181"/>
    <w:rsid w:val="00E85323"/>
    <w:rsid w:val="00E85CBA"/>
    <w:rsid w:val="00E85E5E"/>
    <w:rsid w:val="00E85FF2"/>
    <w:rsid w:val="00E865C4"/>
    <w:rsid w:val="00E866A2"/>
    <w:rsid w:val="00E86B4E"/>
    <w:rsid w:val="00E86C62"/>
    <w:rsid w:val="00E86DF1"/>
    <w:rsid w:val="00E86E51"/>
    <w:rsid w:val="00E86E55"/>
    <w:rsid w:val="00E903A2"/>
    <w:rsid w:val="00E903F9"/>
    <w:rsid w:val="00E90678"/>
    <w:rsid w:val="00E9075B"/>
    <w:rsid w:val="00E90C64"/>
    <w:rsid w:val="00E915F4"/>
    <w:rsid w:val="00E91AF4"/>
    <w:rsid w:val="00E91B50"/>
    <w:rsid w:val="00E91DC1"/>
    <w:rsid w:val="00E924FA"/>
    <w:rsid w:val="00E927E4"/>
    <w:rsid w:val="00E9289C"/>
    <w:rsid w:val="00E93080"/>
    <w:rsid w:val="00E93791"/>
    <w:rsid w:val="00E93A7F"/>
    <w:rsid w:val="00E93D90"/>
    <w:rsid w:val="00E93F5E"/>
    <w:rsid w:val="00E93FC8"/>
    <w:rsid w:val="00E948E3"/>
    <w:rsid w:val="00E9495B"/>
    <w:rsid w:val="00E94DD7"/>
    <w:rsid w:val="00E94DD8"/>
    <w:rsid w:val="00E9560D"/>
    <w:rsid w:val="00E9630A"/>
    <w:rsid w:val="00E96658"/>
    <w:rsid w:val="00E96753"/>
    <w:rsid w:val="00E96985"/>
    <w:rsid w:val="00E97123"/>
    <w:rsid w:val="00E97177"/>
    <w:rsid w:val="00E976D4"/>
    <w:rsid w:val="00E97A4D"/>
    <w:rsid w:val="00EA0254"/>
    <w:rsid w:val="00EA0547"/>
    <w:rsid w:val="00EA0726"/>
    <w:rsid w:val="00EA0C02"/>
    <w:rsid w:val="00EA101B"/>
    <w:rsid w:val="00EA169B"/>
    <w:rsid w:val="00EA171D"/>
    <w:rsid w:val="00EA190B"/>
    <w:rsid w:val="00EA1BA9"/>
    <w:rsid w:val="00EA335D"/>
    <w:rsid w:val="00EA34AB"/>
    <w:rsid w:val="00EA357B"/>
    <w:rsid w:val="00EA3B5E"/>
    <w:rsid w:val="00EA4146"/>
    <w:rsid w:val="00EA432E"/>
    <w:rsid w:val="00EA4516"/>
    <w:rsid w:val="00EA4519"/>
    <w:rsid w:val="00EA459D"/>
    <w:rsid w:val="00EA4DB7"/>
    <w:rsid w:val="00EA4F27"/>
    <w:rsid w:val="00EA51E9"/>
    <w:rsid w:val="00EA55DC"/>
    <w:rsid w:val="00EA561C"/>
    <w:rsid w:val="00EA5663"/>
    <w:rsid w:val="00EA5A64"/>
    <w:rsid w:val="00EA5EF1"/>
    <w:rsid w:val="00EA625C"/>
    <w:rsid w:val="00EA6634"/>
    <w:rsid w:val="00EA67E2"/>
    <w:rsid w:val="00EA68F0"/>
    <w:rsid w:val="00EA6AF3"/>
    <w:rsid w:val="00EA6CDD"/>
    <w:rsid w:val="00EA7937"/>
    <w:rsid w:val="00EB0494"/>
    <w:rsid w:val="00EB0CE0"/>
    <w:rsid w:val="00EB121E"/>
    <w:rsid w:val="00EB18A6"/>
    <w:rsid w:val="00EB23CA"/>
    <w:rsid w:val="00EB2506"/>
    <w:rsid w:val="00EB2679"/>
    <w:rsid w:val="00EB2E6D"/>
    <w:rsid w:val="00EB38B4"/>
    <w:rsid w:val="00EB3B5F"/>
    <w:rsid w:val="00EB3EEE"/>
    <w:rsid w:val="00EB43FC"/>
    <w:rsid w:val="00EB450A"/>
    <w:rsid w:val="00EB45F8"/>
    <w:rsid w:val="00EB4D6F"/>
    <w:rsid w:val="00EB4DA4"/>
    <w:rsid w:val="00EB50FB"/>
    <w:rsid w:val="00EB5F33"/>
    <w:rsid w:val="00EB6875"/>
    <w:rsid w:val="00EB6E9E"/>
    <w:rsid w:val="00EB7211"/>
    <w:rsid w:val="00EB731F"/>
    <w:rsid w:val="00EB7568"/>
    <w:rsid w:val="00EB7598"/>
    <w:rsid w:val="00EB78DB"/>
    <w:rsid w:val="00EB7990"/>
    <w:rsid w:val="00EB7F60"/>
    <w:rsid w:val="00EC0091"/>
    <w:rsid w:val="00EC0231"/>
    <w:rsid w:val="00EC037D"/>
    <w:rsid w:val="00EC0695"/>
    <w:rsid w:val="00EC0761"/>
    <w:rsid w:val="00EC09A2"/>
    <w:rsid w:val="00EC0AA8"/>
    <w:rsid w:val="00EC17A3"/>
    <w:rsid w:val="00EC2330"/>
    <w:rsid w:val="00EC240D"/>
    <w:rsid w:val="00EC2579"/>
    <w:rsid w:val="00EC2A1C"/>
    <w:rsid w:val="00EC2A21"/>
    <w:rsid w:val="00EC2B06"/>
    <w:rsid w:val="00EC2E40"/>
    <w:rsid w:val="00EC2F3B"/>
    <w:rsid w:val="00EC3034"/>
    <w:rsid w:val="00EC3906"/>
    <w:rsid w:val="00EC3B00"/>
    <w:rsid w:val="00EC3BB4"/>
    <w:rsid w:val="00EC43D0"/>
    <w:rsid w:val="00EC44B8"/>
    <w:rsid w:val="00EC4524"/>
    <w:rsid w:val="00EC4566"/>
    <w:rsid w:val="00EC463D"/>
    <w:rsid w:val="00EC468B"/>
    <w:rsid w:val="00EC483D"/>
    <w:rsid w:val="00EC488E"/>
    <w:rsid w:val="00EC58B3"/>
    <w:rsid w:val="00EC5C76"/>
    <w:rsid w:val="00EC60EC"/>
    <w:rsid w:val="00EC711F"/>
    <w:rsid w:val="00EC7439"/>
    <w:rsid w:val="00ED06B9"/>
    <w:rsid w:val="00ED0A14"/>
    <w:rsid w:val="00ED0A86"/>
    <w:rsid w:val="00ED0B29"/>
    <w:rsid w:val="00ED1058"/>
    <w:rsid w:val="00ED1814"/>
    <w:rsid w:val="00ED1DFF"/>
    <w:rsid w:val="00ED1FA8"/>
    <w:rsid w:val="00ED21CC"/>
    <w:rsid w:val="00ED2498"/>
    <w:rsid w:val="00ED298B"/>
    <w:rsid w:val="00ED2CB8"/>
    <w:rsid w:val="00ED2FAD"/>
    <w:rsid w:val="00ED2FFE"/>
    <w:rsid w:val="00ED318B"/>
    <w:rsid w:val="00ED3662"/>
    <w:rsid w:val="00ED3CFC"/>
    <w:rsid w:val="00ED3F9E"/>
    <w:rsid w:val="00ED42E9"/>
    <w:rsid w:val="00ED44B8"/>
    <w:rsid w:val="00ED4C04"/>
    <w:rsid w:val="00ED4FEE"/>
    <w:rsid w:val="00ED51E7"/>
    <w:rsid w:val="00ED553F"/>
    <w:rsid w:val="00ED59A3"/>
    <w:rsid w:val="00ED5EB4"/>
    <w:rsid w:val="00ED5FAB"/>
    <w:rsid w:val="00ED6316"/>
    <w:rsid w:val="00ED66C4"/>
    <w:rsid w:val="00ED7270"/>
    <w:rsid w:val="00ED734B"/>
    <w:rsid w:val="00ED73ED"/>
    <w:rsid w:val="00ED76F2"/>
    <w:rsid w:val="00ED7A36"/>
    <w:rsid w:val="00ED7DD7"/>
    <w:rsid w:val="00ED7E04"/>
    <w:rsid w:val="00EE03E5"/>
    <w:rsid w:val="00EE0A6E"/>
    <w:rsid w:val="00EE0AB7"/>
    <w:rsid w:val="00EE0E12"/>
    <w:rsid w:val="00EE1726"/>
    <w:rsid w:val="00EE1966"/>
    <w:rsid w:val="00EE1CF7"/>
    <w:rsid w:val="00EE1F12"/>
    <w:rsid w:val="00EE226F"/>
    <w:rsid w:val="00EE22C4"/>
    <w:rsid w:val="00EE2303"/>
    <w:rsid w:val="00EE26D8"/>
    <w:rsid w:val="00EE26E5"/>
    <w:rsid w:val="00EE287B"/>
    <w:rsid w:val="00EE2E6A"/>
    <w:rsid w:val="00EE3381"/>
    <w:rsid w:val="00EE3D02"/>
    <w:rsid w:val="00EE3F89"/>
    <w:rsid w:val="00EE4BAD"/>
    <w:rsid w:val="00EE5049"/>
    <w:rsid w:val="00EE5168"/>
    <w:rsid w:val="00EE5651"/>
    <w:rsid w:val="00EE56F6"/>
    <w:rsid w:val="00EE5704"/>
    <w:rsid w:val="00EE5772"/>
    <w:rsid w:val="00EE5F7A"/>
    <w:rsid w:val="00EE608F"/>
    <w:rsid w:val="00EE6201"/>
    <w:rsid w:val="00EE68D1"/>
    <w:rsid w:val="00EE7415"/>
    <w:rsid w:val="00EE75A2"/>
    <w:rsid w:val="00EF066B"/>
    <w:rsid w:val="00EF07DD"/>
    <w:rsid w:val="00EF07F8"/>
    <w:rsid w:val="00EF090B"/>
    <w:rsid w:val="00EF0ACF"/>
    <w:rsid w:val="00EF0C65"/>
    <w:rsid w:val="00EF0D7E"/>
    <w:rsid w:val="00EF0DE3"/>
    <w:rsid w:val="00EF10BB"/>
    <w:rsid w:val="00EF155D"/>
    <w:rsid w:val="00EF2044"/>
    <w:rsid w:val="00EF206F"/>
    <w:rsid w:val="00EF2455"/>
    <w:rsid w:val="00EF27CE"/>
    <w:rsid w:val="00EF28CA"/>
    <w:rsid w:val="00EF2A1E"/>
    <w:rsid w:val="00EF2ED8"/>
    <w:rsid w:val="00EF333E"/>
    <w:rsid w:val="00EF3797"/>
    <w:rsid w:val="00EF3974"/>
    <w:rsid w:val="00EF3A3D"/>
    <w:rsid w:val="00EF40C3"/>
    <w:rsid w:val="00EF4547"/>
    <w:rsid w:val="00EF4BC5"/>
    <w:rsid w:val="00EF5216"/>
    <w:rsid w:val="00EF522F"/>
    <w:rsid w:val="00EF5500"/>
    <w:rsid w:val="00EF58BD"/>
    <w:rsid w:val="00EF5CC2"/>
    <w:rsid w:val="00EF5E3E"/>
    <w:rsid w:val="00EF674E"/>
    <w:rsid w:val="00EF6BAC"/>
    <w:rsid w:val="00EF6D3D"/>
    <w:rsid w:val="00EF70E2"/>
    <w:rsid w:val="00EF71F7"/>
    <w:rsid w:val="00EF734F"/>
    <w:rsid w:val="00EF7649"/>
    <w:rsid w:val="00F00283"/>
    <w:rsid w:val="00F008E1"/>
    <w:rsid w:val="00F00976"/>
    <w:rsid w:val="00F00997"/>
    <w:rsid w:val="00F00BAE"/>
    <w:rsid w:val="00F00E36"/>
    <w:rsid w:val="00F00F2E"/>
    <w:rsid w:val="00F00F30"/>
    <w:rsid w:val="00F00F7E"/>
    <w:rsid w:val="00F011CF"/>
    <w:rsid w:val="00F01641"/>
    <w:rsid w:val="00F02188"/>
    <w:rsid w:val="00F0220A"/>
    <w:rsid w:val="00F022E7"/>
    <w:rsid w:val="00F02D52"/>
    <w:rsid w:val="00F03306"/>
    <w:rsid w:val="00F03614"/>
    <w:rsid w:val="00F03DC1"/>
    <w:rsid w:val="00F04080"/>
    <w:rsid w:val="00F0415E"/>
    <w:rsid w:val="00F041A9"/>
    <w:rsid w:val="00F0440A"/>
    <w:rsid w:val="00F04649"/>
    <w:rsid w:val="00F04DA6"/>
    <w:rsid w:val="00F052B5"/>
    <w:rsid w:val="00F0641D"/>
    <w:rsid w:val="00F0660D"/>
    <w:rsid w:val="00F06839"/>
    <w:rsid w:val="00F06926"/>
    <w:rsid w:val="00F06B9C"/>
    <w:rsid w:val="00F072AF"/>
    <w:rsid w:val="00F07305"/>
    <w:rsid w:val="00F1057F"/>
    <w:rsid w:val="00F105D0"/>
    <w:rsid w:val="00F106D2"/>
    <w:rsid w:val="00F108C0"/>
    <w:rsid w:val="00F10B65"/>
    <w:rsid w:val="00F10CF9"/>
    <w:rsid w:val="00F10DCA"/>
    <w:rsid w:val="00F11401"/>
    <w:rsid w:val="00F114E8"/>
    <w:rsid w:val="00F1186A"/>
    <w:rsid w:val="00F11B93"/>
    <w:rsid w:val="00F11DCA"/>
    <w:rsid w:val="00F125E9"/>
    <w:rsid w:val="00F127F1"/>
    <w:rsid w:val="00F12E0A"/>
    <w:rsid w:val="00F12EF0"/>
    <w:rsid w:val="00F132DD"/>
    <w:rsid w:val="00F1367C"/>
    <w:rsid w:val="00F13B01"/>
    <w:rsid w:val="00F13BCE"/>
    <w:rsid w:val="00F145EF"/>
    <w:rsid w:val="00F14713"/>
    <w:rsid w:val="00F14E6B"/>
    <w:rsid w:val="00F151D7"/>
    <w:rsid w:val="00F1557C"/>
    <w:rsid w:val="00F15724"/>
    <w:rsid w:val="00F159F5"/>
    <w:rsid w:val="00F15A76"/>
    <w:rsid w:val="00F15DD5"/>
    <w:rsid w:val="00F15FC3"/>
    <w:rsid w:val="00F16052"/>
    <w:rsid w:val="00F1665D"/>
    <w:rsid w:val="00F16717"/>
    <w:rsid w:val="00F168BD"/>
    <w:rsid w:val="00F16D09"/>
    <w:rsid w:val="00F16E88"/>
    <w:rsid w:val="00F17317"/>
    <w:rsid w:val="00F17FB2"/>
    <w:rsid w:val="00F20363"/>
    <w:rsid w:val="00F20536"/>
    <w:rsid w:val="00F20968"/>
    <w:rsid w:val="00F20C19"/>
    <w:rsid w:val="00F20C31"/>
    <w:rsid w:val="00F20EB3"/>
    <w:rsid w:val="00F210F8"/>
    <w:rsid w:val="00F212E0"/>
    <w:rsid w:val="00F2146C"/>
    <w:rsid w:val="00F214A7"/>
    <w:rsid w:val="00F2172E"/>
    <w:rsid w:val="00F21833"/>
    <w:rsid w:val="00F21DF5"/>
    <w:rsid w:val="00F21FE4"/>
    <w:rsid w:val="00F22014"/>
    <w:rsid w:val="00F22081"/>
    <w:rsid w:val="00F22437"/>
    <w:rsid w:val="00F22584"/>
    <w:rsid w:val="00F227A0"/>
    <w:rsid w:val="00F2281F"/>
    <w:rsid w:val="00F2294A"/>
    <w:rsid w:val="00F2303B"/>
    <w:rsid w:val="00F23639"/>
    <w:rsid w:val="00F23798"/>
    <w:rsid w:val="00F23C2F"/>
    <w:rsid w:val="00F23DC5"/>
    <w:rsid w:val="00F23F0D"/>
    <w:rsid w:val="00F24005"/>
    <w:rsid w:val="00F2404A"/>
    <w:rsid w:val="00F2420C"/>
    <w:rsid w:val="00F243C1"/>
    <w:rsid w:val="00F24603"/>
    <w:rsid w:val="00F246A9"/>
    <w:rsid w:val="00F24B5F"/>
    <w:rsid w:val="00F24C83"/>
    <w:rsid w:val="00F24CCE"/>
    <w:rsid w:val="00F25064"/>
    <w:rsid w:val="00F250C5"/>
    <w:rsid w:val="00F253D8"/>
    <w:rsid w:val="00F258AA"/>
    <w:rsid w:val="00F25BE2"/>
    <w:rsid w:val="00F25C97"/>
    <w:rsid w:val="00F25E75"/>
    <w:rsid w:val="00F2612F"/>
    <w:rsid w:val="00F26356"/>
    <w:rsid w:val="00F264B5"/>
    <w:rsid w:val="00F26578"/>
    <w:rsid w:val="00F265B7"/>
    <w:rsid w:val="00F26716"/>
    <w:rsid w:val="00F26A62"/>
    <w:rsid w:val="00F26CBF"/>
    <w:rsid w:val="00F26E80"/>
    <w:rsid w:val="00F278F8"/>
    <w:rsid w:val="00F300B8"/>
    <w:rsid w:val="00F30271"/>
    <w:rsid w:val="00F303AD"/>
    <w:rsid w:val="00F30AE1"/>
    <w:rsid w:val="00F30BAF"/>
    <w:rsid w:val="00F30E0A"/>
    <w:rsid w:val="00F31090"/>
    <w:rsid w:val="00F316E2"/>
    <w:rsid w:val="00F31919"/>
    <w:rsid w:val="00F31BF4"/>
    <w:rsid w:val="00F31C67"/>
    <w:rsid w:val="00F31E18"/>
    <w:rsid w:val="00F31F50"/>
    <w:rsid w:val="00F322D7"/>
    <w:rsid w:val="00F32419"/>
    <w:rsid w:val="00F325AD"/>
    <w:rsid w:val="00F32708"/>
    <w:rsid w:val="00F3271F"/>
    <w:rsid w:val="00F337F6"/>
    <w:rsid w:val="00F33987"/>
    <w:rsid w:val="00F33A91"/>
    <w:rsid w:val="00F33D55"/>
    <w:rsid w:val="00F33DBB"/>
    <w:rsid w:val="00F33F8E"/>
    <w:rsid w:val="00F34105"/>
    <w:rsid w:val="00F341B1"/>
    <w:rsid w:val="00F345DD"/>
    <w:rsid w:val="00F345F2"/>
    <w:rsid w:val="00F348B0"/>
    <w:rsid w:val="00F34A91"/>
    <w:rsid w:val="00F34BEB"/>
    <w:rsid w:val="00F350EF"/>
    <w:rsid w:val="00F35491"/>
    <w:rsid w:val="00F361F1"/>
    <w:rsid w:val="00F36676"/>
    <w:rsid w:val="00F36775"/>
    <w:rsid w:val="00F36890"/>
    <w:rsid w:val="00F36BFC"/>
    <w:rsid w:val="00F36FF4"/>
    <w:rsid w:val="00F37323"/>
    <w:rsid w:val="00F37350"/>
    <w:rsid w:val="00F37551"/>
    <w:rsid w:val="00F377E5"/>
    <w:rsid w:val="00F37AA4"/>
    <w:rsid w:val="00F37D29"/>
    <w:rsid w:val="00F37FFD"/>
    <w:rsid w:val="00F402F6"/>
    <w:rsid w:val="00F40335"/>
    <w:rsid w:val="00F404B4"/>
    <w:rsid w:val="00F40694"/>
    <w:rsid w:val="00F40B4C"/>
    <w:rsid w:val="00F40E4B"/>
    <w:rsid w:val="00F4106B"/>
    <w:rsid w:val="00F410A1"/>
    <w:rsid w:val="00F410E8"/>
    <w:rsid w:val="00F41212"/>
    <w:rsid w:val="00F41609"/>
    <w:rsid w:val="00F41A07"/>
    <w:rsid w:val="00F41CFF"/>
    <w:rsid w:val="00F422D1"/>
    <w:rsid w:val="00F423FF"/>
    <w:rsid w:val="00F424A5"/>
    <w:rsid w:val="00F4279A"/>
    <w:rsid w:val="00F42858"/>
    <w:rsid w:val="00F428F1"/>
    <w:rsid w:val="00F42C4E"/>
    <w:rsid w:val="00F42D16"/>
    <w:rsid w:val="00F4323B"/>
    <w:rsid w:val="00F43275"/>
    <w:rsid w:val="00F43423"/>
    <w:rsid w:val="00F435A9"/>
    <w:rsid w:val="00F4380C"/>
    <w:rsid w:val="00F443C8"/>
    <w:rsid w:val="00F44B0E"/>
    <w:rsid w:val="00F450D1"/>
    <w:rsid w:val="00F45B4A"/>
    <w:rsid w:val="00F45B54"/>
    <w:rsid w:val="00F45B72"/>
    <w:rsid w:val="00F45CFA"/>
    <w:rsid w:val="00F45ECB"/>
    <w:rsid w:val="00F4646A"/>
    <w:rsid w:val="00F46691"/>
    <w:rsid w:val="00F46779"/>
    <w:rsid w:val="00F46B4C"/>
    <w:rsid w:val="00F47210"/>
    <w:rsid w:val="00F4773A"/>
    <w:rsid w:val="00F47800"/>
    <w:rsid w:val="00F478DB"/>
    <w:rsid w:val="00F47DC3"/>
    <w:rsid w:val="00F47F04"/>
    <w:rsid w:val="00F50C73"/>
    <w:rsid w:val="00F50CD4"/>
    <w:rsid w:val="00F51773"/>
    <w:rsid w:val="00F517F6"/>
    <w:rsid w:val="00F52251"/>
    <w:rsid w:val="00F52763"/>
    <w:rsid w:val="00F52868"/>
    <w:rsid w:val="00F52878"/>
    <w:rsid w:val="00F529EE"/>
    <w:rsid w:val="00F52A89"/>
    <w:rsid w:val="00F5302A"/>
    <w:rsid w:val="00F5304C"/>
    <w:rsid w:val="00F53371"/>
    <w:rsid w:val="00F53556"/>
    <w:rsid w:val="00F536A1"/>
    <w:rsid w:val="00F53834"/>
    <w:rsid w:val="00F53A07"/>
    <w:rsid w:val="00F53C0B"/>
    <w:rsid w:val="00F53CC7"/>
    <w:rsid w:val="00F54305"/>
    <w:rsid w:val="00F54583"/>
    <w:rsid w:val="00F54868"/>
    <w:rsid w:val="00F54A11"/>
    <w:rsid w:val="00F54C90"/>
    <w:rsid w:val="00F55212"/>
    <w:rsid w:val="00F5543D"/>
    <w:rsid w:val="00F55F73"/>
    <w:rsid w:val="00F55FC6"/>
    <w:rsid w:val="00F56366"/>
    <w:rsid w:val="00F56775"/>
    <w:rsid w:val="00F567F5"/>
    <w:rsid w:val="00F568A5"/>
    <w:rsid w:val="00F573AB"/>
    <w:rsid w:val="00F5768E"/>
    <w:rsid w:val="00F578D6"/>
    <w:rsid w:val="00F602F6"/>
    <w:rsid w:val="00F60444"/>
    <w:rsid w:val="00F608E9"/>
    <w:rsid w:val="00F60B23"/>
    <w:rsid w:val="00F6104A"/>
    <w:rsid w:val="00F61198"/>
    <w:rsid w:val="00F611D0"/>
    <w:rsid w:val="00F6155E"/>
    <w:rsid w:val="00F615D1"/>
    <w:rsid w:val="00F61C99"/>
    <w:rsid w:val="00F61D2E"/>
    <w:rsid w:val="00F61D72"/>
    <w:rsid w:val="00F62048"/>
    <w:rsid w:val="00F6214B"/>
    <w:rsid w:val="00F6218F"/>
    <w:rsid w:val="00F6256E"/>
    <w:rsid w:val="00F627B1"/>
    <w:rsid w:val="00F628B2"/>
    <w:rsid w:val="00F62A5A"/>
    <w:rsid w:val="00F62D4A"/>
    <w:rsid w:val="00F62D98"/>
    <w:rsid w:val="00F62F43"/>
    <w:rsid w:val="00F62FA3"/>
    <w:rsid w:val="00F63334"/>
    <w:rsid w:val="00F63EDC"/>
    <w:rsid w:val="00F63F02"/>
    <w:rsid w:val="00F643B7"/>
    <w:rsid w:val="00F645D7"/>
    <w:rsid w:val="00F64769"/>
    <w:rsid w:val="00F649B4"/>
    <w:rsid w:val="00F650EE"/>
    <w:rsid w:val="00F654A6"/>
    <w:rsid w:val="00F65519"/>
    <w:rsid w:val="00F658BE"/>
    <w:rsid w:val="00F659B4"/>
    <w:rsid w:val="00F659E3"/>
    <w:rsid w:val="00F65AAF"/>
    <w:rsid w:val="00F65B2E"/>
    <w:rsid w:val="00F66429"/>
    <w:rsid w:val="00F664EF"/>
    <w:rsid w:val="00F665C4"/>
    <w:rsid w:val="00F66E9A"/>
    <w:rsid w:val="00F67071"/>
    <w:rsid w:val="00F67742"/>
    <w:rsid w:val="00F67B7D"/>
    <w:rsid w:val="00F67C8C"/>
    <w:rsid w:val="00F67EF0"/>
    <w:rsid w:val="00F67EFB"/>
    <w:rsid w:val="00F67F3F"/>
    <w:rsid w:val="00F702B2"/>
    <w:rsid w:val="00F70515"/>
    <w:rsid w:val="00F7059E"/>
    <w:rsid w:val="00F705D5"/>
    <w:rsid w:val="00F70988"/>
    <w:rsid w:val="00F70998"/>
    <w:rsid w:val="00F70A94"/>
    <w:rsid w:val="00F70B75"/>
    <w:rsid w:val="00F70BE9"/>
    <w:rsid w:val="00F70C40"/>
    <w:rsid w:val="00F70EA6"/>
    <w:rsid w:val="00F70FB1"/>
    <w:rsid w:val="00F7176D"/>
    <w:rsid w:val="00F71EB4"/>
    <w:rsid w:val="00F72197"/>
    <w:rsid w:val="00F721D6"/>
    <w:rsid w:val="00F72319"/>
    <w:rsid w:val="00F72573"/>
    <w:rsid w:val="00F729C6"/>
    <w:rsid w:val="00F730D3"/>
    <w:rsid w:val="00F73174"/>
    <w:rsid w:val="00F731F2"/>
    <w:rsid w:val="00F73348"/>
    <w:rsid w:val="00F73AA1"/>
    <w:rsid w:val="00F73CED"/>
    <w:rsid w:val="00F73D9B"/>
    <w:rsid w:val="00F74134"/>
    <w:rsid w:val="00F7445B"/>
    <w:rsid w:val="00F74F90"/>
    <w:rsid w:val="00F75238"/>
    <w:rsid w:val="00F7542E"/>
    <w:rsid w:val="00F75733"/>
    <w:rsid w:val="00F75EDC"/>
    <w:rsid w:val="00F75EE5"/>
    <w:rsid w:val="00F764F5"/>
    <w:rsid w:val="00F7663A"/>
    <w:rsid w:val="00F7690D"/>
    <w:rsid w:val="00F76BF2"/>
    <w:rsid w:val="00F76BF7"/>
    <w:rsid w:val="00F76C5C"/>
    <w:rsid w:val="00F76DCE"/>
    <w:rsid w:val="00F7702D"/>
    <w:rsid w:val="00F77286"/>
    <w:rsid w:val="00F77401"/>
    <w:rsid w:val="00F77418"/>
    <w:rsid w:val="00F7771C"/>
    <w:rsid w:val="00F77D16"/>
    <w:rsid w:val="00F77D5E"/>
    <w:rsid w:val="00F8047A"/>
    <w:rsid w:val="00F80975"/>
    <w:rsid w:val="00F80A2F"/>
    <w:rsid w:val="00F81159"/>
    <w:rsid w:val="00F8175E"/>
    <w:rsid w:val="00F818FF"/>
    <w:rsid w:val="00F81AD6"/>
    <w:rsid w:val="00F82635"/>
    <w:rsid w:val="00F82747"/>
    <w:rsid w:val="00F8279E"/>
    <w:rsid w:val="00F82819"/>
    <w:rsid w:val="00F82E75"/>
    <w:rsid w:val="00F8364A"/>
    <w:rsid w:val="00F837A5"/>
    <w:rsid w:val="00F8382C"/>
    <w:rsid w:val="00F83B24"/>
    <w:rsid w:val="00F83E48"/>
    <w:rsid w:val="00F84383"/>
    <w:rsid w:val="00F84A03"/>
    <w:rsid w:val="00F84AEB"/>
    <w:rsid w:val="00F84B55"/>
    <w:rsid w:val="00F8530A"/>
    <w:rsid w:val="00F85961"/>
    <w:rsid w:val="00F85B8C"/>
    <w:rsid w:val="00F85BAB"/>
    <w:rsid w:val="00F864E9"/>
    <w:rsid w:val="00F8651F"/>
    <w:rsid w:val="00F87039"/>
    <w:rsid w:val="00F8753E"/>
    <w:rsid w:val="00F87656"/>
    <w:rsid w:val="00F8772A"/>
    <w:rsid w:val="00F87AF2"/>
    <w:rsid w:val="00F87DE8"/>
    <w:rsid w:val="00F87F19"/>
    <w:rsid w:val="00F902F2"/>
    <w:rsid w:val="00F9037B"/>
    <w:rsid w:val="00F904B8"/>
    <w:rsid w:val="00F90DA3"/>
    <w:rsid w:val="00F91400"/>
    <w:rsid w:val="00F91540"/>
    <w:rsid w:val="00F916F2"/>
    <w:rsid w:val="00F920BF"/>
    <w:rsid w:val="00F92ECC"/>
    <w:rsid w:val="00F92F38"/>
    <w:rsid w:val="00F93085"/>
    <w:rsid w:val="00F936CF"/>
    <w:rsid w:val="00F93C9E"/>
    <w:rsid w:val="00F94109"/>
    <w:rsid w:val="00F953B8"/>
    <w:rsid w:val="00F95793"/>
    <w:rsid w:val="00F95CCC"/>
    <w:rsid w:val="00F95E14"/>
    <w:rsid w:val="00F95EA7"/>
    <w:rsid w:val="00F9602F"/>
    <w:rsid w:val="00F9605F"/>
    <w:rsid w:val="00F965BD"/>
    <w:rsid w:val="00F9697E"/>
    <w:rsid w:val="00F96F3F"/>
    <w:rsid w:val="00F975BE"/>
    <w:rsid w:val="00F97658"/>
    <w:rsid w:val="00F978C0"/>
    <w:rsid w:val="00F97B52"/>
    <w:rsid w:val="00F97E63"/>
    <w:rsid w:val="00F97F46"/>
    <w:rsid w:val="00FA0352"/>
    <w:rsid w:val="00FA1110"/>
    <w:rsid w:val="00FA1249"/>
    <w:rsid w:val="00FA1925"/>
    <w:rsid w:val="00FA1A93"/>
    <w:rsid w:val="00FA1E1F"/>
    <w:rsid w:val="00FA2362"/>
    <w:rsid w:val="00FA26E8"/>
    <w:rsid w:val="00FA28AD"/>
    <w:rsid w:val="00FA30DE"/>
    <w:rsid w:val="00FA3601"/>
    <w:rsid w:val="00FA3C34"/>
    <w:rsid w:val="00FA3D55"/>
    <w:rsid w:val="00FA3EDF"/>
    <w:rsid w:val="00FA4578"/>
    <w:rsid w:val="00FA469F"/>
    <w:rsid w:val="00FA47B9"/>
    <w:rsid w:val="00FA4E33"/>
    <w:rsid w:val="00FA4EC5"/>
    <w:rsid w:val="00FA54AE"/>
    <w:rsid w:val="00FA58B8"/>
    <w:rsid w:val="00FA6218"/>
    <w:rsid w:val="00FA625B"/>
    <w:rsid w:val="00FA6427"/>
    <w:rsid w:val="00FA64A9"/>
    <w:rsid w:val="00FA6C99"/>
    <w:rsid w:val="00FA6CE3"/>
    <w:rsid w:val="00FA7127"/>
    <w:rsid w:val="00FA73DA"/>
    <w:rsid w:val="00FA7BE3"/>
    <w:rsid w:val="00FA7D4A"/>
    <w:rsid w:val="00FB06C8"/>
    <w:rsid w:val="00FB0A3E"/>
    <w:rsid w:val="00FB0EC2"/>
    <w:rsid w:val="00FB13A0"/>
    <w:rsid w:val="00FB1562"/>
    <w:rsid w:val="00FB16E9"/>
    <w:rsid w:val="00FB178D"/>
    <w:rsid w:val="00FB18EA"/>
    <w:rsid w:val="00FB1DDB"/>
    <w:rsid w:val="00FB1FA3"/>
    <w:rsid w:val="00FB218C"/>
    <w:rsid w:val="00FB219A"/>
    <w:rsid w:val="00FB27EE"/>
    <w:rsid w:val="00FB2E0F"/>
    <w:rsid w:val="00FB3396"/>
    <w:rsid w:val="00FB3A33"/>
    <w:rsid w:val="00FB3D02"/>
    <w:rsid w:val="00FB3EE5"/>
    <w:rsid w:val="00FB4873"/>
    <w:rsid w:val="00FB48DB"/>
    <w:rsid w:val="00FB4B50"/>
    <w:rsid w:val="00FB5398"/>
    <w:rsid w:val="00FB5419"/>
    <w:rsid w:val="00FB5776"/>
    <w:rsid w:val="00FB58FB"/>
    <w:rsid w:val="00FB5953"/>
    <w:rsid w:val="00FB599D"/>
    <w:rsid w:val="00FB61FE"/>
    <w:rsid w:val="00FB6380"/>
    <w:rsid w:val="00FB6428"/>
    <w:rsid w:val="00FB65BD"/>
    <w:rsid w:val="00FB6B97"/>
    <w:rsid w:val="00FB6DF2"/>
    <w:rsid w:val="00FB6F73"/>
    <w:rsid w:val="00FB76E1"/>
    <w:rsid w:val="00FB7A37"/>
    <w:rsid w:val="00FC0666"/>
    <w:rsid w:val="00FC0FEF"/>
    <w:rsid w:val="00FC11D9"/>
    <w:rsid w:val="00FC1247"/>
    <w:rsid w:val="00FC1CBD"/>
    <w:rsid w:val="00FC1D64"/>
    <w:rsid w:val="00FC1E2B"/>
    <w:rsid w:val="00FC2013"/>
    <w:rsid w:val="00FC2106"/>
    <w:rsid w:val="00FC2336"/>
    <w:rsid w:val="00FC25A1"/>
    <w:rsid w:val="00FC279B"/>
    <w:rsid w:val="00FC2828"/>
    <w:rsid w:val="00FC3161"/>
    <w:rsid w:val="00FC3EEA"/>
    <w:rsid w:val="00FC3FB7"/>
    <w:rsid w:val="00FC4059"/>
    <w:rsid w:val="00FC41BD"/>
    <w:rsid w:val="00FC4231"/>
    <w:rsid w:val="00FC4761"/>
    <w:rsid w:val="00FC47F7"/>
    <w:rsid w:val="00FC4AF4"/>
    <w:rsid w:val="00FC528C"/>
    <w:rsid w:val="00FC5481"/>
    <w:rsid w:val="00FC54DD"/>
    <w:rsid w:val="00FC680A"/>
    <w:rsid w:val="00FC72B9"/>
    <w:rsid w:val="00FC7327"/>
    <w:rsid w:val="00FC759A"/>
    <w:rsid w:val="00FC7791"/>
    <w:rsid w:val="00FC77A0"/>
    <w:rsid w:val="00FD0201"/>
    <w:rsid w:val="00FD0349"/>
    <w:rsid w:val="00FD0AB6"/>
    <w:rsid w:val="00FD0C1D"/>
    <w:rsid w:val="00FD0EB0"/>
    <w:rsid w:val="00FD0F92"/>
    <w:rsid w:val="00FD1140"/>
    <w:rsid w:val="00FD1180"/>
    <w:rsid w:val="00FD12B8"/>
    <w:rsid w:val="00FD17ED"/>
    <w:rsid w:val="00FD1A36"/>
    <w:rsid w:val="00FD1BA9"/>
    <w:rsid w:val="00FD1CB3"/>
    <w:rsid w:val="00FD1CB7"/>
    <w:rsid w:val="00FD1D35"/>
    <w:rsid w:val="00FD2432"/>
    <w:rsid w:val="00FD2660"/>
    <w:rsid w:val="00FD2B31"/>
    <w:rsid w:val="00FD30BF"/>
    <w:rsid w:val="00FD327B"/>
    <w:rsid w:val="00FD3325"/>
    <w:rsid w:val="00FD3604"/>
    <w:rsid w:val="00FD37C1"/>
    <w:rsid w:val="00FD3964"/>
    <w:rsid w:val="00FD3A88"/>
    <w:rsid w:val="00FD41C2"/>
    <w:rsid w:val="00FD49FF"/>
    <w:rsid w:val="00FD4CBB"/>
    <w:rsid w:val="00FD5394"/>
    <w:rsid w:val="00FD5408"/>
    <w:rsid w:val="00FD5636"/>
    <w:rsid w:val="00FD5B28"/>
    <w:rsid w:val="00FD5DB8"/>
    <w:rsid w:val="00FD6E89"/>
    <w:rsid w:val="00FE0284"/>
    <w:rsid w:val="00FE029D"/>
    <w:rsid w:val="00FE02ED"/>
    <w:rsid w:val="00FE03C7"/>
    <w:rsid w:val="00FE046C"/>
    <w:rsid w:val="00FE0519"/>
    <w:rsid w:val="00FE0AE2"/>
    <w:rsid w:val="00FE0C36"/>
    <w:rsid w:val="00FE108C"/>
    <w:rsid w:val="00FE116A"/>
    <w:rsid w:val="00FE13B2"/>
    <w:rsid w:val="00FE1AFB"/>
    <w:rsid w:val="00FE1BEF"/>
    <w:rsid w:val="00FE1CF8"/>
    <w:rsid w:val="00FE1D9B"/>
    <w:rsid w:val="00FE1FCC"/>
    <w:rsid w:val="00FE21C9"/>
    <w:rsid w:val="00FE2A35"/>
    <w:rsid w:val="00FE2A43"/>
    <w:rsid w:val="00FE2DDE"/>
    <w:rsid w:val="00FE3083"/>
    <w:rsid w:val="00FE3273"/>
    <w:rsid w:val="00FE3568"/>
    <w:rsid w:val="00FE3670"/>
    <w:rsid w:val="00FE36A2"/>
    <w:rsid w:val="00FE3AC5"/>
    <w:rsid w:val="00FE43C8"/>
    <w:rsid w:val="00FE454B"/>
    <w:rsid w:val="00FE4689"/>
    <w:rsid w:val="00FE48F8"/>
    <w:rsid w:val="00FE4927"/>
    <w:rsid w:val="00FE4AFE"/>
    <w:rsid w:val="00FE4CA8"/>
    <w:rsid w:val="00FE53E5"/>
    <w:rsid w:val="00FE54D9"/>
    <w:rsid w:val="00FE5662"/>
    <w:rsid w:val="00FE56B8"/>
    <w:rsid w:val="00FE56CA"/>
    <w:rsid w:val="00FE570D"/>
    <w:rsid w:val="00FE58EA"/>
    <w:rsid w:val="00FE5D68"/>
    <w:rsid w:val="00FE659E"/>
    <w:rsid w:val="00FE6C90"/>
    <w:rsid w:val="00FE6FD7"/>
    <w:rsid w:val="00FE72C7"/>
    <w:rsid w:val="00FE7802"/>
    <w:rsid w:val="00FE7A81"/>
    <w:rsid w:val="00FE7B6A"/>
    <w:rsid w:val="00FF04E2"/>
    <w:rsid w:val="00FF0B17"/>
    <w:rsid w:val="00FF0BF1"/>
    <w:rsid w:val="00FF10DF"/>
    <w:rsid w:val="00FF17BD"/>
    <w:rsid w:val="00FF2448"/>
    <w:rsid w:val="00FF2980"/>
    <w:rsid w:val="00FF315C"/>
    <w:rsid w:val="00FF3568"/>
    <w:rsid w:val="00FF3727"/>
    <w:rsid w:val="00FF3A9F"/>
    <w:rsid w:val="00FF3DF3"/>
    <w:rsid w:val="00FF3ECB"/>
    <w:rsid w:val="00FF4A84"/>
    <w:rsid w:val="00FF4D87"/>
    <w:rsid w:val="00FF50D9"/>
    <w:rsid w:val="00FF56E2"/>
    <w:rsid w:val="00FF5BB4"/>
    <w:rsid w:val="00FF647B"/>
    <w:rsid w:val="00FF6497"/>
    <w:rsid w:val="00FF66FB"/>
    <w:rsid w:val="00FF6B80"/>
    <w:rsid w:val="00FF6F2D"/>
    <w:rsid w:val="00FF7074"/>
    <w:rsid w:val="00FF79BE"/>
    <w:rsid w:val="00FF7D85"/>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0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95621"/>
    <w:pPr>
      <w:jc w:val="both"/>
    </w:pPr>
    <w:rPr>
      <w:rFonts w:ascii="Verdana" w:hAnsi="Verdana"/>
      <w:szCs w:val="24"/>
      <w:lang w:eastAsia="nl-NL"/>
    </w:rPr>
  </w:style>
  <w:style w:type="paragraph" w:styleId="Kop1">
    <w:name w:val="heading 1"/>
    <w:basedOn w:val="Standaard"/>
    <w:next w:val="Standaard"/>
    <w:link w:val="Kop1Char"/>
    <w:qFormat/>
    <w:rsid w:val="006F20B5"/>
    <w:pPr>
      <w:keepNext/>
      <w:numPr>
        <w:numId w:val="1"/>
      </w:numPr>
      <w:spacing w:before="3600" w:after="60"/>
      <w:jc w:val="right"/>
      <w:outlineLvl w:val="0"/>
    </w:pPr>
    <w:rPr>
      <w:rFonts w:ascii="Arial" w:hAnsi="Arial" w:cs="Arial"/>
      <w:b/>
      <w:bCs/>
      <w:kern w:val="32"/>
      <w:sz w:val="48"/>
      <w:szCs w:val="48"/>
    </w:rPr>
  </w:style>
  <w:style w:type="paragraph" w:styleId="Kop2">
    <w:name w:val="heading 2"/>
    <w:basedOn w:val="Standaard"/>
    <w:next w:val="Standaard"/>
    <w:link w:val="Kop2Char"/>
    <w:qFormat/>
    <w:rsid w:val="00415C37"/>
    <w:pPr>
      <w:keepNext/>
      <w:numPr>
        <w:ilvl w:val="1"/>
        <w:numId w:val="1"/>
      </w:numPr>
      <w:pBdr>
        <w:top w:val="single" w:sz="2" w:space="6" w:color="auto"/>
        <w:bottom w:val="single" w:sz="4" w:space="6" w:color="auto"/>
      </w:pBdr>
      <w:spacing w:before="240" w:after="240"/>
      <w:jc w:val="left"/>
      <w:outlineLvl w:val="1"/>
    </w:pPr>
    <w:rPr>
      <w:rFonts w:ascii="Arial" w:hAnsi="Arial" w:cs="Arial"/>
      <w:b/>
      <w:bCs/>
      <w:i/>
      <w:iCs/>
      <w:color w:val="000000" w:themeColor="text1"/>
      <w:sz w:val="36"/>
      <w:szCs w:val="36"/>
    </w:rPr>
  </w:style>
  <w:style w:type="paragraph" w:styleId="Kop3">
    <w:name w:val="heading 3"/>
    <w:basedOn w:val="Standaard"/>
    <w:next w:val="Standaard"/>
    <w:link w:val="Kop3Char"/>
    <w:qFormat/>
    <w:rsid w:val="00B63713"/>
    <w:pPr>
      <w:numPr>
        <w:ilvl w:val="2"/>
        <w:numId w:val="1"/>
      </w:numPr>
      <w:tabs>
        <w:tab w:val="left" w:pos="777"/>
      </w:tabs>
      <w:spacing w:before="240" w:after="240"/>
      <w:ind w:left="720"/>
      <w:outlineLvl w:val="2"/>
    </w:pPr>
    <w:rPr>
      <w:rFonts w:ascii="Arial" w:hAnsi="Arial" w:cs="Arial"/>
      <w:b/>
      <w:bCs/>
      <w:sz w:val="26"/>
      <w:szCs w:val="26"/>
    </w:rPr>
  </w:style>
  <w:style w:type="paragraph" w:styleId="Kop4">
    <w:name w:val="heading 4"/>
    <w:basedOn w:val="Standaard"/>
    <w:next w:val="Standaard"/>
    <w:qFormat/>
    <w:rsid w:val="002F3E05"/>
    <w:pPr>
      <w:outlineLvl w:val="3"/>
    </w:pPr>
    <w:rPr>
      <w:u w:val="single"/>
    </w:rPr>
  </w:style>
  <w:style w:type="paragraph" w:styleId="Kop5">
    <w:name w:val="heading 5"/>
    <w:basedOn w:val="Standaard"/>
    <w:next w:val="Standaard"/>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qFormat/>
    <w:rsid w:val="003A0B39"/>
    <w:pPr>
      <w:numPr>
        <w:ilvl w:val="5"/>
        <w:numId w:val="1"/>
      </w:numPr>
      <w:spacing w:before="240" w:after="60"/>
      <w:outlineLvl w:val="5"/>
    </w:pPr>
    <w:rPr>
      <w:b/>
      <w:bCs/>
      <w:sz w:val="22"/>
      <w:szCs w:val="22"/>
    </w:rPr>
  </w:style>
  <w:style w:type="paragraph" w:styleId="Kop7">
    <w:name w:val="heading 7"/>
    <w:basedOn w:val="Standaard"/>
    <w:next w:val="Standaard"/>
    <w:qFormat/>
    <w:rsid w:val="003A0B39"/>
    <w:pPr>
      <w:numPr>
        <w:ilvl w:val="6"/>
        <w:numId w:val="1"/>
      </w:numPr>
      <w:spacing w:before="240" w:after="60"/>
      <w:outlineLvl w:val="6"/>
    </w:pPr>
  </w:style>
  <w:style w:type="paragraph" w:styleId="Kop8">
    <w:name w:val="heading 8"/>
    <w:basedOn w:val="Standaard"/>
    <w:next w:val="Standaard"/>
    <w:qFormat/>
    <w:rsid w:val="003A0B39"/>
    <w:pPr>
      <w:numPr>
        <w:ilvl w:val="7"/>
        <w:numId w:val="1"/>
      </w:numPr>
      <w:spacing w:before="240" w:after="60"/>
      <w:outlineLvl w:val="7"/>
    </w:pPr>
    <w:rPr>
      <w:i/>
      <w:iCs/>
    </w:rPr>
  </w:style>
  <w:style w:type="paragraph" w:styleId="Kop9">
    <w:name w:val="heading 9"/>
    <w:basedOn w:val="Standaard"/>
    <w:next w:val="Standaard"/>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20B5"/>
    <w:rPr>
      <w:rFonts w:ascii="Arial" w:hAnsi="Arial" w:cs="Arial"/>
      <w:b/>
      <w:bCs/>
      <w:kern w:val="32"/>
      <w:sz w:val="48"/>
      <w:szCs w:val="48"/>
      <w:lang w:eastAsia="nl-NL"/>
    </w:rPr>
  </w:style>
  <w:style w:type="character" w:customStyle="1" w:styleId="Kop2Char">
    <w:name w:val="Kop 2 Char"/>
    <w:basedOn w:val="Standaardalinea-lettertype"/>
    <w:link w:val="Kop2"/>
    <w:rsid w:val="00415C37"/>
    <w:rPr>
      <w:rFonts w:ascii="Arial" w:hAnsi="Arial" w:cs="Arial"/>
      <w:b/>
      <w:bCs/>
      <w:i/>
      <w:iCs/>
      <w:color w:val="000000" w:themeColor="text1"/>
      <w:sz w:val="36"/>
      <w:szCs w:val="36"/>
      <w:lang w:eastAsia="nl-NL"/>
    </w:rPr>
  </w:style>
  <w:style w:type="character" w:customStyle="1" w:styleId="Kop3Char">
    <w:name w:val="Kop 3 Char"/>
    <w:basedOn w:val="Standaardalinea-lettertype"/>
    <w:link w:val="Kop3"/>
    <w:rsid w:val="00B63713"/>
    <w:rPr>
      <w:rFonts w:ascii="Arial" w:hAnsi="Arial" w:cs="Arial"/>
      <w:b/>
      <w:bCs/>
      <w:sz w:val="26"/>
      <w:szCs w:val="26"/>
      <w:lang w:eastAsia="nl-NL"/>
    </w:rPr>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rsid w:val="008C5863"/>
    <w:pPr>
      <w:tabs>
        <w:tab w:val="center" w:pos="4536"/>
        <w:tab w:val="right" w:pos="9072"/>
      </w:tabs>
    </w:pPr>
  </w:style>
  <w:style w:type="paragraph" w:styleId="Voettekst">
    <w:name w:val="footer"/>
    <w:basedOn w:val="Standaard"/>
    <w:link w:val="VoettekstChar"/>
    <w:rsid w:val="008C5863"/>
    <w:pPr>
      <w:tabs>
        <w:tab w:val="center" w:pos="4536"/>
        <w:tab w:val="right" w:pos="9072"/>
      </w:tabs>
    </w:pPr>
  </w:style>
  <w:style w:type="paragraph" w:styleId="Normaalweb">
    <w:name w:val="Normal (Web)"/>
    <w:basedOn w:val="Standaard"/>
    <w:uiPriority w:val="99"/>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eastAsia="en-GB"/>
    </w:rPr>
  </w:style>
  <w:style w:type="character" w:styleId="Hyperlink">
    <w:name w:val="Hyperlink"/>
    <w:uiPriority w:val="99"/>
    <w:rsid w:val="009D3855"/>
    <w:rPr>
      <w:color w:val="0000FF"/>
      <w:u w:val="single"/>
    </w:rPr>
  </w:style>
  <w:style w:type="character" w:styleId="Voetnootmarkering">
    <w:name w:val="footnote reference"/>
    <w:uiPriority w:val="99"/>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2"/>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uiPriority w:val="39"/>
    <w:qFormat/>
    <w:rsid w:val="00D132ED"/>
    <w:pPr>
      <w:tabs>
        <w:tab w:val="left" w:pos="426"/>
        <w:tab w:val="right" w:leader="dot" w:pos="9060"/>
      </w:tabs>
      <w:spacing w:before="120"/>
    </w:pPr>
    <w:rPr>
      <w:b/>
      <w:bCs/>
      <w:noProof/>
      <w:szCs w:val="20"/>
    </w:rPr>
  </w:style>
  <w:style w:type="paragraph" w:styleId="Inhopg2">
    <w:name w:val="toc 2"/>
    <w:basedOn w:val="Standaard"/>
    <w:next w:val="Standaard"/>
    <w:autoRedefine/>
    <w:uiPriority w:val="39"/>
    <w:qFormat/>
    <w:rsid w:val="00AE322E"/>
    <w:pPr>
      <w:tabs>
        <w:tab w:val="left" w:pos="960"/>
        <w:tab w:val="right" w:leader="dot" w:pos="9060"/>
      </w:tabs>
      <w:spacing w:before="120"/>
      <w:ind w:left="992" w:hanging="754"/>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B20BF4"/>
    <w:pPr>
      <w:numPr>
        <w:numId w:val="3"/>
      </w:numPr>
      <w:spacing w:after="120"/>
    </w:pPr>
  </w:style>
  <w:style w:type="character" w:customStyle="1" w:styleId="VraagChar">
    <w:name w:val="Vraag Char"/>
    <w:link w:val="Vraag"/>
    <w:rsid w:val="00651EAF"/>
    <w:rPr>
      <w:rFonts w:ascii="Verdana" w:hAnsi="Verdana"/>
      <w:szCs w:val="24"/>
      <w:lang w:eastAsia="nl-NL"/>
    </w:rPr>
  </w:style>
  <w:style w:type="paragraph" w:customStyle="1" w:styleId="vraag0">
    <w:name w:val="vraag"/>
    <w:basedOn w:val="Vraag"/>
    <w:link w:val="vraagChar0"/>
    <w:rsid w:val="00965581"/>
    <w:pPr>
      <w:spacing w:before="120"/>
    </w:pPr>
  </w:style>
  <w:style w:type="character" w:customStyle="1" w:styleId="vraagChar0">
    <w:name w:val="vraag Char"/>
    <w:basedOn w:val="VraagChar"/>
    <w:link w:val="vraag0"/>
    <w:rsid w:val="00965581"/>
    <w:rPr>
      <w:rFonts w:ascii="Verdana" w:hAnsi="Verdana"/>
      <w:szCs w:val="24"/>
      <w:lang w:eastAsia="nl-NL"/>
    </w:rPr>
  </w:style>
  <w:style w:type="character" w:styleId="Verwijzingopmerking">
    <w:name w:val="annotation reference"/>
    <w:semiHidden/>
    <w:rsid w:val="00A4608E"/>
    <w:rPr>
      <w:sz w:val="16"/>
      <w:szCs w:val="16"/>
    </w:rPr>
  </w:style>
  <w:style w:type="paragraph" w:styleId="Tekstopmerking">
    <w:name w:val="annotation text"/>
    <w:basedOn w:val="Standaard"/>
    <w:link w:val="TekstopmerkingChar"/>
    <w:semiHidden/>
    <w:rsid w:val="00A4608E"/>
    <w:rPr>
      <w:szCs w:val="20"/>
    </w:rPr>
  </w:style>
  <w:style w:type="character" w:customStyle="1" w:styleId="TekstopmerkingChar">
    <w:name w:val="Tekst opmerking Char"/>
    <w:basedOn w:val="Standaardalinea-lettertype"/>
    <w:link w:val="Tekstopmerking"/>
    <w:semiHidden/>
    <w:rsid w:val="00A740BF"/>
    <w:rPr>
      <w:rFonts w:ascii="Verdana" w:hAnsi="Verdana"/>
      <w:lang w:val="nl-NL" w:eastAsia="nl-NL"/>
    </w:rPr>
  </w:style>
  <w:style w:type="paragraph" w:customStyle="1" w:styleId="Titelvragenblok">
    <w:name w:val="Titel vragenblok"/>
    <w:basedOn w:val="Standaard"/>
    <w:rsid w:val="00387A81"/>
    <w:pPr>
      <w:spacing w:before="40" w:after="4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E40979"/>
    <w:rPr>
      <w:b/>
      <w:bCs/>
    </w:rPr>
  </w:style>
  <w:style w:type="paragraph" w:styleId="Voetnoottekst">
    <w:name w:val="footnote text"/>
    <w:basedOn w:val="Standaard"/>
    <w:link w:val="VoetnoottekstChar"/>
    <w:uiPriority w:val="99"/>
    <w:semiHidden/>
    <w:rsid w:val="003A0B39"/>
    <w:rPr>
      <w:szCs w:val="20"/>
    </w:rPr>
  </w:style>
  <w:style w:type="character" w:customStyle="1" w:styleId="VoetnoottekstChar">
    <w:name w:val="Voetnoottekst Char"/>
    <w:basedOn w:val="Standaardalinea-lettertype"/>
    <w:link w:val="Voetnoottekst"/>
    <w:uiPriority w:val="99"/>
    <w:semiHidden/>
    <w:rsid w:val="00095685"/>
    <w:rPr>
      <w:rFonts w:ascii="Verdana" w:hAnsi="Verdana"/>
      <w:lang w:val="nl-NL" w:eastAsia="nl-NL"/>
    </w:rPr>
  </w:style>
  <w:style w:type="paragraph" w:customStyle="1" w:styleId="Opsomming1">
    <w:name w:val="Opsomming1"/>
    <w:basedOn w:val="Standaard"/>
    <w:link w:val="Opsomming1Char"/>
    <w:rsid w:val="00837372"/>
    <w:pPr>
      <w:numPr>
        <w:numId w:val="4"/>
      </w:numPr>
      <w:autoSpaceDE w:val="0"/>
      <w:autoSpaceDN w:val="0"/>
      <w:adjustRightInd w:val="0"/>
      <w:jc w:val="left"/>
    </w:pPr>
  </w:style>
  <w:style w:type="character" w:customStyle="1" w:styleId="Opsomming1Char">
    <w:name w:val="Opsomming1 Char"/>
    <w:link w:val="Opsomming1"/>
    <w:rsid w:val="00CE5DE7"/>
    <w:rPr>
      <w:rFonts w:ascii="Verdana" w:hAnsi="Verdana"/>
      <w:szCs w:val="24"/>
      <w:lang w:eastAsia="nl-NL"/>
    </w:rPr>
  </w:style>
  <w:style w:type="paragraph" w:customStyle="1" w:styleId="Opsommingsteken2">
    <w:name w:val="Opsommingsteken2"/>
    <w:basedOn w:val="Lijstalinea"/>
    <w:rsid w:val="00F70998"/>
    <w:pPr>
      <w:numPr>
        <w:ilvl w:val="1"/>
        <w:numId w:val="13"/>
      </w:numPr>
      <w:tabs>
        <w:tab w:val="clear" w:pos="2148"/>
        <w:tab w:val="num" w:pos="1560"/>
      </w:tabs>
      <w:ind w:left="1560" w:hanging="426"/>
    </w:pPr>
  </w:style>
  <w:style w:type="paragraph" w:styleId="Lijstalinea">
    <w:name w:val="List Paragraph"/>
    <w:basedOn w:val="Standaard"/>
    <w:uiPriority w:val="34"/>
    <w:qFormat/>
    <w:rsid w:val="00526310"/>
    <w:pPr>
      <w:ind w:left="720"/>
      <w:contextualSpacing/>
    </w:pPr>
  </w:style>
  <w:style w:type="paragraph" w:styleId="Bijschrift">
    <w:name w:val="caption"/>
    <w:basedOn w:val="Standaard"/>
    <w:next w:val="Standaard"/>
    <w:qFormat/>
    <w:rsid w:val="00B07BF6"/>
    <w:pPr>
      <w:spacing w:after="120" w:line="281" w:lineRule="auto"/>
      <w:ind w:left="567"/>
      <w:jc w:val="left"/>
    </w:pPr>
    <w:rPr>
      <w:noProof/>
      <w:szCs w:val="20"/>
      <w:lang w:val="nl" w:eastAsia="en-GB"/>
    </w:rPr>
  </w:style>
  <w:style w:type="character" w:styleId="Zwaar">
    <w:name w:val="Strong"/>
    <w:qFormat/>
    <w:rsid w:val="00B07BF6"/>
    <w:rPr>
      <w:b/>
      <w:bCs/>
    </w:rPr>
  </w:style>
  <w:style w:type="character" w:customStyle="1" w:styleId="E-mailStijl421">
    <w:name w:val="E-mailStijl421"/>
    <w:semiHidden/>
    <w:rsid w:val="00B07BF6"/>
    <w:rPr>
      <w:rFonts w:ascii="Arial" w:hAnsi="Arial" w:cs="Arial"/>
      <w:color w:val="auto"/>
      <w:sz w:val="20"/>
      <w:szCs w:val="20"/>
    </w:rPr>
  </w:style>
  <w:style w:type="paragraph" w:customStyle="1" w:styleId="Toelichtingvraag">
    <w:name w:val="Toelichting vraag"/>
    <w:basedOn w:val="vraag0"/>
    <w:link w:val="ToelichtingvraagChar"/>
    <w:rsid w:val="006D5C64"/>
    <w:pPr>
      <w:numPr>
        <w:numId w:val="0"/>
      </w:numPr>
      <w:ind w:left="993"/>
    </w:pPr>
    <w:rPr>
      <w:sz w:val="18"/>
      <w:szCs w:val="18"/>
      <w:lang w:val="de-DE"/>
    </w:rPr>
  </w:style>
  <w:style w:type="character" w:customStyle="1" w:styleId="ToelichtingvraagChar">
    <w:name w:val="Toelichting vraag Char"/>
    <w:link w:val="Toelichtingvraag"/>
    <w:rsid w:val="006D5C64"/>
    <w:rPr>
      <w:rFonts w:ascii="Verdana" w:hAnsi="Verdana"/>
      <w:sz w:val="18"/>
      <w:szCs w:val="18"/>
      <w:lang w:val="de-DE" w:eastAsia="nl-NL"/>
    </w:rPr>
  </w:style>
  <w:style w:type="paragraph" w:customStyle="1" w:styleId="Toelichtingscenario">
    <w:name w:val="Toelichting scenario"/>
    <w:basedOn w:val="Standaard"/>
    <w:rsid w:val="006035C1"/>
    <w:rPr>
      <w:sz w:val="18"/>
      <w:szCs w:val="18"/>
    </w:rPr>
  </w:style>
  <w:style w:type="paragraph" w:customStyle="1" w:styleId="toelichtingvraaginsprong1">
    <w:name w:val="toelichting vraag insprong 1"/>
    <w:basedOn w:val="Toelichtingvraag"/>
    <w:link w:val="toelichtingvraaginsprong1Char"/>
    <w:rsid w:val="00D8099C"/>
    <w:pPr>
      <w:numPr>
        <w:ilvl w:val="1"/>
        <w:numId w:val="5"/>
      </w:numPr>
    </w:pPr>
    <w:rPr>
      <w:lang w:val="nl-BE"/>
    </w:rPr>
  </w:style>
  <w:style w:type="character" w:customStyle="1" w:styleId="toelichtingvraaginsprong1Char">
    <w:name w:val="toelichting vraag insprong 1 Char"/>
    <w:link w:val="toelichtingvraaginsprong1"/>
    <w:rsid w:val="00D8099C"/>
    <w:rPr>
      <w:rFonts w:ascii="Verdana" w:hAnsi="Verdana"/>
      <w:sz w:val="18"/>
      <w:szCs w:val="18"/>
      <w:lang w:eastAsia="nl-NL"/>
    </w:rPr>
  </w:style>
  <w:style w:type="paragraph" w:customStyle="1" w:styleId="Opsomming">
    <w:name w:val="Opsomming"/>
    <w:basedOn w:val="Standaard"/>
    <w:rsid w:val="00BA3C91"/>
    <w:pPr>
      <w:numPr>
        <w:numId w:val="6"/>
      </w:numPr>
      <w:spacing w:before="60"/>
      <w:jc w:val="left"/>
    </w:pPr>
    <w:rPr>
      <w:sz w:val="18"/>
      <w:lang w:val="en-GB"/>
    </w:rPr>
  </w:style>
  <w:style w:type="table" w:customStyle="1" w:styleId="Tabelraster3">
    <w:name w:val="Tabelraster3"/>
    <w:basedOn w:val="Standaardtabel"/>
    <w:next w:val="Tabelraster"/>
    <w:rsid w:val="008D53C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7C7A22"/>
    <w:pPr>
      <w:ind w:left="720"/>
      <w:jc w:val="left"/>
    </w:pPr>
    <w:rPr>
      <w:rFonts w:eastAsia="Calibri"/>
    </w:rPr>
  </w:style>
  <w:style w:type="paragraph" w:customStyle="1" w:styleId="insprongbolleke">
    <w:name w:val="insprong bolleke"/>
    <w:basedOn w:val="Toelichtingvraag"/>
    <w:rsid w:val="00B47B13"/>
    <w:pPr>
      <w:numPr>
        <w:numId w:val="8"/>
      </w:numPr>
      <w:tabs>
        <w:tab w:val="clear" w:pos="1713"/>
        <w:tab w:val="num" w:pos="360"/>
      </w:tabs>
      <w:ind w:left="993" w:firstLine="0"/>
    </w:pPr>
    <w:rPr>
      <w:rFonts w:cs="Times-Roman"/>
      <w:lang w:val="nl-NL"/>
    </w:rPr>
  </w:style>
  <w:style w:type="character" w:customStyle="1" w:styleId="E-mailStijl551">
    <w:name w:val="E-mailStijl551"/>
    <w:semiHidden/>
    <w:rsid w:val="00023DDA"/>
    <w:rPr>
      <w:rFonts w:ascii="Arial" w:hAnsi="Arial" w:cs="Arial"/>
      <w:color w:val="000080"/>
      <w:sz w:val="20"/>
      <w:szCs w:val="20"/>
    </w:rPr>
  </w:style>
  <w:style w:type="paragraph" w:customStyle="1" w:styleId="toelichtingvraaginsprong2">
    <w:name w:val="toelichting vraag insprong 2"/>
    <w:basedOn w:val="toelichtingvraaginsprong1"/>
    <w:rsid w:val="006D5C64"/>
    <w:pPr>
      <w:numPr>
        <w:ilvl w:val="2"/>
      </w:numPr>
    </w:pPr>
  </w:style>
  <w:style w:type="character" w:customStyle="1" w:styleId="hps">
    <w:name w:val="hps"/>
    <w:basedOn w:val="Standaardalinea-lettertype"/>
    <w:rsid w:val="00EA4516"/>
  </w:style>
  <w:style w:type="character" w:customStyle="1" w:styleId="hpsatn">
    <w:name w:val="hps atn"/>
    <w:basedOn w:val="Standaardalinea-lettertype"/>
    <w:rsid w:val="00EA4516"/>
  </w:style>
  <w:style w:type="character" w:customStyle="1" w:styleId="atn">
    <w:name w:val="atn"/>
    <w:basedOn w:val="Standaardalinea-lettertype"/>
    <w:rsid w:val="00EA4516"/>
  </w:style>
  <w:style w:type="paragraph" w:customStyle="1" w:styleId="pagetitle">
    <w:name w:val="pagetitle"/>
    <w:basedOn w:val="Standaard"/>
    <w:rsid w:val="007C7160"/>
    <w:pPr>
      <w:spacing w:before="100" w:beforeAutospacing="1" w:after="100" w:afterAutospacing="1"/>
      <w:jc w:val="left"/>
    </w:pPr>
    <w:rPr>
      <w:rFonts w:ascii="Times New Roman" w:hAnsi="Times New Roman"/>
      <w:sz w:val="24"/>
    </w:rPr>
  </w:style>
  <w:style w:type="character" w:customStyle="1" w:styleId="E-mailStijl61">
    <w:name w:val="E-mailStijl61"/>
    <w:semiHidden/>
    <w:rsid w:val="00CE1336"/>
    <w:rPr>
      <w:rFonts w:ascii="Arial" w:hAnsi="Arial" w:cs="Arial"/>
      <w:color w:val="auto"/>
      <w:sz w:val="20"/>
      <w:szCs w:val="20"/>
    </w:rPr>
  </w:style>
  <w:style w:type="paragraph" w:styleId="Revisie">
    <w:name w:val="Revision"/>
    <w:hidden/>
    <w:uiPriority w:val="99"/>
    <w:semiHidden/>
    <w:rsid w:val="00386214"/>
    <w:rPr>
      <w:rFonts w:ascii="Verdana" w:hAnsi="Verdana"/>
      <w:szCs w:val="24"/>
      <w:lang w:val="nl-NL" w:eastAsia="nl-NL"/>
    </w:rPr>
  </w:style>
  <w:style w:type="character" w:styleId="Nadruk">
    <w:name w:val="Emphasis"/>
    <w:basedOn w:val="Standaardalinea-lettertype"/>
    <w:uiPriority w:val="20"/>
    <w:qFormat/>
    <w:rsid w:val="003F0A5E"/>
    <w:rPr>
      <w:i/>
      <w:iCs/>
    </w:rPr>
  </w:style>
  <w:style w:type="paragraph" w:styleId="Lijstopsomteken">
    <w:name w:val="List Bullet"/>
    <w:basedOn w:val="Standaard"/>
    <w:rsid w:val="00E44CB5"/>
    <w:pPr>
      <w:numPr>
        <w:numId w:val="14"/>
      </w:numPr>
      <w:contextualSpacing/>
    </w:pPr>
  </w:style>
  <w:style w:type="paragraph" w:customStyle="1" w:styleId="Stijltoelichting4">
    <w:name w:val="Stijl_toelichting4"/>
    <w:basedOn w:val="Kop4"/>
    <w:qFormat/>
    <w:rsid w:val="0045667B"/>
  </w:style>
  <w:style w:type="paragraph" w:customStyle="1" w:styleId="Maatregel">
    <w:name w:val="Maatregel"/>
    <w:basedOn w:val="vraag0"/>
    <w:qFormat/>
    <w:rsid w:val="006A7363"/>
    <w:rPr>
      <w:b/>
      <w:bCs/>
    </w:rPr>
  </w:style>
  <w:style w:type="paragraph" w:customStyle="1" w:styleId="Engcitaat">
    <w:name w:val="Eng citaat"/>
    <w:basedOn w:val="Standaard"/>
    <w:link w:val="EngcitaatChar"/>
    <w:qFormat/>
    <w:rsid w:val="004D0C5C"/>
    <w:pPr>
      <w:shd w:val="clear" w:color="auto" w:fill="F2F2F2" w:themeFill="background1" w:themeFillShade="F2"/>
      <w:jc w:val="left"/>
    </w:pPr>
    <w:rPr>
      <w:i/>
      <w:sz w:val="16"/>
      <w:lang w:val="en-US"/>
    </w:rPr>
  </w:style>
  <w:style w:type="character" w:customStyle="1" w:styleId="EngcitaatChar">
    <w:name w:val="Eng citaat Char"/>
    <w:basedOn w:val="Standaardalinea-lettertype"/>
    <w:link w:val="Engcitaat"/>
    <w:rsid w:val="004D0C5C"/>
    <w:rPr>
      <w:rFonts w:ascii="Verdana" w:hAnsi="Verdana"/>
      <w:i/>
      <w:sz w:val="16"/>
      <w:szCs w:val="24"/>
      <w:shd w:val="clear" w:color="auto" w:fill="F2F2F2" w:themeFill="background1" w:themeFillShade="F2"/>
      <w:lang w:val="en-US" w:eastAsia="nl-NL"/>
    </w:rPr>
  </w:style>
  <w:style w:type="paragraph" w:customStyle="1" w:styleId="Engref">
    <w:name w:val="Eng ref"/>
    <w:basedOn w:val="Engcitaat"/>
    <w:link w:val="EngrefChar"/>
    <w:qFormat/>
    <w:rsid w:val="006D5C64"/>
    <w:rPr>
      <w:b/>
    </w:rPr>
  </w:style>
  <w:style w:type="character" w:customStyle="1" w:styleId="EngrefChar">
    <w:name w:val="Eng ref Char"/>
    <w:basedOn w:val="EngcitaatChar"/>
    <w:link w:val="Engref"/>
    <w:rsid w:val="006D5C64"/>
    <w:rPr>
      <w:rFonts w:ascii="Verdana" w:hAnsi="Verdana"/>
      <w:b/>
      <w:i/>
      <w:sz w:val="16"/>
      <w:szCs w:val="24"/>
      <w:shd w:val="clear" w:color="auto" w:fill="F2F2F2" w:themeFill="background1" w:themeFillShade="F2"/>
      <w:lang w:val="en-US" w:eastAsia="nl-NL"/>
    </w:rPr>
  </w:style>
  <w:style w:type="paragraph" w:styleId="Inhopg3">
    <w:name w:val="toc 3"/>
    <w:basedOn w:val="Standaard"/>
    <w:next w:val="Standaard"/>
    <w:autoRedefine/>
    <w:uiPriority w:val="39"/>
    <w:qFormat/>
    <w:rsid w:val="00327115"/>
    <w:pPr>
      <w:spacing w:after="100"/>
      <w:ind w:left="400"/>
    </w:pPr>
  </w:style>
  <w:style w:type="paragraph" w:styleId="Inhopg4">
    <w:name w:val="toc 4"/>
    <w:basedOn w:val="Standaard"/>
    <w:next w:val="Standaard"/>
    <w:autoRedefine/>
    <w:uiPriority w:val="39"/>
    <w:unhideWhenUsed/>
    <w:rsid w:val="00C242CA"/>
    <w:pPr>
      <w:spacing w:after="100" w:line="276" w:lineRule="auto"/>
      <w:ind w:left="660"/>
      <w:jc w:val="left"/>
    </w:pPr>
    <w:rPr>
      <w:rFonts w:asciiTheme="minorHAnsi" w:eastAsiaTheme="minorEastAsia" w:hAnsiTheme="minorHAnsi" w:cstheme="minorBidi"/>
      <w:sz w:val="22"/>
      <w:szCs w:val="22"/>
      <w:lang w:eastAsia="nl-BE"/>
    </w:rPr>
  </w:style>
  <w:style w:type="paragraph" w:styleId="Inhopg5">
    <w:name w:val="toc 5"/>
    <w:basedOn w:val="Standaard"/>
    <w:next w:val="Standaard"/>
    <w:autoRedefine/>
    <w:uiPriority w:val="39"/>
    <w:unhideWhenUsed/>
    <w:rsid w:val="00C242CA"/>
    <w:pPr>
      <w:spacing w:after="100" w:line="276" w:lineRule="auto"/>
      <w:ind w:left="880"/>
      <w:jc w:val="left"/>
    </w:pPr>
    <w:rPr>
      <w:rFonts w:asciiTheme="minorHAnsi" w:eastAsiaTheme="minorEastAsia" w:hAnsiTheme="minorHAnsi" w:cstheme="minorBidi"/>
      <w:sz w:val="22"/>
      <w:szCs w:val="22"/>
      <w:lang w:eastAsia="nl-BE"/>
    </w:rPr>
  </w:style>
  <w:style w:type="paragraph" w:styleId="Inhopg6">
    <w:name w:val="toc 6"/>
    <w:basedOn w:val="Standaard"/>
    <w:next w:val="Standaard"/>
    <w:autoRedefine/>
    <w:uiPriority w:val="39"/>
    <w:unhideWhenUsed/>
    <w:rsid w:val="00C242CA"/>
    <w:pPr>
      <w:spacing w:after="100" w:line="276" w:lineRule="auto"/>
      <w:ind w:left="1100"/>
      <w:jc w:val="left"/>
    </w:pPr>
    <w:rPr>
      <w:rFonts w:asciiTheme="minorHAnsi" w:eastAsiaTheme="minorEastAsia" w:hAnsiTheme="minorHAnsi" w:cstheme="minorBidi"/>
      <w:sz w:val="22"/>
      <w:szCs w:val="22"/>
      <w:lang w:eastAsia="nl-BE"/>
    </w:rPr>
  </w:style>
  <w:style w:type="paragraph" w:styleId="Inhopg7">
    <w:name w:val="toc 7"/>
    <w:basedOn w:val="Standaard"/>
    <w:next w:val="Standaard"/>
    <w:autoRedefine/>
    <w:uiPriority w:val="39"/>
    <w:unhideWhenUsed/>
    <w:rsid w:val="00C242CA"/>
    <w:pPr>
      <w:spacing w:after="100" w:line="276" w:lineRule="auto"/>
      <w:ind w:left="1320"/>
      <w:jc w:val="left"/>
    </w:pPr>
    <w:rPr>
      <w:rFonts w:asciiTheme="minorHAnsi" w:eastAsiaTheme="minorEastAsia" w:hAnsiTheme="minorHAnsi" w:cstheme="minorBidi"/>
      <w:sz w:val="22"/>
      <w:szCs w:val="22"/>
      <w:lang w:eastAsia="nl-BE"/>
    </w:rPr>
  </w:style>
  <w:style w:type="paragraph" w:styleId="Inhopg8">
    <w:name w:val="toc 8"/>
    <w:basedOn w:val="Standaard"/>
    <w:next w:val="Standaard"/>
    <w:autoRedefine/>
    <w:uiPriority w:val="39"/>
    <w:unhideWhenUsed/>
    <w:rsid w:val="00C242CA"/>
    <w:pPr>
      <w:spacing w:after="100" w:line="276" w:lineRule="auto"/>
      <w:ind w:left="1540"/>
      <w:jc w:val="left"/>
    </w:pPr>
    <w:rPr>
      <w:rFonts w:asciiTheme="minorHAnsi" w:eastAsiaTheme="minorEastAsia" w:hAnsiTheme="minorHAnsi" w:cstheme="minorBidi"/>
      <w:sz w:val="22"/>
      <w:szCs w:val="22"/>
      <w:lang w:eastAsia="nl-BE"/>
    </w:rPr>
  </w:style>
  <w:style w:type="paragraph" w:styleId="Inhopg9">
    <w:name w:val="toc 9"/>
    <w:basedOn w:val="Standaard"/>
    <w:next w:val="Standaard"/>
    <w:autoRedefine/>
    <w:uiPriority w:val="39"/>
    <w:unhideWhenUsed/>
    <w:rsid w:val="00C242CA"/>
    <w:pPr>
      <w:spacing w:after="100" w:line="276" w:lineRule="auto"/>
      <w:ind w:left="1760"/>
      <w:jc w:val="left"/>
    </w:pPr>
    <w:rPr>
      <w:rFonts w:asciiTheme="minorHAnsi" w:eastAsiaTheme="minorEastAsia" w:hAnsiTheme="minorHAnsi" w:cstheme="minorBidi"/>
      <w:sz w:val="22"/>
      <w:szCs w:val="22"/>
      <w:lang w:eastAsia="nl-BE"/>
    </w:rPr>
  </w:style>
  <w:style w:type="paragraph" w:styleId="Kopvaninhoudsopgave">
    <w:name w:val="TOC Heading"/>
    <w:basedOn w:val="Kop1"/>
    <w:next w:val="Standaard"/>
    <w:uiPriority w:val="39"/>
    <w:unhideWhenUsed/>
    <w:qFormat/>
    <w:rsid w:val="004446C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nl-BE"/>
    </w:rPr>
  </w:style>
  <w:style w:type="paragraph" w:styleId="Plattetekst">
    <w:name w:val="Body Text"/>
    <w:basedOn w:val="Standaard"/>
    <w:link w:val="PlattetekstChar"/>
    <w:semiHidden/>
    <w:unhideWhenUsed/>
    <w:rsid w:val="0010555E"/>
    <w:pPr>
      <w:spacing w:after="120"/>
    </w:pPr>
  </w:style>
  <w:style w:type="character" w:customStyle="1" w:styleId="PlattetekstChar">
    <w:name w:val="Platte tekst Char"/>
    <w:basedOn w:val="Standaardalinea-lettertype"/>
    <w:link w:val="Plattetekst"/>
    <w:semiHidden/>
    <w:rsid w:val="0010555E"/>
    <w:rPr>
      <w:rFonts w:ascii="Verdana" w:hAnsi="Verdana"/>
      <w:szCs w:val="24"/>
      <w:lang w:val="nl-NL" w:eastAsia="nl-NL"/>
    </w:rPr>
  </w:style>
  <w:style w:type="character" w:customStyle="1" w:styleId="VoettekstChar">
    <w:name w:val="Voettekst Char"/>
    <w:basedOn w:val="Standaardalinea-lettertype"/>
    <w:link w:val="Voettekst"/>
    <w:rsid w:val="0010555E"/>
    <w:rPr>
      <w:rFonts w:ascii="Verdana" w:hAnsi="Verdana"/>
      <w:szCs w:val="24"/>
      <w:lang w:val="nl-NL" w:eastAsia="nl-NL"/>
    </w:rPr>
  </w:style>
  <w:style w:type="character" w:styleId="Onopgelostemelding">
    <w:name w:val="Unresolved Mention"/>
    <w:basedOn w:val="Standaardalinea-lettertype"/>
    <w:uiPriority w:val="99"/>
    <w:semiHidden/>
    <w:unhideWhenUsed/>
    <w:rsid w:val="00B46104"/>
    <w:rPr>
      <w:color w:val="808080"/>
      <w:shd w:val="clear" w:color="auto" w:fill="E6E6E6"/>
    </w:rPr>
  </w:style>
  <w:style w:type="character" w:styleId="GevolgdeHyperlink">
    <w:name w:val="FollowedHyperlink"/>
    <w:basedOn w:val="Standaardalinea-lettertype"/>
    <w:semiHidden/>
    <w:unhideWhenUsed/>
    <w:rsid w:val="00571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0495">
      <w:bodyDiv w:val="1"/>
      <w:marLeft w:val="0"/>
      <w:marRight w:val="0"/>
      <w:marTop w:val="0"/>
      <w:marBottom w:val="0"/>
      <w:divBdr>
        <w:top w:val="none" w:sz="0" w:space="0" w:color="auto"/>
        <w:left w:val="none" w:sz="0" w:space="0" w:color="auto"/>
        <w:bottom w:val="none" w:sz="0" w:space="0" w:color="auto"/>
        <w:right w:val="none" w:sz="0" w:space="0" w:color="auto"/>
      </w:divBdr>
      <w:divsChild>
        <w:div w:id="1740248125">
          <w:marLeft w:val="0"/>
          <w:marRight w:val="0"/>
          <w:marTop w:val="0"/>
          <w:marBottom w:val="0"/>
          <w:divBdr>
            <w:top w:val="none" w:sz="0" w:space="0" w:color="auto"/>
            <w:left w:val="none" w:sz="0" w:space="0" w:color="auto"/>
            <w:bottom w:val="none" w:sz="0" w:space="0" w:color="auto"/>
            <w:right w:val="none" w:sz="0" w:space="0" w:color="auto"/>
          </w:divBdr>
        </w:div>
        <w:div w:id="1958834820">
          <w:marLeft w:val="0"/>
          <w:marRight w:val="0"/>
          <w:marTop w:val="0"/>
          <w:marBottom w:val="0"/>
          <w:divBdr>
            <w:top w:val="none" w:sz="0" w:space="0" w:color="auto"/>
            <w:left w:val="none" w:sz="0" w:space="0" w:color="auto"/>
            <w:bottom w:val="none" w:sz="0" w:space="0" w:color="auto"/>
            <w:right w:val="none" w:sz="0" w:space="0" w:color="auto"/>
          </w:divBdr>
        </w:div>
        <w:div w:id="1331368391">
          <w:marLeft w:val="0"/>
          <w:marRight w:val="0"/>
          <w:marTop w:val="0"/>
          <w:marBottom w:val="0"/>
          <w:divBdr>
            <w:top w:val="none" w:sz="0" w:space="0" w:color="auto"/>
            <w:left w:val="none" w:sz="0" w:space="0" w:color="auto"/>
            <w:bottom w:val="none" w:sz="0" w:space="0" w:color="auto"/>
            <w:right w:val="none" w:sz="0" w:space="0" w:color="auto"/>
          </w:divBdr>
        </w:div>
        <w:div w:id="180825749">
          <w:marLeft w:val="0"/>
          <w:marRight w:val="0"/>
          <w:marTop w:val="0"/>
          <w:marBottom w:val="0"/>
          <w:divBdr>
            <w:top w:val="none" w:sz="0" w:space="0" w:color="auto"/>
            <w:left w:val="none" w:sz="0" w:space="0" w:color="auto"/>
            <w:bottom w:val="none" w:sz="0" w:space="0" w:color="auto"/>
            <w:right w:val="none" w:sz="0" w:space="0" w:color="auto"/>
          </w:divBdr>
        </w:div>
        <w:div w:id="574705125">
          <w:marLeft w:val="0"/>
          <w:marRight w:val="0"/>
          <w:marTop w:val="0"/>
          <w:marBottom w:val="0"/>
          <w:divBdr>
            <w:top w:val="none" w:sz="0" w:space="0" w:color="auto"/>
            <w:left w:val="none" w:sz="0" w:space="0" w:color="auto"/>
            <w:bottom w:val="none" w:sz="0" w:space="0" w:color="auto"/>
            <w:right w:val="none" w:sz="0" w:space="0" w:color="auto"/>
          </w:divBdr>
        </w:div>
        <w:div w:id="2041661294">
          <w:marLeft w:val="0"/>
          <w:marRight w:val="0"/>
          <w:marTop w:val="0"/>
          <w:marBottom w:val="0"/>
          <w:divBdr>
            <w:top w:val="none" w:sz="0" w:space="0" w:color="auto"/>
            <w:left w:val="none" w:sz="0" w:space="0" w:color="auto"/>
            <w:bottom w:val="none" w:sz="0" w:space="0" w:color="auto"/>
            <w:right w:val="none" w:sz="0" w:space="0" w:color="auto"/>
          </w:divBdr>
        </w:div>
        <w:div w:id="1608467630">
          <w:marLeft w:val="0"/>
          <w:marRight w:val="0"/>
          <w:marTop w:val="0"/>
          <w:marBottom w:val="0"/>
          <w:divBdr>
            <w:top w:val="none" w:sz="0" w:space="0" w:color="auto"/>
            <w:left w:val="none" w:sz="0" w:space="0" w:color="auto"/>
            <w:bottom w:val="none" w:sz="0" w:space="0" w:color="auto"/>
            <w:right w:val="none" w:sz="0" w:space="0" w:color="auto"/>
          </w:divBdr>
        </w:div>
        <w:div w:id="1987077575">
          <w:marLeft w:val="0"/>
          <w:marRight w:val="0"/>
          <w:marTop w:val="0"/>
          <w:marBottom w:val="0"/>
          <w:divBdr>
            <w:top w:val="none" w:sz="0" w:space="0" w:color="auto"/>
            <w:left w:val="none" w:sz="0" w:space="0" w:color="auto"/>
            <w:bottom w:val="none" w:sz="0" w:space="0" w:color="auto"/>
            <w:right w:val="none" w:sz="0" w:space="0" w:color="auto"/>
          </w:divBdr>
        </w:div>
        <w:div w:id="975994053">
          <w:marLeft w:val="0"/>
          <w:marRight w:val="0"/>
          <w:marTop w:val="0"/>
          <w:marBottom w:val="0"/>
          <w:divBdr>
            <w:top w:val="none" w:sz="0" w:space="0" w:color="auto"/>
            <w:left w:val="none" w:sz="0" w:space="0" w:color="auto"/>
            <w:bottom w:val="none" w:sz="0" w:space="0" w:color="auto"/>
            <w:right w:val="none" w:sz="0" w:space="0" w:color="auto"/>
          </w:divBdr>
        </w:div>
        <w:div w:id="983201041">
          <w:marLeft w:val="0"/>
          <w:marRight w:val="0"/>
          <w:marTop w:val="0"/>
          <w:marBottom w:val="0"/>
          <w:divBdr>
            <w:top w:val="none" w:sz="0" w:space="0" w:color="auto"/>
            <w:left w:val="none" w:sz="0" w:space="0" w:color="auto"/>
            <w:bottom w:val="none" w:sz="0" w:space="0" w:color="auto"/>
            <w:right w:val="none" w:sz="0" w:space="0" w:color="auto"/>
          </w:divBdr>
        </w:div>
        <w:div w:id="808211076">
          <w:marLeft w:val="0"/>
          <w:marRight w:val="0"/>
          <w:marTop w:val="0"/>
          <w:marBottom w:val="0"/>
          <w:divBdr>
            <w:top w:val="none" w:sz="0" w:space="0" w:color="auto"/>
            <w:left w:val="none" w:sz="0" w:space="0" w:color="auto"/>
            <w:bottom w:val="none" w:sz="0" w:space="0" w:color="auto"/>
            <w:right w:val="none" w:sz="0" w:space="0" w:color="auto"/>
          </w:divBdr>
        </w:div>
        <w:div w:id="708184177">
          <w:marLeft w:val="0"/>
          <w:marRight w:val="0"/>
          <w:marTop w:val="0"/>
          <w:marBottom w:val="0"/>
          <w:divBdr>
            <w:top w:val="none" w:sz="0" w:space="0" w:color="auto"/>
            <w:left w:val="none" w:sz="0" w:space="0" w:color="auto"/>
            <w:bottom w:val="none" w:sz="0" w:space="0" w:color="auto"/>
            <w:right w:val="none" w:sz="0" w:space="0" w:color="auto"/>
          </w:divBdr>
        </w:div>
        <w:div w:id="1711491318">
          <w:marLeft w:val="0"/>
          <w:marRight w:val="0"/>
          <w:marTop w:val="0"/>
          <w:marBottom w:val="0"/>
          <w:divBdr>
            <w:top w:val="none" w:sz="0" w:space="0" w:color="auto"/>
            <w:left w:val="none" w:sz="0" w:space="0" w:color="auto"/>
            <w:bottom w:val="none" w:sz="0" w:space="0" w:color="auto"/>
            <w:right w:val="none" w:sz="0" w:space="0" w:color="auto"/>
          </w:divBdr>
        </w:div>
        <w:div w:id="657657973">
          <w:marLeft w:val="0"/>
          <w:marRight w:val="0"/>
          <w:marTop w:val="0"/>
          <w:marBottom w:val="0"/>
          <w:divBdr>
            <w:top w:val="none" w:sz="0" w:space="0" w:color="auto"/>
            <w:left w:val="none" w:sz="0" w:space="0" w:color="auto"/>
            <w:bottom w:val="none" w:sz="0" w:space="0" w:color="auto"/>
            <w:right w:val="none" w:sz="0" w:space="0" w:color="auto"/>
          </w:divBdr>
        </w:div>
        <w:div w:id="1910188065">
          <w:marLeft w:val="0"/>
          <w:marRight w:val="0"/>
          <w:marTop w:val="0"/>
          <w:marBottom w:val="0"/>
          <w:divBdr>
            <w:top w:val="none" w:sz="0" w:space="0" w:color="auto"/>
            <w:left w:val="none" w:sz="0" w:space="0" w:color="auto"/>
            <w:bottom w:val="none" w:sz="0" w:space="0" w:color="auto"/>
            <w:right w:val="none" w:sz="0" w:space="0" w:color="auto"/>
          </w:divBdr>
        </w:div>
        <w:div w:id="864619">
          <w:marLeft w:val="0"/>
          <w:marRight w:val="0"/>
          <w:marTop w:val="0"/>
          <w:marBottom w:val="0"/>
          <w:divBdr>
            <w:top w:val="none" w:sz="0" w:space="0" w:color="auto"/>
            <w:left w:val="none" w:sz="0" w:space="0" w:color="auto"/>
            <w:bottom w:val="none" w:sz="0" w:space="0" w:color="auto"/>
            <w:right w:val="none" w:sz="0" w:space="0" w:color="auto"/>
          </w:divBdr>
        </w:div>
        <w:div w:id="1593316580">
          <w:marLeft w:val="0"/>
          <w:marRight w:val="0"/>
          <w:marTop w:val="0"/>
          <w:marBottom w:val="0"/>
          <w:divBdr>
            <w:top w:val="none" w:sz="0" w:space="0" w:color="auto"/>
            <w:left w:val="none" w:sz="0" w:space="0" w:color="auto"/>
            <w:bottom w:val="none" w:sz="0" w:space="0" w:color="auto"/>
            <w:right w:val="none" w:sz="0" w:space="0" w:color="auto"/>
          </w:divBdr>
        </w:div>
      </w:divsChild>
    </w:div>
    <w:div w:id="387001867">
      <w:bodyDiv w:val="1"/>
      <w:marLeft w:val="0"/>
      <w:marRight w:val="0"/>
      <w:marTop w:val="0"/>
      <w:marBottom w:val="0"/>
      <w:divBdr>
        <w:top w:val="none" w:sz="0" w:space="0" w:color="auto"/>
        <w:left w:val="none" w:sz="0" w:space="0" w:color="auto"/>
        <w:bottom w:val="none" w:sz="0" w:space="0" w:color="auto"/>
        <w:right w:val="none" w:sz="0" w:space="0" w:color="auto"/>
      </w:divBdr>
      <w:divsChild>
        <w:div w:id="171069713">
          <w:marLeft w:val="0"/>
          <w:marRight w:val="0"/>
          <w:marTop w:val="0"/>
          <w:marBottom w:val="0"/>
          <w:divBdr>
            <w:top w:val="none" w:sz="0" w:space="0" w:color="auto"/>
            <w:left w:val="none" w:sz="0" w:space="0" w:color="auto"/>
            <w:bottom w:val="none" w:sz="0" w:space="0" w:color="auto"/>
            <w:right w:val="none" w:sz="0" w:space="0" w:color="auto"/>
          </w:divBdr>
          <w:divsChild>
            <w:div w:id="250045133">
              <w:marLeft w:val="0"/>
              <w:marRight w:val="0"/>
              <w:marTop w:val="0"/>
              <w:marBottom w:val="0"/>
              <w:divBdr>
                <w:top w:val="none" w:sz="0" w:space="0" w:color="auto"/>
                <w:left w:val="none" w:sz="0" w:space="0" w:color="auto"/>
                <w:bottom w:val="none" w:sz="0" w:space="0" w:color="auto"/>
                <w:right w:val="none" w:sz="0" w:space="0" w:color="auto"/>
              </w:divBdr>
              <w:divsChild>
                <w:div w:id="1924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598">
      <w:bodyDiv w:val="1"/>
      <w:marLeft w:val="0"/>
      <w:marRight w:val="0"/>
      <w:marTop w:val="0"/>
      <w:marBottom w:val="0"/>
      <w:divBdr>
        <w:top w:val="none" w:sz="0" w:space="0" w:color="auto"/>
        <w:left w:val="none" w:sz="0" w:space="0" w:color="auto"/>
        <w:bottom w:val="none" w:sz="0" w:space="0" w:color="auto"/>
        <w:right w:val="none" w:sz="0" w:space="0" w:color="auto"/>
      </w:divBdr>
    </w:div>
    <w:div w:id="495145573">
      <w:bodyDiv w:val="1"/>
      <w:marLeft w:val="0"/>
      <w:marRight w:val="0"/>
      <w:marTop w:val="0"/>
      <w:marBottom w:val="0"/>
      <w:divBdr>
        <w:top w:val="none" w:sz="0" w:space="0" w:color="auto"/>
        <w:left w:val="none" w:sz="0" w:space="0" w:color="auto"/>
        <w:bottom w:val="none" w:sz="0" w:space="0" w:color="auto"/>
        <w:right w:val="none" w:sz="0" w:space="0" w:color="auto"/>
      </w:divBdr>
    </w:div>
    <w:div w:id="602300463">
      <w:bodyDiv w:val="1"/>
      <w:marLeft w:val="150"/>
      <w:marRight w:val="150"/>
      <w:marTop w:val="150"/>
      <w:marBottom w:val="150"/>
      <w:divBdr>
        <w:top w:val="none" w:sz="0" w:space="0" w:color="auto"/>
        <w:left w:val="none" w:sz="0" w:space="0" w:color="auto"/>
        <w:bottom w:val="none" w:sz="0" w:space="0" w:color="auto"/>
        <w:right w:val="none" w:sz="0" w:space="0" w:color="auto"/>
      </w:divBdr>
    </w:div>
    <w:div w:id="654917074">
      <w:bodyDiv w:val="1"/>
      <w:marLeft w:val="0"/>
      <w:marRight w:val="0"/>
      <w:marTop w:val="0"/>
      <w:marBottom w:val="0"/>
      <w:divBdr>
        <w:top w:val="none" w:sz="0" w:space="0" w:color="auto"/>
        <w:left w:val="none" w:sz="0" w:space="0" w:color="auto"/>
        <w:bottom w:val="none" w:sz="0" w:space="0" w:color="auto"/>
        <w:right w:val="none" w:sz="0" w:space="0" w:color="auto"/>
      </w:divBdr>
    </w:div>
    <w:div w:id="686954335">
      <w:bodyDiv w:val="1"/>
      <w:marLeft w:val="0"/>
      <w:marRight w:val="0"/>
      <w:marTop w:val="0"/>
      <w:marBottom w:val="0"/>
      <w:divBdr>
        <w:top w:val="none" w:sz="0" w:space="0" w:color="auto"/>
        <w:left w:val="none" w:sz="0" w:space="0" w:color="auto"/>
        <w:bottom w:val="none" w:sz="0" w:space="0" w:color="auto"/>
        <w:right w:val="none" w:sz="0" w:space="0" w:color="auto"/>
      </w:divBdr>
    </w:div>
    <w:div w:id="930970857">
      <w:bodyDiv w:val="1"/>
      <w:marLeft w:val="0"/>
      <w:marRight w:val="0"/>
      <w:marTop w:val="0"/>
      <w:marBottom w:val="0"/>
      <w:divBdr>
        <w:top w:val="none" w:sz="0" w:space="0" w:color="auto"/>
        <w:left w:val="none" w:sz="0" w:space="0" w:color="auto"/>
        <w:bottom w:val="none" w:sz="0" w:space="0" w:color="auto"/>
        <w:right w:val="none" w:sz="0" w:space="0" w:color="auto"/>
      </w:divBdr>
    </w:div>
    <w:div w:id="943920863">
      <w:bodyDiv w:val="1"/>
      <w:marLeft w:val="0"/>
      <w:marRight w:val="0"/>
      <w:marTop w:val="0"/>
      <w:marBottom w:val="0"/>
      <w:divBdr>
        <w:top w:val="none" w:sz="0" w:space="0" w:color="auto"/>
        <w:left w:val="none" w:sz="0" w:space="0" w:color="auto"/>
        <w:bottom w:val="none" w:sz="0" w:space="0" w:color="auto"/>
        <w:right w:val="none" w:sz="0" w:space="0" w:color="auto"/>
      </w:divBdr>
    </w:div>
    <w:div w:id="955258308">
      <w:bodyDiv w:val="1"/>
      <w:marLeft w:val="0"/>
      <w:marRight w:val="0"/>
      <w:marTop w:val="0"/>
      <w:marBottom w:val="0"/>
      <w:divBdr>
        <w:top w:val="none" w:sz="0" w:space="0" w:color="auto"/>
        <w:left w:val="none" w:sz="0" w:space="0" w:color="auto"/>
        <w:bottom w:val="none" w:sz="0" w:space="0" w:color="auto"/>
        <w:right w:val="none" w:sz="0" w:space="0" w:color="auto"/>
      </w:divBdr>
      <w:divsChild>
        <w:div w:id="1034501306">
          <w:marLeft w:val="0"/>
          <w:marRight w:val="0"/>
          <w:marTop w:val="0"/>
          <w:marBottom w:val="0"/>
          <w:divBdr>
            <w:top w:val="none" w:sz="0" w:space="0" w:color="auto"/>
            <w:left w:val="none" w:sz="0" w:space="0" w:color="auto"/>
            <w:bottom w:val="none" w:sz="0" w:space="0" w:color="auto"/>
            <w:right w:val="none" w:sz="0" w:space="0" w:color="auto"/>
          </w:divBdr>
        </w:div>
        <w:div w:id="891814122">
          <w:marLeft w:val="0"/>
          <w:marRight w:val="0"/>
          <w:marTop w:val="0"/>
          <w:marBottom w:val="0"/>
          <w:divBdr>
            <w:top w:val="none" w:sz="0" w:space="0" w:color="auto"/>
            <w:left w:val="none" w:sz="0" w:space="0" w:color="auto"/>
            <w:bottom w:val="none" w:sz="0" w:space="0" w:color="auto"/>
            <w:right w:val="none" w:sz="0" w:space="0" w:color="auto"/>
          </w:divBdr>
        </w:div>
        <w:div w:id="699474987">
          <w:marLeft w:val="0"/>
          <w:marRight w:val="0"/>
          <w:marTop w:val="0"/>
          <w:marBottom w:val="0"/>
          <w:divBdr>
            <w:top w:val="none" w:sz="0" w:space="0" w:color="auto"/>
            <w:left w:val="none" w:sz="0" w:space="0" w:color="auto"/>
            <w:bottom w:val="none" w:sz="0" w:space="0" w:color="auto"/>
            <w:right w:val="none" w:sz="0" w:space="0" w:color="auto"/>
          </w:divBdr>
        </w:div>
        <w:div w:id="612175727">
          <w:marLeft w:val="0"/>
          <w:marRight w:val="0"/>
          <w:marTop w:val="0"/>
          <w:marBottom w:val="0"/>
          <w:divBdr>
            <w:top w:val="none" w:sz="0" w:space="0" w:color="auto"/>
            <w:left w:val="none" w:sz="0" w:space="0" w:color="auto"/>
            <w:bottom w:val="none" w:sz="0" w:space="0" w:color="auto"/>
            <w:right w:val="none" w:sz="0" w:space="0" w:color="auto"/>
          </w:divBdr>
        </w:div>
        <w:div w:id="547451417">
          <w:marLeft w:val="0"/>
          <w:marRight w:val="0"/>
          <w:marTop w:val="0"/>
          <w:marBottom w:val="0"/>
          <w:divBdr>
            <w:top w:val="none" w:sz="0" w:space="0" w:color="auto"/>
            <w:left w:val="none" w:sz="0" w:space="0" w:color="auto"/>
            <w:bottom w:val="none" w:sz="0" w:space="0" w:color="auto"/>
            <w:right w:val="none" w:sz="0" w:space="0" w:color="auto"/>
          </w:divBdr>
        </w:div>
        <w:div w:id="1318388192">
          <w:marLeft w:val="0"/>
          <w:marRight w:val="0"/>
          <w:marTop w:val="0"/>
          <w:marBottom w:val="0"/>
          <w:divBdr>
            <w:top w:val="none" w:sz="0" w:space="0" w:color="auto"/>
            <w:left w:val="none" w:sz="0" w:space="0" w:color="auto"/>
            <w:bottom w:val="none" w:sz="0" w:space="0" w:color="auto"/>
            <w:right w:val="none" w:sz="0" w:space="0" w:color="auto"/>
          </w:divBdr>
        </w:div>
        <w:div w:id="1843736297">
          <w:marLeft w:val="0"/>
          <w:marRight w:val="0"/>
          <w:marTop w:val="0"/>
          <w:marBottom w:val="0"/>
          <w:divBdr>
            <w:top w:val="none" w:sz="0" w:space="0" w:color="auto"/>
            <w:left w:val="none" w:sz="0" w:space="0" w:color="auto"/>
            <w:bottom w:val="none" w:sz="0" w:space="0" w:color="auto"/>
            <w:right w:val="none" w:sz="0" w:space="0" w:color="auto"/>
          </w:divBdr>
        </w:div>
      </w:divsChild>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135954375">
      <w:bodyDiv w:val="1"/>
      <w:marLeft w:val="0"/>
      <w:marRight w:val="0"/>
      <w:marTop w:val="0"/>
      <w:marBottom w:val="0"/>
      <w:divBdr>
        <w:top w:val="none" w:sz="0" w:space="0" w:color="auto"/>
        <w:left w:val="none" w:sz="0" w:space="0" w:color="auto"/>
        <w:bottom w:val="none" w:sz="0" w:space="0" w:color="auto"/>
        <w:right w:val="none" w:sz="0" w:space="0" w:color="auto"/>
      </w:divBdr>
    </w:div>
    <w:div w:id="1177185169">
      <w:bodyDiv w:val="1"/>
      <w:marLeft w:val="0"/>
      <w:marRight w:val="0"/>
      <w:marTop w:val="0"/>
      <w:marBottom w:val="0"/>
      <w:divBdr>
        <w:top w:val="none" w:sz="0" w:space="0" w:color="auto"/>
        <w:left w:val="none" w:sz="0" w:space="0" w:color="auto"/>
        <w:bottom w:val="none" w:sz="0" w:space="0" w:color="auto"/>
        <w:right w:val="none" w:sz="0" w:space="0" w:color="auto"/>
      </w:divBdr>
      <w:divsChild>
        <w:div w:id="932860832">
          <w:marLeft w:val="0"/>
          <w:marRight w:val="0"/>
          <w:marTop w:val="0"/>
          <w:marBottom w:val="0"/>
          <w:divBdr>
            <w:top w:val="none" w:sz="0" w:space="0" w:color="auto"/>
            <w:left w:val="none" w:sz="0" w:space="0" w:color="auto"/>
            <w:bottom w:val="none" w:sz="0" w:space="0" w:color="auto"/>
            <w:right w:val="none" w:sz="0" w:space="0" w:color="auto"/>
          </w:divBdr>
          <w:divsChild>
            <w:div w:id="740373642">
              <w:marLeft w:val="0"/>
              <w:marRight w:val="0"/>
              <w:marTop w:val="0"/>
              <w:marBottom w:val="0"/>
              <w:divBdr>
                <w:top w:val="none" w:sz="0" w:space="0" w:color="auto"/>
                <w:left w:val="none" w:sz="0" w:space="0" w:color="auto"/>
                <w:bottom w:val="none" w:sz="0" w:space="0" w:color="auto"/>
                <w:right w:val="none" w:sz="0" w:space="0" w:color="auto"/>
              </w:divBdr>
              <w:divsChild>
                <w:div w:id="1903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363384">
      <w:bodyDiv w:val="1"/>
      <w:marLeft w:val="0"/>
      <w:marRight w:val="0"/>
      <w:marTop w:val="0"/>
      <w:marBottom w:val="0"/>
      <w:divBdr>
        <w:top w:val="none" w:sz="0" w:space="0" w:color="auto"/>
        <w:left w:val="none" w:sz="0" w:space="0" w:color="auto"/>
        <w:bottom w:val="none" w:sz="0" w:space="0" w:color="auto"/>
        <w:right w:val="none" w:sz="0" w:space="0" w:color="auto"/>
      </w:divBdr>
    </w:div>
    <w:div w:id="1620918376">
      <w:bodyDiv w:val="1"/>
      <w:marLeft w:val="0"/>
      <w:marRight w:val="0"/>
      <w:marTop w:val="0"/>
      <w:marBottom w:val="0"/>
      <w:divBdr>
        <w:top w:val="none" w:sz="0" w:space="0" w:color="auto"/>
        <w:left w:val="none" w:sz="0" w:space="0" w:color="auto"/>
        <w:bottom w:val="none" w:sz="0" w:space="0" w:color="auto"/>
        <w:right w:val="none" w:sz="0" w:space="0" w:color="auto"/>
      </w:divBdr>
    </w:div>
    <w:div w:id="1721591252">
      <w:bodyDiv w:val="1"/>
      <w:marLeft w:val="0"/>
      <w:marRight w:val="0"/>
      <w:marTop w:val="0"/>
      <w:marBottom w:val="0"/>
      <w:divBdr>
        <w:top w:val="none" w:sz="0" w:space="0" w:color="auto"/>
        <w:left w:val="none" w:sz="0" w:space="0" w:color="auto"/>
        <w:bottom w:val="none" w:sz="0" w:space="0" w:color="auto"/>
        <w:right w:val="none" w:sz="0" w:space="0" w:color="auto"/>
      </w:divBdr>
    </w:div>
    <w:div w:id="1811089470">
      <w:bodyDiv w:val="1"/>
      <w:marLeft w:val="0"/>
      <w:marRight w:val="0"/>
      <w:marTop w:val="0"/>
      <w:marBottom w:val="0"/>
      <w:divBdr>
        <w:top w:val="none" w:sz="0" w:space="0" w:color="auto"/>
        <w:left w:val="none" w:sz="0" w:space="0" w:color="auto"/>
        <w:bottom w:val="none" w:sz="0" w:space="0" w:color="auto"/>
        <w:right w:val="none" w:sz="0" w:space="0" w:color="auto"/>
      </w:divBdr>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 w:id="20398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belgie.be/acr"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09F5-135E-45AB-972D-B6A37FB7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21426</Words>
  <Characters>117846</Characters>
  <Application>Microsoft Office Word</Application>
  <DocSecurity>0</DocSecurity>
  <Lines>982</Lines>
  <Paragraphs>277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Beleid</vt:lpstr>
      <vt:lpstr>Beleid</vt:lpstr>
    </vt:vector>
  </TitlesOfParts>
  <LinksUpToDate>false</LinksUpToDate>
  <CharactersWithSpaces>138995</CharactersWithSpaces>
  <SharedDoc>false</SharedDoc>
  <HLinks>
    <vt:vector size="192" baseType="variant">
      <vt:variant>
        <vt:i4>1048603</vt:i4>
      </vt:variant>
      <vt:variant>
        <vt:i4>180</vt:i4>
      </vt:variant>
      <vt:variant>
        <vt:i4>0</vt:i4>
      </vt:variant>
      <vt:variant>
        <vt:i4>5</vt:i4>
      </vt:variant>
      <vt:variant>
        <vt:lpwstr>http://www.meteo.be/</vt:lpwstr>
      </vt:variant>
      <vt:variant>
        <vt:lpwstr/>
      </vt:variant>
      <vt:variant>
        <vt:i4>1900587</vt:i4>
      </vt:variant>
      <vt:variant>
        <vt:i4>177</vt:i4>
      </vt:variant>
      <vt:variant>
        <vt:i4>0</vt:i4>
      </vt:variant>
      <vt:variant>
        <vt:i4>5</vt:i4>
      </vt:variant>
      <vt:variant>
        <vt:lpwstr>mailto:emmanuel.lheureux@spw.wallonie.be</vt:lpwstr>
      </vt:variant>
      <vt:variant>
        <vt:lpwstr/>
      </vt:variant>
      <vt:variant>
        <vt:i4>1703987</vt:i4>
      </vt:variant>
      <vt:variant>
        <vt:i4>167</vt:i4>
      </vt:variant>
      <vt:variant>
        <vt:i4>0</vt:i4>
      </vt:variant>
      <vt:variant>
        <vt:i4>5</vt:i4>
      </vt:variant>
      <vt:variant>
        <vt:lpwstr/>
      </vt:variant>
      <vt:variant>
        <vt:lpwstr>_Toc356414780</vt:lpwstr>
      </vt:variant>
      <vt:variant>
        <vt:i4>1376307</vt:i4>
      </vt:variant>
      <vt:variant>
        <vt:i4>161</vt:i4>
      </vt:variant>
      <vt:variant>
        <vt:i4>0</vt:i4>
      </vt:variant>
      <vt:variant>
        <vt:i4>5</vt:i4>
      </vt:variant>
      <vt:variant>
        <vt:lpwstr/>
      </vt:variant>
      <vt:variant>
        <vt:lpwstr>_Toc356414779</vt:lpwstr>
      </vt:variant>
      <vt:variant>
        <vt:i4>1376307</vt:i4>
      </vt:variant>
      <vt:variant>
        <vt:i4>155</vt:i4>
      </vt:variant>
      <vt:variant>
        <vt:i4>0</vt:i4>
      </vt:variant>
      <vt:variant>
        <vt:i4>5</vt:i4>
      </vt:variant>
      <vt:variant>
        <vt:lpwstr/>
      </vt:variant>
      <vt:variant>
        <vt:lpwstr>_Toc356414778</vt:lpwstr>
      </vt:variant>
      <vt:variant>
        <vt:i4>1376307</vt:i4>
      </vt:variant>
      <vt:variant>
        <vt:i4>149</vt:i4>
      </vt:variant>
      <vt:variant>
        <vt:i4>0</vt:i4>
      </vt:variant>
      <vt:variant>
        <vt:i4>5</vt:i4>
      </vt:variant>
      <vt:variant>
        <vt:lpwstr/>
      </vt:variant>
      <vt:variant>
        <vt:lpwstr>_Toc356414777</vt:lpwstr>
      </vt:variant>
      <vt:variant>
        <vt:i4>1376307</vt:i4>
      </vt:variant>
      <vt:variant>
        <vt:i4>143</vt:i4>
      </vt:variant>
      <vt:variant>
        <vt:i4>0</vt:i4>
      </vt:variant>
      <vt:variant>
        <vt:i4>5</vt:i4>
      </vt:variant>
      <vt:variant>
        <vt:lpwstr/>
      </vt:variant>
      <vt:variant>
        <vt:lpwstr>_Toc356414776</vt:lpwstr>
      </vt:variant>
      <vt:variant>
        <vt:i4>1376307</vt:i4>
      </vt:variant>
      <vt:variant>
        <vt:i4>137</vt:i4>
      </vt:variant>
      <vt:variant>
        <vt:i4>0</vt:i4>
      </vt:variant>
      <vt:variant>
        <vt:i4>5</vt:i4>
      </vt:variant>
      <vt:variant>
        <vt:lpwstr/>
      </vt:variant>
      <vt:variant>
        <vt:lpwstr>_Toc356414775</vt:lpwstr>
      </vt:variant>
      <vt:variant>
        <vt:i4>1376307</vt:i4>
      </vt:variant>
      <vt:variant>
        <vt:i4>131</vt:i4>
      </vt:variant>
      <vt:variant>
        <vt:i4>0</vt:i4>
      </vt:variant>
      <vt:variant>
        <vt:i4>5</vt:i4>
      </vt:variant>
      <vt:variant>
        <vt:lpwstr/>
      </vt:variant>
      <vt:variant>
        <vt:lpwstr>_Toc356414774</vt:lpwstr>
      </vt:variant>
      <vt:variant>
        <vt:i4>1376307</vt:i4>
      </vt:variant>
      <vt:variant>
        <vt:i4>125</vt:i4>
      </vt:variant>
      <vt:variant>
        <vt:i4>0</vt:i4>
      </vt:variant>
      <vt:variant>
        <vt:i4>5</vt:i4>
      </vt:variant>
      <vt:variant>
        <vt:lpwstr/>
      </vt:variant>
      <vt:variant>
        <vt:lpwstr>_Toc356414773</vt:lpwstr>
      </vt:variant>
      <vt:variant>
        <vt:i4>1376307</vt:i4>
      </vt:variant>
      <vt:variant>
        <vt:i4>119</vt:i4>
      </vt:variant>
      <vt:variant>
        <vt:i4>0</vt:i4>
      </vt:variant>
      <vt:variant>
        <vt:i4>5</vt:i4>
      </vt:variant>
      <vt:variant>
        <vt:lpwstr/>
      </vt:variant>
      <vt:variant>
        <vt:lpwstr>_Toc356414772</vt:lpwstr>
      </vt:variant>
      <vt:variant>
        <vt:i4>1376307</vt:i4>
      </vt:variant>
      <vt:variant>
        <vt:i4>113</vt:i4>
      </vt:variant>
      <vt:variant>
        <vt:i4>0</vt:i4>
      </vt:variant>
      <vt:variant>
        <vt:i4>5</vt:i4>
      </vt:variant>
      <vt:variant>
        <vt:lpwstr/>
      </vt:variant>
      <vt:variant>
        <vt:lpwstr>_Toc356414771</vt:lpwstr>
      </vt:variant>
      <vt:variant>
        <vt:i4>1376307</vt:i4>
      </vt:variant>
      <vt:variant>
        <vt:i4>107</vt:i4>
      </vt:variant>
      <vt:variant>
        <vt:i4>0</vt:i4>
      </vt:variant>
      <vt:variant>
        <vt:i4>5</vt:i4>
      </vt:variant>
      <vt:variant>
        <vt:lpwstr/>
      </vt:variant>
      <vt:variant>
        <vt:lpwstr>_Toc356414770</vt:lpwstr>
      </vt:variant>
      <vt:variant>
        <vt:i4>1310771</vt:i4>
      </vt:variant>
      <vt:variant>
        <vt:i4>101</vt:i4>
      </vt:variant>
      <vt:variant>
        <vt:i4>0</vt:i4>
      </vt:variant>
      <vt:variant>
        <vt:i4>5</vt:i4>
      </vt:variant>
      <vt:variant>
        <vt:lpwstr/>
      </vt:variant>
      <vt:variant>
        <vt:lpwstr>_Toc356414769</vt:lpwstr>
      </vt:variant>
      <vt:variant>
        <vt:i4>1310771</vt:i4>
      </vt:variant>
      <vt:variant>
        <vt:i4>95</vt:i4>
      </vt:variant>
      <vt:variant>
        <vt:i4>0</vt:i4>
      </vt:variant>
      <vt:variant>
        <vt:i4>5</vt:i4>
      </vt:variant>
      <vt:variant>
        <vt:lpwstr/>
      </vt:variant>
      <vt:variant>
        <vt:lpwstr>_Toc356414768</vt:lpwstr>
      </vt:variant>
      <vt:variant>
        <vt:i4>1310771</vt:i4>
      </vt:variant>
      <vt:variant>
        <vt:i4>89</vt:i4>
      </vt:variant>
      <vt:variant>
        <vt:i4>0</vt:i4>
      </vt:variant>
      <vt:variant>
        <vt:i4>5</vt:i4>
      </vt:variant>
      <vt:variant>
        <vt:lpwstr/>
      </vt:variant>
      <vt:variant>
        <vt:lpwstr>_Toc356414767</vt:lpwstr>
      </vt:variant>
      <vt:variant>
        <vt:i4>1310771</vt:i4>
      </vt:variant>
      <vt:variant>
        <vt:i4>83</vt:i4>
      </vt:variant>
      <vt:variant>
        <vt:i4>0</vt:i4>
      </vt:variant>
      <vt:variant>
        <vt:i4>5</vt:i4>
      </vt:variant>
      <vt:variant>
        <vt:lpwstr/>
      </vt:variant>
      <vt:variant>
        <vt:lpwstr>_Toc356414766</vt:lpwstr>
      </vt:variant>
      <vt:variant>
        <vt:i4>1310771</vt:i4>
      </vt:variant>
      <vt:variant>
        <vt:i4>77</vt:i4>
      </vt:variant>
      <vt:variant>
        <vt:i4>0</vt:i4>
      </vt:variant>
      <vt:variant>
        <vt:i4>5</vt:i4>
      </vt:variant>
      <vt:variant>
        <vt:lpwstr/>
      </vt:variant>
      <vt:variant>
        <vt:lpwstr>_Toc356414765</vt:lpwstr>
      </vt:variant>
      <vt:variant>
        <vt:i4>1310771</vt:i4>
      </vt:variant>
      <vt:variant>
        <vt:i4>71</vt:i4>
      </vt:variant>
      <vt:variant>
        <vt:i4>0</vt:i4>
      </vt:variant>
      <vt:variant>
        <vt:i4>5</vt:i4>
      </vt:variant>
      <vt:variant>
        <vt:lpwstr/>
      </vt:variant>
      <vt:variant>
        <vt:lpwstr>_Toc356414764</vt:lpwstr>
      </vt:variant>
      <vt:variant>
        <vt:i4>1310771</vt:i4>
      </vt:variant>
      <vt:variant>
        <vt:i4>65</vt:i4>
      </vt:variant>
      <vt:variant>
        <vt:i4>0</vt:i4>
      </vt:variant>
      <vt:variant>
        <vt:i4>5</vt:i4>
      </vt:variant>
      <vt:variant>
        <vt:lpwstr/>
      </vt:variant>
      <vt:variant>
        <vt:lpwstr>_Toc356414763</vt:lpwstr>
      </vt:variant>
      <vt:variant>
        <vt:i4>1310771</vt:i4>
      </vt:variant>
      <vt:variant>
        <vt:i4>59</vt:i4>
      </vt:variant>
      <vt:variant>
        <vt:i4>0</vt:i4>
      </vt:variant>
      <vt:variant>
        <vt:i4>5</vt:i4>
      </vt:variant>
      <vt:variant>
        <vt:lpwstr/>
      </vt:variant>
      <vt:variant>
        <vt:lpwstr>_Toc356414762</vt:lpwstr>
      </vt:variant>
      <vt:variant>
        <vt:i4>1310771</vt:i4>
      </vt:variant>
      <vt:variant>
        <vt:i4>53</vt:i4>
      </vt:variant>
      <vt:variant>
        <vt:i4>0</vt:i4>
      </vt:variant>
      <vt:variant>
        <vt:i4>5</vt:i4>
      </vt:variant>
      <vt:variant>
        <vt:lpwstr/>
      </vt:variant>
      <vt:variant>
        <vt:lpwstr>_Toc356414761</vt:lpwstr>
      </vt:variant>
      <vt:variant>
        <vt:i4>1310771</vt:i4>
      </vt:variant>
      <vt:variant>
        <vt:i4>47</vt:i4>
      </vt:variant>
      <vt:variant>
        <vt:i4>0</vt:i4>
      </vt:variant>
      <vt:variant>
        <vt:i4>5</vt:i4>
      </vt:variant>
      <vt:variant>
        <vt:lpwstr/>
      </vt:variant>
      <vt:variant>
        <vt:lpwstr>_Toc356414760</vt:lpwstr>
      </vt:variant>
      <vt:variant>
        <vt:i4>1507379</vt:i4>
      </vt:variant>
      <vt:variant>
        <vt:i4>41</vt:i4>
      </vt:variant>
      <vt:variant>
        <vt:i4>0</vt:i4>
      </vt:variant>
      <vt:variant>
        <vt:i4>5</vt:i4>
      </vt:variant>
      <vt:variant>
        <vt:lpwstr/>
      </vt:variant>
      <vt:variant>
        <vt:lpwstr>_Toc356414759</vt:lpwstr>
      </vt:variant>
      <vt:variant>
        <vt:i4>1507379</vt:i4>
      </vt:variant>
      <vt:variant>
        <vt:i4>35</vt:i4>
      </vt:variant>
      <vt:variant>
        <vt:i4>0</vt:i4>
      </vt:variant>
      <vt:variant>
        <vt:i4>5</vt:i4>
      </vt:variant>
      <vt:variant>
        <vt:lpwstr/>
      </vt:variant>
      <vt:variant>
        <vt:lpwstr>_Toc356414758</vt:lpwstr>
      </vt:variant>
      <vt:variant>
        <vt:i4>1507379</vt:i4>
      </vt:variant>
      <vt:variant>
        <vt:i4>29</vt:i4>
      </vt:variant>
      <vt:variant>
        <vt:i4>0</vt:i4>
      </vt:variant>
      <vt:variant>
        <vt:i4>5</vt:i4>
      </vt:variant>
      <vt:variant>
        <vt:lpwstr/>
      </vt:variant>
      <vt:variant>
        <vt:lpwstr>_Toc356414757</vt:lpwstr>
      </vt:variant>
      <vt:variant>
        <vt:i4>1507379</vt:i4>
      </vt:variant>
      <vt:variant>
        <vt:i4>23</vt:i4>
      </vt:variant>
      <vt:variant>
        <vt:i4>0</vt:i4>
      </vt:variant>
      <vt:variant>
        <vt:i4>5</vt:i4>
      </vt:variant>
      <vt:variant>
        <vt:lpwstr/>
      </vt:variant>
      <vt:variant>
        <vt:lpwstr>_Toc356414756</vt:lpwstr>
      </vt:variant>
      <vt:variant>
        <vt:i4>1507379</vt:i4>
      </vt:variant>
      <vt:variant>
        <vt:i4>17</vt:i4>
      </vt:variant>
      <vt:variant>
        <vt:i4>0</vt:i4>
      </vt:variant>
      <vt:variant>
        <vt:i4>5</vt:i4>
      </vt:variant>
      <vt:variant>
        <vt:lpwstr/>
      </vt:variant>
      <vt:variant>
        <vt:lpwstr>_Toc356414755</vt:lpwstr>
      </vt:variant>
      <vt:variant>
        <vt:i4>1507379</vt:i4>
      </vt:variant>
      <vt:variant>
        <vt:i4>11</vt:i4>
      </vt:variant>
      <vt:variant>
        <vt:i4>0</vt:i4>
      </vt:variant>
      <vt:variant>
        <vt:i4>5</vt:i4>
      </vt:variant>
      <vt:variant>
        <vt:lpwstr/>
      </vt:variant>
      <vt:variant>
        <vt:lpwstr>_Toc356414754</vt:lpwstr>
      </vt:variant>
      <vt:variant>
        <vt:i4>2097267</vt:i4>
      </vt:variant>
      <vt:variant>
        <vt:i4>6</vt:i4>
      </vt:variant>
      <vt:variant>
        <vt:i4>0</vt:i4>
      </vt:variant>
      <vt:variant>
        <vt:i4>5</vt:i4>
      </vt:variant>
      <vt:variant>
        <vt:lpwstr>www.milieu-inspectie.be</vt:lpwstr>
      </vt:variant>
      <vt:variant>
        <vt:lpwstr/>
      </vt:variant>
      <vt:variant>
        <vt:i4>4784147</vt:i4>
      </vt:variant>
      <vt:variant>
        <vt:i4>3</vt:i4>
      </vt:variant>
      <vt:variant>
        <vt:i4>0</vt:i4>
      </vt:variant>
      <vt:variant>
        <vt:i4>5</vt:i4>
      </vt:variant>
      <vt:variant>
        <vt:lpwstr>http://www.werk.belgie.be/acr</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dc:title>
  <dc:creator/>
  <cp:lastModifiedBy/>
  <cp:revision>1</cp:revision>
  <cp:lastPrinted>2010-02-24T08:06:00Z</cp:lastPrinted>
  <dcterms:created xsi:type="dcterms:W3CDTF">2019-12-20T14:26:00Z</dcterms:created>
  <dcterms:modified xsi:type="dcterms:W3CDTF">2019-12-23T15:40:00Z</dcterms:modified>
</cp:coreProperties>
</file>