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OPE VINCOTTE"/>
      </w:tblPr>
      <w:tblGrid>
        <w:gridCol w:w="1170"/>
        <w:gridCol w:w="2130"/>
        <w:gridCol w:w="1971"/>
        <w:gridCol w:w="5250"/>
      </w:tblGrid>
      <w:tr w:rsidR="005B0FB6" w:rsidRPr="005B0FB6" w:rsidTr="005B0FB6">
        <w:trPr>
          <w:tblHeader/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FB6" w:rsidRPr="005B0FB6" w:rsidRDefault="005B0FB6" w:rsidP="005B0FB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5B0FB6">
              <w:rPr>
                <w:rFonts w:ascii="Arial" w:eastAsia="Times New Roman" w:hAnsi="Arial" w:cs="Arial"/>
                <w:b/>
                <w:bCs/>
                <w:lang w:val="fr-FR" w:eastAsia="nl-BE"/>
              </w:rPr>
              <w:t>GROUPE</w:t>
            </w:r>
            <w:r w:rsidRPr="005B0FB6">
              <w:rPr>
                <w:rFonts w:ascii="Arial" w:eastAsia="Times New Roman" w:hAnsi="Arial" w:cs="Arial"/>
                <w:b/>
                <w:bCs/>
                <w:lang w:eastAsia="nl-BE"/>
              </w:rPr>
              <w:t>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FB6" w:rsidRPr="005B0FB6" w:rsidRDefault="005B0FB6" w:rsidP="005B0FB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5B0FB6">
              <w:rPr>
                <w:rFonts w:ascii="Arial" w:eastAsia="Times New Roman" w:hAnsi="Arial" w:cs="Arial"/>
                <w:b/>
                <w:bCs/>
                <w:lang w:val="fr-FR" w:eastAsia="nl-BE"/>
              </w:rPr>
              <w:t>METHODE</w:t>
            </w:r>
            <w:r w:rsidRPr="005B0FB6">
              <w:rPr>
                <w:rFonts w:ascii="Arial" w:eastAsia="Times New Roman" w:hAnsi="Arial" w:cs="Arial"/>
                <w:b/>
                <w:bCs/>
                <w:lang w:eastAsia="nl-BE"/>
              </w:rPr>
              <w:t> </w:t>
            </w:r>
          </w:p>
        </w:tc>
        <w:tc>
          <w:tcPr>
            <w:tcW w:w="17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FB6" w:rsidRPr="005B0FB6" w:rsidRDefault="005B0FB6" w:rsidP="005B0FB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5B0FB6">
              <w:rPr>
                <w:rFonts w:ascii="Arial" w:eastAsia="Times New Roman" w:hAnsi="Arial" w:cs="Arial"/>
                <w:b/>
                <w:bCs/>
                <w:lang w:val="fr-FR" w:eastAsia="nl-BE"/>
              </w:rPr>
              <w:t>BASEE SUR</w:t>
            </w:r>
            <w:r w:rsidRPr="005B0FB6">
              <w:rPr>
                <w:rFonts w:ascii="Arial" w:eastAsia="Times New Roman" w:hAnsi="Arial" w:cs="Arial"/>
                <w:b/>
                <w:bCs/>
                <w:lang w:eastAsia="nl-BE"/>
              </w:rPr>
              <w:t> </w:t>
            </w:r>
          </w:p>
        </w:tc>
        <w:tc>
          <w:tcPr>
            <w:tcW w:w="52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FB6" w:rsidRPr="005B0FB6" w:rsidRDefault="005B0FB6" w:rsidP="005B0FB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5B0FB6">
              <w:rPr>
                <w:rFonts w:ascii="Arial" w:eastAsia="Times New Roman" w:hAnsi="Arial" w:cs="Arial"/>
                <w:b/>
                <w:bCs/>
                <w:lang w:val="fr-FR" w:eastAsia="nl-BE"/>
              </w:rPr>
              <w:t>ACTE ET PRINCIPE</w:t>
            </w:r>
            <w:r w:rsidRPr="005B0FB6">
              <w:rPr>
                <w:rFonts w:ascii="Arial" w:eastAsia="Times New Roman" w:hAnsi="Arial" w:cs="Arial"/>
                <w:b/>
                <w:bCs/>
                <w:lang w:eastAsia="nl-BE"/>
              </w:rPr>
              <w:t> </w:t>
            </w:r>
          </w:p>
          <w:p w:rsidR="005B0FB6" w:rsidRPr="005B0FB6" w:rsidRDefault="005B0FB6" w:rsidP="005B0FB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5B0FB6">
              <w:rPr>
                <w:rFonts w:ascii="Arial" w:eastAsia="Times New Roman" w:hAnsi="Arial" w:cs="Arial"/>
                <w:b/>
                <w:bCs/>
                <w:lang w:eastAsia="nl-BE"/>
              </w:rPr>
              <w:t> </w:t>
            </w:r>
          </w:p>
        </w:tc>
      </w:tr>
      <w:tr w:rsidR="005B0FB6" w:rsidRPr="005B0FB6" w:rsidTr="005B0FB6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FB6" w:rsidRPr="005B0FB6" w:rsidRDefault="005B0FB6" w:rsidP="005B0FB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B0FB6">
              <w:rPr>
                <w:rFonts w:ascii="Arial" w:eastAsia="Times New Roman" w:hAnsi="Arial" w:cs="Arial"/>
                <w:lang w:val="en-GB" w:eastAsia="nl-BE"/>
              </w:rPr>
              <w:t>8</w:t>
            </w:r>
            <w:r w:rsidRPr="005B0FB6">
              <w:rPr>
                <w:rFonts w:ascii="Arial" w:eastAsia="Times New Roman" w:hAnsi="Arial" w:cs="Arial"/>
                <w:lang w:eastAsia="nl-BE"/>
              </w:rPr>
              <w:t xml:space="preserve"> </w:t>
            </w:r>
            <w:r w:rsidRPr="005B0FB6">
              <w:rPr>
                <w:rFonts w:ascii="Arial" w:eastAsia="Times New Roman" w:hAnsi="Arial" w:cs="Arial"/>
                <w:lang w:eastAsia="nl-BE"/>
              </w:rPr>
              <w:br/>
              <w:t>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FB6" w:rsidRPr="005B0FB6" w:rsidRDefault="005B0FB6" w:rsidP="005B0FB6">
            <w:pPr>
              <w:spacing w:after="240" w:line="240" w:lineRule="auto"/>
              <w:rPr>
                <w:rFonts w:ascii="Arial" w:eastAsia="Times New Roman" w:hAnsi="Arial" w:cs="Arial"/>
                <w:lang w:val="en-US" w:eastAsia="nl-BE"/>
              </w:rPr>
            </w:pPr>
            <w:r w:rsidRPr="005B0FB6">
              <w:rPr>
                <w:rFonts w:ascii="Arial" w:eastAsia="Times New Roman" w:hAnsi="Arial" w:cs="Arial"/>
                <w:lang w:val="en-US" w:eastAsia="nl-BE"/>
              </w:rPr>
              <w:t>PRC NIR 100 General Procedure NIR: Assessment and measurement of human exposure</w:t>
            </w:r>
            <w:r w:rsidRPr="005B0FB6">
              <w:rPr>
                <w:rFonts w:ascii="Arial" w:eastAsia="Times New Roman" w:hAnsi="Arial" w:cs="Arial"/>
                <w:lang w:val="en-US" w:eastAsia="nl-BE"/>
              </w:rPr>
              <w:br/>
              <w:t>to electric, magnetic and electromagnetic fields (0 Hz to 300 GHz) including magnetic resonance devices (including PRC NIR 01X, 02X, 03X, 04X, 05X, 06X, 07X.</w:t>
            </w:r>
          </w:p>
        </w:tc>
        <w:tc>
          <w:tcPr>
            <w:tcW w:w="17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FB6" w:rsidRPr="005B0FB6" w:rsidRDefault="005B0FB6" w:rsidP="005B0FB6">
            <w:pPr>
              <w:spacing w:after="240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5B0FB6">
              <w:rPr>
                <w:rFonts w:ascii="Arial" w:eastAsia="Times New Roman" w:hAnsi="Arial" w:cs="Arial"/>
                <w:lang w:val="fr-FR" w:eastAsia="nl-BE"/>
              </w:rPr>
              <w:t>Directive 2013/35/EU</w:t>
            </w:r>
            <w:r w:rsidRPr="005B0FB6">
              <w:rPr>
                <w:rFonts w:ascii="Arial" w:eastAsia="Times New Roman" w:hAnsi="Arial" w:cs="Arial"/>
                <w:lang w:val="fr-FR" w:eastAsia="nl-BE"/>
              </w:rPr>
              <w:br/>
              <w:t>Titre 7 champs électromagnétiques du livre 5 du code du bien-être au travail</w:t>
            </w:r>
            <w:r w:rsidRPr="005B0FB6">
              <w:rPr>
                <w:rFonts w:ascii="Arial" w:eastAsia="Times New Roman" w:hAnsi="Arial" w:cs="Arial"/>
                <w:lang w:val="fr-FR" w:eastAsia="nl-BE"/>
              </w:rPr>
              <w:br/>
              <w:t>Recommendation 1999/519/CE</w:t>
            </w:r>
            <w:r w:rsidRPr="005B0FB6">
              <w:rPr>
                <w:rFonts w:ascii="Arial" w:eastAsia="Times New Roman" w:hAnsi="Arial" w:cs="Arial"/>
                <w:lang w:val="fr-FR" w:eastAsia="nl-BE"/>
              </w:rPr>
              <w:br/>
              <w:t>EN 50499:2008</w:t>
            </w:r>
            <w:r w:rsidRPr="005B0FB6">
              <w:rPr>
                <w:rFonts w:ascii="Arial" w:eastAsia="Times New Roman" w:hAnsi="Arial" w:cs="Arial"/>
                <w:lang w:val="fr-FR" w:eastAsia="nl-BE"/>
              </w:rPr>
              <w:br/>
              <w:t>IEC 61786-2:2014</w:t>
            </w:r>
            <w:r w:rsidRPr="005B0FB6">
              <w:rPr>
                <w:rFonts w:ascii="Arial" w:eastAsia="Times New Roman" w:hAnsi="Arial" w:cs="Arial"/>
                <w:lang w:val="fr-FR" w:eastAsia="nl-BE"/>
              </w:rPr>
              <w:br/>
              <w:t xml:space="preserve">EN 62311:2008 </w:t>
            </w:r>
            <w:r w:rsidRPr="005B0FB6">
              <w:rPr>
                <w:rFonts w:ascii="Arial" w:eastAsia="Times New Roman" w:hAnsi="Arial" w:cs="Arial"/>
                <w:lang w:val="fr-FR" w:eastAsia="nl-BE"/>
              </w:rPr>
              <w:br/>
              <w:t xml:space="preserve">EN 50413:2013 </w:t>
            </w:r>
            <w:r w:rsidRPr="005B0FB6">
              <w:rPr>
                <w:rFonts w:ascii="Arial" w:eastAsia="Times New Roman" w:hAnsi="Arial" w:cs="Arial"/>
                <w:lang w:val="fr-FR" w:eastAsia="nl-BE"/>
              </w:rPr>
              <w:br/>
              <w:t xml:space="preserve">EN 50519:2010 </w:t>
            </w:r>
            <w:r w:rsidRPr="005B0FB6">
              <w:rPr>
                <w:rFonts w:ascii="Arial" w:eastAsia="Times New Roman" w:hAnsi="Arial" w:cs="Arial"/>
                <w:lang w:val="fr-FR" w:eastAsia="nl-BE"/>
              </w:rPr>
              <w:br/>
              <w:t>EN 50444:2008</w:t>
            </w:r>
            <w:r w:rsidRPr="005B0FB6">
              <w:rPr>
                <w:rFonts w:ascii="Arial" w:eastAsia="Times New Roman" w:hAnsi="Arial" w:cs="Arial"/>
                <w:lang w:val="fr-FR" w:eastAsia="nl-BE"/>
              </w:rPr>
              <w:br/>
              <w:t>EN 62233:2008</w:t>
            </w:r>
            <w:r w:rsidRPr="005B0FB6">
              <w:rPr>
                <w:rFonts w:ascii="Arial" w:eastAsia="Times New Roman" w:hAnsi="Arial" w:cs="Arial"/>
                <w:lang w:val="fr-FR" w:eastAsia="nl-BE"/>
              </w:rPr>
              <w:br/>
              <w:t>EA-4/02 Evaluation of the Uncertainty of Measurement in Calibration</w:t>
            </w:r>
            <w:r w:rsidRPr="005B0FB6">
              <w:rPr>
                <w:rFonts w:ascii="Arial" w:eastAsia="Times New Roman" w:hAnsi="Arial" w:cs="Arial"/>
                <w:lang w:val="fr-FR" w:eastAsia="nl-BE"/>
              </w:rPr>
              <w:br/>
              <w:t>Non binding guide to good practice for implementing Directive 2013/35/EU Vol. 1, 2, and 3.</w:t>
            </w:r>
          </w:p>
        </w:tc>
        <w:tc>
          <w:tcPr>
            <w:tcW w:w="52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FB6" w:rsidRPr="005B0FB6" w:rsidRDefault="005B0FB6" w:rsidP="005B0FB6">
            <w:pPr>
              <w:spacing w:after="0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5B0FB6">
              <w:rPr>
                <w:rFonts w:ascii="Arial" w:eastAsia="Times New Roman" w:hAnsi="Arial" w:cs="Arial"/>
                <w:lang w:val="fr-FR" w:eastAsia="nl-BE"/>
              </w:rPr>
              <w:t>Mesurages des champs electromagnétiques non-ionisants pour l’évaluation des risques de santé et de sécurité d’exposition humaine.</w:t>
            </w:r>
            <w:r w:rsidRPr="005B0FB6">
              <w:rPr>
                <w:rFonts w:ascii="Arial" w:eastAsia="Times New Roman" w:hAnsi="Arial" w:cs="Arial"/>
                <w:lang w:val="fr-FR" w:eastAsia="nl-BE"/>
              </w:rPr>
              <w:br/>
              <w:t> </w:t>
            </w:r>
            <w:bookmarkStart w:id="0" w:name="_GoBack"/>
            <w:bookmarkEnd w:id="0"/>
          </w:p>
        </w:tc>
      </w:tr>
    </w:tbl>
    <w:p w:rsidR="00E46057" w:rsidRPr="00604443" w:rsidRDefault="00E46057">
      <w:pPr>
        <w:rPr>
          <w:lang w:val="fr-FR"/>
        </w:rPr>
      </w:pPr>
    </w:p>
    <w:sectPr w:rsidR="00E46057" w:rsidRPr="00604443" w:rsidSect="007E18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7A"/>
    <w:rsid w:val="00124CB3"/>
    <w:rsid w:val="001C1A3D"/>
    <w:rsid w:val="002B3FF4"/>
    <w:rsid w:val="00302E94"/>
    <w:rsid w:val="003C2B5C"/>
    <w:rsid w:val="005B0FB6"/>
    <w:rsid w:val="00604443"/>
    <w:rsid w:val="006D77D0"/>
    <w:rsid w:val="006E284E"/>
    <w:rsid w:val="0077256E"/>
    <w:rsid w:val="007E187A"/>
    <w:rsid w:val="00980444"/>
    <w:rsid w:val="009D5D32"/>
    <w:rsid w:val="00A324B5"/>
    <w:rsid w:val="00CA3A05"/>
    <w:rsid w:val="00E46057"/>
    <w:rsid w:val="00E54EFB"/>
    <w:rsid w:val="00EB0C07"/>
    <w:rsid w:val="00E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1E58"/>
  <w15:chartTrackingRefBased/>
  <w15:docId w15:val="{0998AA9A-0C7C-4B6B-8C6C-7EBDBEAA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2</cp:revision>
  <dcterms:created xsi:type="dcterms:W3CDTF">2019-09-24T08:29:00Z</dcterms:created>
  <dcterms:modified xsi:type="dcterms:W3CDTF">2019-09-24T08:29:00Z</dcterms:modified>
</cp:coreProperties>
</file>